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35" w:rsidRPr="003F7EE6" w:rsidRDefault="00DB4E35" w:rsidP="00DB4E35">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PENNSYLVANIA</w:t>
      </w:r>
    </w:p>
    <w:p w:rsidR="00DB4E35" w:rsidRPr="003F7EE6" w:rsidRDefault="00DB4E35" w:rsidP="00DB4E35">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PUBLIC UTILITY COMMISSION</w:t>
      </w:r>
    </w:p>
    <w:p w:rsidR="00DB4E35" w:rsidRPr="003F7EE6" w:rsidRDefault="00DB4E35" w:rsidP="00DB4E35">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Harrisburg, PA 17105-3265</w:t>
      </w:r>
    </w:p>
    <w:p w:rsidR="00DB4E35" w:rsidRPr="003F7EE6" w:rsidRDefault="00DB4E35" w:rsidP="00DB4E35">
      <w:pPr>
        <w:tabs>
          <w:tab w:val="left" w:pos="-720"/>
        </w:tabs>
        <w:suppressAutoHyphens/>
        <w:spacing w:after="0" w:line="240" w:lineRule="auto"/>
        <w:jc w:val="both"/>
        <w:rPr>
          <w:rFonts w:ascii="Times New Roman" w:eastAsia="Times New Roman" w:hAnsi="Times New Roman" w:cs="Times New Roman"/>
          <w:spacing w:val="-3"/>
          <w:sz w:val="26"/>
          <w:szCs w:val="26"/>
        </w:rPr>
      </w:pPr>
    </w:p>
    <w:p w:rsidR="00DB4E35" w:rsidRPr="003F7EE6" w:rsidRDefault="00DB4E35" w:rsidP="00DB4E35">
      <w:pPr>
        <w:tabs>
          <w:tab w:val="left" w:pos="-720"/>
        </w:tabs>
        <w:suppressAutoHyphens/>
        <w:spacing w:after="0" w:line="240" w:lineRule="auto"/>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Public Meeting held </w:t>
      </w:r>
      <w:r w:rsidR="00E21F27">
        <w:rPr>
          <w:rFonts w:ascii="Times New Roman" w:eastAsia="Times New Roman" w:hAnsi="Times New Roman" w:cs="Times New Roman"/>
          <w:sz w:val="26"/>
          <w:szCs w:val="26"/>
        </w:rPr>
        <w:t>June 5</w:t>
      </w:r>
      <w:r w:rsidRPr="003F7EE6">
        <w:rPr>
          <w:rFonts w:ascii="Times New Roman" w:eastAsia="Times New Roman" w:hAnsi="Times New Roman" w:cs="Times New Roman"/>
          <w:sz w:val="26"/>
          <w:szCs w:val="26"/>
        </w:rPr>
        <w:t xml:space="preserve">, 2014 </w:t>
      </w:r>
    </w:p>
    <w:p w:rsidR="00DB4E35" w:rsidRPr="003F7EE6" w:rsidRDefault="00DB4E35" w:rsidP="00DB4E35">
      <w:pPr>
        <w:tabs>
          <w:tab w:val="left" w:pos="-720"/>
        </w:tabs>
        <w:suppressAutoHyphens/>
        <w:spacing w:after="0" w:line="240" w:lineRule="auto"/>
        <w:rPr>
          <w:rFonts w:ascii="Times New Roman" w:eastAsia="Times New Roman" w:hAnsi="Times New Roman" w:cs="Times New Roman"/>
          <w:sz w:val="26"/>
          <w:szCs w:val="26"/>
        </w:rPr>
      </w:pPr>
    </w:p>
    <w:p w:rsidR="00DB4E35" w:rsidRPr="003F7EE6" w:rsidRDefault="00DB4E35" w:rsidP="00DB4E35">
      <w:pPr>
        <w:tabs>
          <w:tab w:val="left" w:pos="-720"/>
        </w:tabs>
        <w:suppressAutoHyphens/>
        <w:spacing w:after="0" w:line="240" w:lineRule="auto"/>
        <w:rPr>
          <w:rFonts w:ascii="Times New Roman" w:eastAsia="Times New Roman" w:hAnsi="Times New Roman" w:cs="Times New Roman"/>
          <w:sz w:val="26"/>
          <w:szCs w:val="26"/>
        </w:rPr>
      </w:pPr>
    </w:p>
    <w:p w:rsidR="00DB4E35" w:rsidRPr="003F7EE6" w:rsidRDefault="00DB4E35" w:rsidP="00DB4E35">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Commissioners Present: </w:t>
      </w:r>
    </w:p>
    <w:p w:rsidR="00DB4E35" w:rsidRPr="003F7EE6" w:rsidRDefault="00DB4E35" w:rsidP="00DB4E35">
      <w:pPr>
        <w:tabs>
          <w:tab w:val="left" w:pos="-720"/>
        </w:tabs>
        <w:suppressAutoHyphens/>
        <w:spacing w:after="0" w:line="240" w:lineRule="auto"/>
        <w:rPr>
          <w:rFonts w:ascii="Times New Roman" w:eastAsia="Times New Roman" w:hAnsi="Times New Roman" w:cs="Times New Roman"/>
          <w:sz w:val="26"/>
          <w:szCs w:val="26"/>
        </w:rPr>
      </w:pPr>
    </w:p>
    <w:p w:rsidR="00DB4E35" w:rsidRPr="003F7EE6" w:rsidRDefault="00DB4E35" w:rsidP="00DB4E35">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t>Robert F. Powelson, Chairman</w:t>
      </w:r>
    </w:p>
    <w:p w:rsidR="00DB4E35" w:rsidRPr="003F7EE6" w:rsidRDefault="00DB4E35" w:rsidP="00DB4E35">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t>John F. Coleman, Jr., Vice Chairman</w:t>
      </w:r>
    </w:p>
    <w:p w:rsidR="00DB4E35" w:rsidRPr="003F7EE6" w:rsidRDefault="00DB4E35" w:rsidP="00DB4E35">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t xml:space="preserve">James H. </w:t>
      </w:r>
      <w:proofErr w:type="spellStart"/>
      <w:r w:rsidRPr="003F7EE6">
        <w:rPr>
          <w:rFonts w:ascii="Times New Roman" w:eastAsia="Times New Roman" w:hAnsi="Times New Roman" w:cs="Times New Roman"/>
          <w:sz w:val="26"/>
          <w:szCs w:val="26"/>
        </w:rPr>
        <w:t>Cawley</w:t>
      </w:r>
      <w:proofErr w:type="spellEnd"/>
    </w:p>
    <w:p w:rsidR="00DB4E35" w:rsidRPr="003F7EE6" w:rsidRDefault="00DB4E35" w:rsidP="00DB4E35">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t xml:space="preserve">Pamela A. </w:t>
      </w:r>
      <w:proofErr w:type="spellStart"/>
      <w:r w:rsidRPr="003F7EE6">
        <w:rPr>
          <w:rFonts w:ascii="Times New Roman" w:eastAsia="Times New Roman" w:hAnsi="Times New Roman" w:cs="Times New Roman"/>
          <w:sz w:val="26"/>
          <w:szCs w:val="26"/>
        </w:rPr>
        <w:t>Witmer</w:t>
      </w:r>
      <w:proofErr w:type="spellEnd"/>
    </w:p>
    <w:p w:rsidR="00DB4E35" w:rsidRPr="003F7EE6" w:rsidRDefault="00DB4E35" w:rsidP="00DB4E35">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t>Gladys M. Brown</w:t>
      </w:r>
    </w:p>
    <w:p w:rsidR="00DB4E35" w:rsidRPr="003F7EE6" w:rsidRDefault="00DB4E35" w:rsidP="00DB4E35">
      <w:pPr>
        <w:tabs>
          <w:tab w:val="left" w:pos="-720"/>
        </w:tabs>
        <w:suppressAutoHyphens/>
        <w:spacing w:after="0" w:line="240" w:lineRule="auto"/>
        <w:rPr>
          <w:rFonts w:ascii="Times New Roman" w:eastAsia="Times New Roman" w:hAnsi="Times New Roman" w:cs="Times New Roman"/>
          <w:sz w:val="26"/>
          <w:szCs w:val="26"/>
        </w:rPr>
      </w:pPr>
    </w:p>
    <w:p w:rsidR="00DB4E35" w:rsidRPr="003F7EE6" w:rsidRDefault="00DB4E35" w:rsidP="00DB4E35">
      <w:pPr>
        <w:tabs>
          <w:tab w:val="left" w:pos="-720"/>
        </w:tabs>
        <w:suppressAutoHyphens/>
        <w:spacing w:after="0" w:line="240" w:lineRule="auto"/>
        <w:rPr>
          <w:rFonts w:ascii="Times New Roman" w:eastAsia="Times New Roman" w:hAnsi="Times New Roman" w:cs="Times New Roman"/>
          <w:sz w:val="26"/>
          <w:szCs w:val="26"/>
        </w:rPr>
      </w:pPr>
    </w:p>
    <w:tbl>
      <w:tblPr>
        <w:tblW w:w="9648" w:type="dxa"/>
        <w:tblLayout w:type="fixed"/>
        <w:tblLook w:val="0000" w:firstRow="0" w:lastRow="0" w:firstColumn="0" w:lastColumn="0" w:noHBand="0" w:noVBand="0"/>
      </w:tblPr>
      <w:tblGrid>
        <w:gridCol w:w="5238"/>
        <w:gridCol w:w="1080"/>
        <w:gridCol w:w="3330"/>
      </w:tblGrid>
      <w:tr w:rsidR="00DB4E35" w:rsidRPr="003F7EE6" w:rsidTr="002E7DB9">
        <w:tc>
          <w:tcPr>
            <w:tcW w:w="5238" w:type="dxa"/>
          </w:tcPr>
          <w:p w:rsidR="00DB4E35" w:rsidRPr="003F7EE6" w:rsidRDefault="00DB4E35" w:rsidP="002E7DB9">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Pennsylvania Public Utility Commission,</w:t>
            </w:r>
          </w:p>
          <w:p w:rsidR="00DB4E35" w:rsidRPr="003F7EE6" w:rsidRDefault="00DB4E35" w:rsidP="002E7DB9">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Bureau of Investigation and Enforcement  </w:t>
            </w:r>
          </w:p>
          <w:p w:rsidR="00DB4E35" w:rsidRPr="003F7EE6" w:rsidRDefault="00DB4E35" w:rsidP="002E7DB9">
            <w:pPr>
              <w:spacing w:after="0" w:line="240" w:lineRule="auto"/>
              <w:rPr>
                <w:rFonts w:ascii="Times New Roman" w:eastAsia="Times New Roman" w:hAnsi="Times New Roman" w:cs="Times New Roman"/>
                <w:sz w:val="26"/>
                <w:szCs w:val="26"/>
              </w:rPr>
            </w:pPr>
          </w:p>
          <w:p w:rsidR="00DB4E35" w:rsidRPr="003F7EE6" w:rsidRDefault="00DB4E35" w:rsidP="002E7DB9">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v.</w:t>
            </w:r>
          </w:p>
          <w:p w:rsidR="00DB4E35" w:rsidRPr="003F7EE6" w:rsidRDefault="00DB4E35" w:rsidP="002E7DB9">
            <w:pPr>
              <w:spacing w:after="0" w:line="240" w:lineRule="auto"/>
              <w:rPr>
                <w:rFonts w:ascii="Times New Roman" w:eastAsia="Times New Roman" w:hAnsi="Times New Roman" w:cs="Times New Roman"/>
                <w:sz w:val="26"/>
                <w:szCs w:val="26"/>
              </w:rPr>
            </w:pPr>
          </w:p>
          <w:p w:rsidR="00DB4E35" w:rsidRPr="003F7EE6" w:rsidRDefault="00DB4E35" w:rsidP="002E7DB9">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Energy Services Providers, Inc. d/b/a</w:t>
            </w:r>
          </w:p>
          <w:p w:rsidR="00DB4E35" w:rsidRPr="003F7EE6" w:rsidRDefault="00DB4E35" w:rsidP="002E7DB9">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Pennsylvania Gas &amp; Electric</w:t>
            </w:r>
          </w:p>
          <w:p w:rsidR="00DB4E35" w:rsidRPr="003F7EE6" w:rsidRDefault="00DB4E35" w:rsidP="002E7DB9">
            <w:pPr>
              <w:spacing w:after="0" w:line="240" w:lineRule="auto"/>
              <w:rPr>
                <w:rFonts w:ascii="Times New Roman" w:eastAsia="Times New Roman" w:hAnsi="Times New Roman" w:cs="Times New Roman"/>
                <w:sz w:val="26"/>
                <w:szCs w:val="26"/>
              </w:rPr>
            </w:pPr>
          </w:p>
          <w:p w:rsidR="00DB4E35" w:rsidRPr="003F7EE6" w:rsidRDefault="00DB4E35" w:rsidP="002E7DB9">
            <w:pPr>
              <w:spacing w:after="0" w:line="240" w:lineRule="auto"/>
              <w:ind w:firstLine="14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And</w:t>
            </w:r>
          </w:p>
          <w:p w:rsidR="00DB4E35" w:rsidRPr="003F7EE6" w:rsidRDefault="00DB4E35" w:rsidP="002E7DB9">
            <w:pPr>
              <w:spacing w:after="0" w:line="240" w:lineRule="auto"/>
              <w:ind w:firstLine="1440"/>
              <w:rPr>
                <w:rFonts w:ascii="Times New Roman" w:eastAsia="Times New Roman" w:hAnsi="Times New Roman" w:cs="Times New Roman"/>
                <w:sz w:val="26"/>
                <w:szCs w:val="26"/>
              </w:rPr>
            </w:pPr>
          </w:p>
          <w:p w:rsidR="00DB4E35" w:rsidRPr="003F7EE6" w:rsidRDefault="00DB4E35" w:rsidP="002E7DB9">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U.S. Gas &amp; Electric, Inc. d/b/a</w:t>
            </w:r>
          </w:p>
          <w:p w:rsidR="00DB4E35" w:rsidRPr="003F7EE6" w:rsidRDefault="00DB4E35" w:rsidP="002E7DB9">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Pennsylvania Gas &amp; Electric</w:t>
            </w:r>
          </w:p>
          <w:p w:rsidR="00DB4E35" w:rsidRPr="003F7EE6" w:rsidRDefault="00DB4E35" w:rsidP="002E7DB9">
            <w:pPr>
              <w:spacing w:after="0" w:line="240" w:lineRule="auto"/>
              <w:rPr>
                <w:rFonts w:ascii="Times New Roman" w:eastAsia="Times New Roman" w:hAnsi="Times New Roman" w:cs="Times New Roman"/>
                <w:sz w:val="26"/>
                <w:szCs w:val="26"/>
              </w:rPr>
            </w:pPr>
          </w:p>
        </w:tc>
        <w:tc>
          <w:tcPr>
            <w:tcW w:w="1080" w:type="dxa"/>
          </w:tcPr>
          <w:p w:rsidR="00DB4E35" w:rsidRPr="003F7EE6" w:rsidRDefault="00DB4E35" w:rsidP="002E7DB9">
            <w:pPr>
              <w:suppressAutoHyphens/>
              <w:spacing w:after="0" w:line="240" w:lineRule="auto"/>
              <w:rPr>
                <w:rFonts w:ascii="Times New Roman" w:eastAsia="Times New Roman" w:hAnsi="Times New Roman" w:cs="Times New Roman"/>
                <w:sz w:val="26"/>
                <w:szCs w:val="26"/>
              </w:rPr>
            </w:pPr>
          </w:p>
        </w:tc>
        <w:tc>
          <w:tcPr>
            <w:tcW w:w="3330" w:type="dxa"/>
          </w:tcPr>
          <w:p w:rsidR="00DB4E35" w:rsidRPr="003F7EE6" w:rsidRDefault="00DB4E35" w:rsidP="005840B9">
            <w:pPr>
              <w:suppressAutoHyphens/>
              <w:spacing w:after="0" w:line="240" w:lineRule="auto"/>
              <w:ind w:right="72"/>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  M-2013-2325122</w:t>
            </w:r>
          </w:p>
          <w:p w:rsidR="00DB4E35" w:rsidRPr="003F7EE6" w:rsidRDefault="00DB4E35" w:rsidP="002E7DB9">
            <w:pPr>
              <w:suppressAutoHyphens/>
              <w:spacing w:after="0" w:line="240" w:lineRule="auto"/>
              <w:rPr>
                <w:rFonts w:ascii="Times New Roman" w:eastAsia="Times New Roman" w:hAnsi="Times New Roman" w:cs="Times New Roman"/>
                <w:sz w:val="26"/>
                <w:szCs w:val="26"/>
              </w:rPr>
            </w:pPr>
          </w:p>
        </w:tc>
      </w:tr>
    </w:tbl>
    <w:p w:rsidR="00DB4E35" w:rsidRPr="003F7EE6" w:rsidRDefault="00DB4E35" w:rsidP="00DB4E35">
      <w:pPr>
        <w:keepNext/>
        <w:tabs>
          <w:tab w:val="center" w:pos="4680"/>
        </w:tabs>
        <w:suppressAutoHyphens/>
        <w:spacing w:after="0" w:line="360" w:lineRule="auto"/>
        <w:outlineLvl w:val="0"/>
        <w:rPr>
          <w:rFonts w:ascii="CG Times" w:eastAsia="Times New Roman" w:hAnsi="CG Times" w:cs="Times New Roman"/>
          <w:b/>
          <w:sz w:val="26"/>
          <w:szCs w:val="20"/>
        </w:rPr>
      </w:pPr>
      <w:r w:rsidRPr="003F7EE6">
        <w:rPr>
          <w:rFonts w:ascii="CG Times" w:eastAsia="Times New Roman" w:hAnsi="CG Times" w:cs="Times New Roman"/>
          <w:b/>
          <w:sz w:val="26"/>
          <w:szCs w:val="20"/>
        </w:rPr>
        <w:tab/>
      </w:r>
    </w:p>
    <w:p w:rsidR="00DB4E35" w:rsidRPr="003F7EE6" w:rsidRDefault="00DB4E35" w:rsidP="00DB4E35">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sidRPr="003F7EE6">
        <w:rPr>
          <w:rFonts w:ascii="Times New Roman" w:eastAsia="Times New Roman" w:hAnsi="Times New Roman" w:cs="Times New Roman"/>
          <w:b/>
          <w:caps/>
          <w:sz w:val="26"/>
          <w:szCs w:val="20"/>
        </w:rPr>
        <w:t>Opinion and Order</w:t>
      </w:r>
    </w:p>
    <w:p w:rsidR="00DB4E35" w:rsidRPr="003F7EE6" w:rsidRDefault="00DB4E35" w:rsidP="00DB4E35">
      <w:pPr>
        <w:tabs>
          <w:tab w:val="left" w:pos="-720"/>
        </w:tabs>
        <w:suppressAutoHyphens/>
        <w:spacing w:after="0" w:line="360" w:lineRule="auto"/>
        <w:rPr>
          <w:rFonts w:ascii="Times New Roman" w:eastAsia="Times New Roman" w:hAnsi="Times New Roman" w:cs="Times New Roman"/>
          <w:b/>
          <w:sz w:val="26"/>
          <w:szCs w:val="26"/>
        </w:rPr>
      </w:pPr>
    </w:p>
    <w:p w:rsidR="00DB4E35" w:rsidRPr="003F7EE6" w:rsidRDefault="00DB4E35" w:rsidP="00DB4E35">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BY THE COMMISSION:</w:t>
      </w:r>
    </w:p>
    <w:p w:rsidR="00DB4E35" w:rsidRPr="003F7EE6" w:rsidRDefault="00DB4E35" w:rsidP="00DB4E35">
      <w:pPr>
        <w:tabs>
          <w:tab w:val="left" w:pos="-720"/>
        </w:tabs>
        <w:suppressAutoHyphens/>
        <w:spacing w:after="0" w:line="360" w:lineRule="auto"/>
        <w:rPr>
          <w:rFonts w:ascii="Times New Roman" w:eastAsia="Times New Roman" w:hAnsi="Times New Roman" w:cs="Times New Roman"/>
          <w:sz w:val="26"/>
          <w:szCs w:val="26"/>
        </w:rPr>
      </w:pPr>
    </w:p>
    <w:p w:rsidR="00DB4E35" w:rsidRPr="003F7EE6" w:rsidRDefault="00DB4E35" w:rsidP="00DB4E35">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Before the Pennsylvania Public Utility Commission (Commission) for consideration and disposition is a </w:t>
      </w:r>
      <w:r w:rsidR="002E7DB9">
        <w:rPr>
          <w:rFonts w:ascii="Times New Roman" w:eastAsia="Times New Roman" w:hAnsi="Times New Roman" w:cs="Times New Roman"/>
          <w:sz w:val="26"/>
          <w:szCs w:val="26"/>
        </w:rPr>
        <w:t xml:space="preserve">revised </w:t>
      </w:r>
      <w:r w:rsidRPr="003F7EE6">
        <w:rPr>
          <w:rFonts w:ascii="Times New Roman" w:eastAsia="Times New Roman" w:hAnsi="Times New Roman" w:cs="Times New Roman"/>
          <w:sz w:val="26"/>
          <w:szCs w:val="26"/>
        </w:rPr>
        <w:t>Settlement Agreement (</w:t>
      </w:r>
      <w:r w:rsidR="002E7DB9">
        <w:rPr>
          <w:rFonts w:ascii="Times New Roman" w:eastAsia="Times New Roman" w:hAnsi="Times New Roman" w:cs="Times New Roman"/>
          <w:sz w:val="26"/>
          <w:szCs w:val="26"/>
        </w:rPr>
        <w:t xml:space="preserve">Revised </w:t>
      </w:r>
      <w:r w:rsidRPr="003F7EE6">
        <w:rPr>
          <w:rFonts w:ascii="Times New Roman" w:eastAsia="Times New Roman" w:hAnsi="Times New Roman" w:cs="Times New Roman"/>
          <w:sz w:val="26"/>
          <w:szCs w:val="26"/>
        </w:rPr>
        <w:t xml:space="preserve">Settlement) filed on </w:t>
      </w:r>
      <w:r w:rsidR="002E7DB9">
        <w:rPr>
          <w:rFonts w:ascii="Times New Roman" w:eastAsia="Times New Roman" w:hAnsi="Times New Roman" w:cs="Times New Roman"/>
          <w:sz w:val="26"/>
          <w:szCs w:val="26"/>
        </w:rPr>
        <w:t>April 1, 2014</w:t>
      </w:r>
      <w:r w:rsidRPr="003F7EE6">
        <w:rPr>
          <w:rFonts w:ascii="Times New Roman" w:eastAsia="Times New Roman" w:hAnsi="Times New Roman" w:cs="Times New Roman"/>
          <w:sz w:val="26"/>
          <w:szCs w:val="26"/>
        </w:rPr>
        <w:t>, by the Commission’s Bureau of Investigation and Enforcement (I&amp;E) and Energy Services Providers, Inc. d/b/a Pennsylvania Gas &amp; Electric, and U.S. Gas &amp; Electric, Inc. d/b/a Pennsylvania Gas &amp; Electric (</w:t>
      </w:r>
      <w:r>
        <w:rPr>
          <w:rFonts w:ascii="Times New Roman" w:eastAsia="Times New Roman" w:hAnsi="Times New Roman" w:cs="Times New Roman"/>
          <w:sz w:val="26"/>
          <w:szCs w:val="26"/>
        </w:rPr>
        <w:t xml:space="preserve">together, </w:t>
      </w:r>
      <w:proofErr w:type="spellStart"/>
      <w:r w:rsidRPr="003F7EE6">
        <w:rPr>
          <w:rFonts w:ascii="Times New Roman" w:eastAsia="Times New Roman" w:hAnsi="Times New Roman" w:cs="Times New Roman"/>
          <w:sz w:val="26"/>
          <w:szCs w:val="26"/>
        </w:rPr>
        <w:t>PaG&amp;E</w:t>
      </w:r>
      <w:proofErr w:type="spellEnd"/>
      <w:r w:rsidRPr="003F7EE6">
        <w:rPr>
          <w:rFonts w:ascii="Times New Roman" w:eastAsia="Times New Roman" w:hAnsi="Times New Roman" w:cs="Times New Roman"/>
          <w:sz w:val="26"/>
          <w:szCs w:val="26"/>
        </w:rPr>
        <w:t xml:space="preserve"> or Company) </w:t>
      </w:r>
      <w:r w:rsidRPr="003F7EE6">
        <w:rPr>
          <w:rFonts w:ascii="Times New Roman" w:eastAsia="Times New Roman" w:hAnsi="Times New Roman" w:cs="Times New Roman"/>
          <w:sz w:val="26"/>
          <w:szCs w:val="26"/>
        </w:rPr>
        <w:lastRenderedPageBreak/>
        <w:t xml:space="preserve">(collectively, the Parties), with respect to an Informal Investigation conducted by I&amp;E.  Both Parties submitted a Statement in Support of the </w:t>
      </w:r>
      <w:r w:rsidR="002E7DB9">
        <w:rPr>
          <w:rFonts w:ascii="Times New Roman" w:eastAsia="Times New Roman" w:hAnsi="Times New Roman" w:cs="Times New Roman"/>
          <w:sz w:val="26"/>
          <w:szCs w:val="26"/>
        </w:rPr>
        <w:t xml:space="preserve">Revised </w:t>
      </w:r>
      <w:r w:rsidRPr="003F7EE6">
        <w:rPr>
          <w:rFonts w:ascii="Times New Roman" w:eastAsia="Times New Roman" w:hAnsi="Times New Roman" w:cs="Times New Roman"/>
          <w:sz w:val="26"/>
          <w:szCs w:val="26"/>
        </w:rPr>
        <w:t xml:space="preserve">Settlement.  I&amp;E submits that the </w:t>
      </w:r>
      <w:r w:rsidR="002E7DB9">
        <w:rPr>
          <w:rFonts w:ascii="Times New Roman" w:eastAsia="Times New Roman" w:hAnsi="Times New Roman" w:cs="Times New Roman"/>
          <w:sz w:val="26"/>
          <w:szCs w:val="26"/>
        </w:rPr>
        <w:t>Revised</w:t>
      </w:r>
      <w:r w:rsidRPr="003F7EE6">
        <w:rPr>
          <w:rFonts w:ascii="Times New Roman" w:eastAsia="Times New Roman" w:hAnsi="Times New Roman" w:cs="Times New Roman"/>
          <w:sz w:val="26"/>
          <w:szCs w:val="26"/>
        </w:rPr>
        <w:t xml:space="preserve"> Settlement is in the public interest and is consistent with the Commission’s Policy Statement at 52 Pa. Code § 69.1201, </w:t>
      </w:r>
      <w:r w:rsidRPr="003F7EE6">
        <w:rPr>
          <w:rFonts w:ascii="Times New Roman" w:eastAsia="Times New Roman" w:hAnsi="Times New Roman" w:cs="Times New Roman"/>
          <w:i/>
          <w:sz w:val="26"/>
          <w:szCs w:val="26"/>
        </w:rPr>
        <w:t>Factors and standards for evaluating litigated and settled proceedings involving violations of the Public Utility Code and Commission regulations—statement of policy</w:t>
      </w:r>
      <w:r w:rsidRPr="003F7EE6">
        <w:rPr>
          <w:rFonts w:ascii="Times New Roman" w:eastAsia="Times New Roman" w:hAnsi="Times New Roman" w:cs="Times New Roman"/>
          <w:sz w:val="26"/>
          <w:szCs w:val="26"/>
        </w:rPr>
        <w:t>.  I&amp;E Statement in Support at 7.</w:t>
      </w:r>
      <w:r w:rsidR="004916EF">
        <w:rPr>
          <w:rFonts w:ascii="Times New Roman" w:eastAsia="Times New Roman" w:hAnsi="Times New Roman" w:cs="Times New Roman"/>
          <w:sz w:val="26"/>
          <w:szCs w:val="26"/>
        </w:rPr>
        <w:t xml:space="preserve">  </w:t>
      </w:r>
      <w:r w:rsidR="002E7DB9">
        <w:rPr>
          <w:rFonts w:ascii="Times New Roman" w:eastAsia="Times New Roman" w:hAnsi="Times New Roman" w:cs="Times New Roman"/>
          <w:sz w:val="26"/>
          <w:szCs w:val="26"/>
        </w:rPr>
        <w:t>W</w:t>
      </w:r>
      <w:r w:rsidR="004916EF">
        <w:rPr>
          <w:rFonts w:ascii="Times New Roman" w:eastAsia="Times New Roman" w:hAnsi="Times New Roman" w:cs="Times New Roman"/>
          <w:sz w:val="26"/>
          <w:szCs w:val="26"/>
        </w:rPr>
        <w:t xml:space="preserve">e will </w:t>
      </w:r>
      <w:r w:rsidR="002E7DB9">
        <w:rPr>
          <w:rFonts w:ascii="Times New Roman" w:eastAsia="Times New Roman" w:hAnsi="Times New Roman" w:cs="Times New Roman"/>
          <w:sz w:val="26"/>
          <w:szCs w:val="26"/>
        </w:rPr>
        <w:t>issue the Revised</w:t>
      </w:r>
      <w:r w:rsidR="004916EF">
        <w:rPr>
          <w:rFonts w:ascii="Times New Roman" w:eastAsia="Times New Roman" w:hAnsi="Times New Roman" w:cs="Times New Roman"/>
          <w:sz w:val="26"/>
          <w:szCs w:val="26"/>
        </w:rPr>
        <w:t xml:space="preserve"> Settlement </w:t>
      </w:r>
      <w:r w:rsidR="002E7DB9">
        <w:rPr>
          <w:rFonts w:ascii="Times New Roman" w:eastAsia="Times New Roman" w:hAnsi="Times New Roman" w:cs="Times New Roman"/>
          <w:sz w:val="26"/>
          <w:szCs w:val="26"/>
        </w:rPr>
        <w:t>for comment</w:t>
      </w:r>
      <w:r w:rsidR="004916EF">
        <w:rPr>
          <w:rFonts w:ascii="Times New Roman" w:eastAsia="Times New Roman" w:hAnsi="Times New Roman" w:cs="Times New Roman"/>
          <w:sz w:val="26"/>
          <w:szCs w:val="26"/>
        </w:rPr>
        <w:t>.</w:t>
      </w:r>
      <w:r w:rsidR="005840B9">
        <w:rPr>
          <w:rFonts w:ascii="Times New Roman" w:eastAsia="Times New Roman" w:hAnsi="Times New Roman" w:cs="Times New Roman"/>
          <w:sz w:val="26"/>
          <w:szCs w:val="26"/>
        </w:rPr>
        <w:t xml:space="preserve">  </w:t>
      </w:r>
    </w:p>
    <w:p w:rsidR="00DB4E35" w:rsidRPr="003F7EE6" w:rsidRDefault="00DB4E35" w:rsidP="00DB4E35">
      <w:pPr>
        <w:tabs>
          <w:tab w:val="left" w:pos="-720"/>
        </w:tabs>
        <w:suppressAutoHyphens/>
        <w:spacing w:after="0" w:line="360" w:lineRule="auto"/>
        <w:rPr>
          <w:rFonts w:ascii="Times New Roman" w:eastAsia="Times New Roman" w:hAnsi="Times New Roman" w:cs="Times New Roman"/>
          <w:sz w:val="26"/>
          <w:szCs w:val="26"/>
        </w:rPr>
      </w:pPr>
    </w:p>
    <w:p w:rsidR="00DB4E35" w:rsidRPr="003F7EE6" w:rsidRDefault="00DB4E35" w:rsidP="00D56BF9">
      <w:pPr>
        <w:tabs>
          <w:tab w:val="left" w:pos="-720"/>
        </w:tabs>
        <w:suppressAutoHyphens/>
        <w:spacing w:after="0" w:line="360" w:lineRule="auto"/>
        <w:ind w:left="1440" w:hanging="1440"/>
        <w:jc w:val="center"/>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History of the Case</w:t>
      </w:r>
    </w:p>
    <w:p w:rsidR="00DB4E35" w:rsidRPr="003F7EE6" w:rsidRDefault="00DB4E35" w:rsidP="00DB4E35">
      <w:pPr>
        <w:tabs>
          <w:tab w:val="center" w:pos="0"/>
        </w:tabs>
        <w:suppressAutoHyphens/>
        <w:spacing w:after="0" w:line="360" w:lineRule="auto"/>
        <w:rPr>
          <w:rFonts w:ascii="Times New Roman" w:eastAsia="Times New Roman" w:hAnsi="Times New Roman" w:cs="Times New Roman"/>
          <w:sz w:val="26"/>
          <w:szCs w:val="26"/>
        </w:rPr>
      </w:pPr>
    </w:p>
    <w:p w:rsidR="00DB4E35" w:rsidRPr="003F7EE6" w:rsidRDefault="00DB4E35" w:rsidP="00DB4E35">
      <w:pPr>
        <w:tabs>
          <w:tab w:val="center" w:pos="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On September 19, 2012, the Commission’s Office of Competitive Market Oversight (OCMO) received complaints pertaining to </w:t>
      </w:r>
      <w:proofErr w:type="spellStart"/>
      <w:r w:rsidRPr="003F7EE6">
        <w:rPr>
          <w:rFonts w:ascii="Times New Roman" w:eastAsia="Times New Roman" w:hAnsi="Times New Roman" w:cs="Times New Roman"/>
          <w:sz w:val="26"/>
          <w:szCs w:val="26"/>
        </w:rPr>
        <w:t>PaG&amp;E’s</w:t>
      </w:r>
      <w:proofErr w:type="spellEnd"/>
      <w:r w:rsidRPr="003F7EE6">
        <w:rPr>
          <w:rFonts w:ascii="Times New Roman" w:eastAsia="Times New Roman" w:hAnsi="Times New Roman" w:cs="Times New Roman"/>
          <w:sz w:val="26"/>
          <w:szCs w:val="26"/>
        </w:rPr>
        <w:t xml:space="preserve"> marketing practices as an electric generation supplier (EGS) and as a natural gas supplier (NGS) within Pennsylvania.  Specifically, </w:t>
      </w:r>
      <w:r w:rsidR="006D3B50">
        <w:rPr>
          <w:rFonts w:ascii="Times New Roman" w:eastAsia="Times New Roman" w:hAnsi="Times New Roman" w:cs="Times New Roman"/>
          <w:sz w:val="26"/>
          <w:szCs w:val="26"/>
        </w:rPr>
        <w:t xml:space="preserve">PECO Energy Company, </w:t>
      </w:r>
      <w:r w:rsidRPr="003F7EE6">
        <w:rPr>
          <w:rFonts w:ascii="Times New Roman" w:eastAsia="Times New Roman" w:hAnsi="Times New Roman" w:cs="Times New Roman"/>
          <w:sz w:val="26"/>
          <w:szCs w:val="26"/>
        </w:rPr>
        <w:t>an electric distribution company (EDC)</w:t>
      </w:r>
      <w:r w:rsidR="006D3B50">
        <w:rPr>
          <w:rFonts w:ascii="Times New Roman" w:eastAsia="Times New Roman" w:hAnsi="Times New Roman" w:cs="Times New Roman"/>
          <w:sz w:val="26"/>
          <w:szCs w:val="26"/>
        </w:rPr>
        <w:t>,</w:t>
      </w:r>
      <w:r w:rsidRPr="003F7EE6">
        <w:rPr>
          <w:rFonts w:ascii="Times New Roman" w:eastAsia="Times New Roman" w:hAnsi="Times New Roman" w:cs="Times New Roman"/>
          <w:sz w:val="26"/>
          <w:szCs w:val="26"/>
        </w:rPr>
        <w:t xml:space="preserve"> alleged that the electric and natural gas accounts of several large commercial customers in the EDC’s service territory were subject to the switching of service without customer authorization.  Upon OCMO’s request, I&amp;E initiated an informal investigation of </w:t>
      </w:r>
      <w:proofErr w:type="spellStart"/>
      <w:r w:rsidRPr="003F7EE6">
        <w:rPr>
          <w:rFonts w:ascii="Times New Roman" w:eastAsia="Times New Roman" w:hAnsi="Times New Roman" w:cs="Times New Roman"/>
          <w:sz w:val="26"/>
          <w:szCs w:val="26"/>
        </w:rPr>
        <w:t>Pa</w:t>
      </w:r>
      <w:r w:rsidR="005840B9">
        <w:rPr>
          <w:rFonts w:ascii="Times New Roman" w:eastAsia="Times New Roman" w:hAnsi="Times New Roman" w:cs="Times New Roman"/>
          <w:sz w:val="26"/>
          <w:szCs w:val="26"/>
        </w:rPr>
        <w:t>G&amp;E’s</w:t>
      </w:r>
      <w:proofErr w:type="spellEnd"/>
      <w:r w:rsidR="005840B9">
        <w:rPr>
          <w:rFonts w:ascii="Times New Roman" w:eastAsia="Times New Roman" w:hAnsi="Times New Roman" w:cs="Times New Roman"/>
          <w:sz w:val="26"/>
          <w:szCs w:val="26"/>
        </w:rPr>
        <w:t xml:space="preserve"> marketing practices.  </w:t>
      </w:r>
    </w:p>
    <w:p w:rsidR="00DB4E35" w:rsidRPr="003F7EE6" w:rsidRDefault="00DB4E35" w:rsidP="00DB4E35">
      <w:pPr>
        <w:tabs>
          <w:tab w:val="center" w:pos="0"/>
        </w:tabs>
        <w:suppressAutoHyphens/>
        <w:spacing w:after="0" w:line="360" w:lineRule="auto"/>
        <w:rPr>
          <w:rFonts w:ascii="Times New Roman" w:eastAsia="Times New Roman" w:hAnsi="Times New Roman" w:cs="Times New Roman"/>
          <w:sz w:val="26"/>
          <w:szCs w:val="26"/>
        </w:rPr>
      </w:pPr>
    </w:p>
    <w:p w:rsidR="00DB4E35" w:rsidRPr="003F7EE6" w:rsidRDefault="00DB4E35" w:rsidP="00DB4E35">
      <w:pPr>
        <w:tabs>
          <w:tab w:val="center" w:pos="0"/>
        </w:tabs>
        <w:suppressAutoHyphens/>
        <w:spacing w:after="0" w:line="360" w:lineRule="auto"/>
        <w:ind w:firstLine="72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t xml:space="preserve">Based on its investigation, I&amp;E determined that one telephone sales representative (TSR) was responsible for the unauthorized switching of several hundred commercial electric and natural gas accounts to receive supply service provided by </w:t>
      </w:r>
      <w:proofErr w:type="spellStart"/>
      <w:r w:rsidRPr="003F7EE6">
        <w:rPr>
          <w:rFonts w:ascii="Times New Roman" w:eastAsia="Times New Roman" w:hAnsi="Times New Roman" w:cs="Times New Roman"/>
          <w:sz w:val="26"/>
          <w:szCs w:val="26"/>
        </w:rPr>
        <w:t>PaG&amp;E</w:t>
      </w:r>
      <w:proofErr w:type="spellEnd"/>
      <w:r w:rsidRPr="003F7EE6">
        <w:rPr>
          <w:rFonts w:ascii="Times New Roman" w:eastAsia="Times New Roman" w:hAnsi="Times New Roman" w:cs="Times New Roman"/>
          <w:sz w:val="26"/>
          <w:szCs w:val="26"/>
        </w:rPr>
        <w:t xml:space="preserve">.  According to I&amp;E, the individual – who was employed by a third party vendor that contacts businesses with multiple locations and markets </w:t>
      </w:r>
      <w:proofErr w:type="spellStart"/>
      <w:r w:rsidRPr="003F7EE6">
        <w:rPr>
          <w:rFonts w:ascii="Times New Roman" w:eastAsia="Times New Roman" w:hAnsi="Times New Roman" w:cs="Times New Roman"/>
          <w:sz w:val="26"/>
          <w:szCs w:val="26"/>
        </w:rPr>
        <w:t>PaG&amp;E’s</w:t>
      </w:r>
      <w:proofErr w:type="spellEnd"/>
      <w:r w:rsidRPr="003F7EE6">
        <w:rPr>
          <w:rFonts w:ascii="Times New Roman" w:eastAsia="Times New Roman" w:hAnsi="Times New Roman" w:cs="Times New Roman"/>
          <w:sz w:val="26"/>
          <w:szCs w:val="26"/>
        </w:rPr>
        <w:t xml:space="preserve"> programs for </w:t>
      </w:r>
      <w:r w:rsidRPr="003F7EE6">
        <w:rPr>
          <w:rFonts w:ascii="Times New Roman" w:eastAsia="Times New Roman" w:hAnsi="Times New Roman" w:cs="Times New Roman"/>
          <w:sz w:val="26"/>
          <w:szCs w:val="26"/>
        </w:rPr>
        <w:lastRenderedPageBreak/>
        <w:t xml:space="preserve">potential enrollment – willfully circumvented the quality controls of </w:t>
      </w:r>
      <w:proofErr w:type="spellStart"/>
      <w:r w:rsidRPr="003F7EE6">
        <w:rPr>
          <w:rFonts w:ascii="Times New Roman" w:eastAsia="Times New Roman" w:hAnsi="Times New Roman" w:cs="Times New Roman"/>
          <w:sz w:val="26"/>
          <w:szCs w:val="26"/>
        </w:rPr>
        <w:t>PaG&amp;E’s</w:t>
      </w:r>
      <w:proofErr w:type="spellEnd"/>
      <w:r w:rsidRPr="003F7EE6">
        <w:rPr>
          <w:rFonts w:ascii="Times New Roman" w:eastAsia="Times New Roman" w:hAnsi="Times New Roman" w:cs="Times New Roman"/>
          <w:sz w:val="26"/>
          <w:szCs w:val="26"/>
        </w:rPr>
        <w:t xml:space="preserve"> sales system.</w:t>
      </w:r>
      <w:r w:rsidRPr="003F7EE6">
        <w:rPr>
          <w:rFonts w:ascii="Times New Roman" w:eastAsia="Times New Roman" w:hAnsi="Times New Roman" w:cs="Times New Roman"/>
          <w:sz w:val="26"/>
          <w:szCs w:val="26"/>
          <w:vertAlign w:val="superscript"/>
        </w:rPr>
        <w:footnoteReference w:id="1"/>
      </w:r>
      <w:r w:rsidRPr="003F7EE6">
        <w:rPr>
          <w:rFonts w:ascii="Times New Roman" w:eastAsia="Times New Roman" w:hAnsi="Times New Roman" w:cs="Times New Roman"/>
          <w:sz w:val="26"/>
          <w:szCs w:val="26"/>
        </w:rPr>
        <w:t xml:space="preserve">  </w:t>
      </w:r>
    </w:p>
    <w:p w:rsidR="00DB4E35" w:rsidRPr="003F7EE6" w:rsidRDefault="00DB4E35" w:rsidP="00DB4E35">
      <w:pPr>
        <w:tabs>
          <w:tab w:val="center" w:pos="0"/>
        </w:tabs>
        <w:suppressAutoHyphens/>
        <w:spacing w:after="0" w:line="360" w:lineRule="auto"/>
        <w:ind w:firstLine="720"/>
        <w:rPr>
          <w:rFonts w:ascii="Times New Roman" w:eastAsia="Times New Roman" w:hAnsi="Times New Roman" w:cs="Times New Roman"/>
          <w:sz w:val="26"/>
          <w:szCs w:val="26"/>
        </w:rPr>
      </w:pPr>
    </w:p>
    <w:p w:rsidR="00161179" w:rsidRDefault="00DB4E35" w:rsidP="00DB4E35">
      <w:pPr>
        <w:tabs>
          <w:tab w:val="center" w:pos="0"/>
        </w:tabs>
        <w:suppressAutoHyphens/>
        <w:spacing w:after="0" w:line="360" w:lineRule="auto"/>
        <w:ind w:firstLine="72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t xml:space="preserve">I&amp;E determined that </w:t>
      </w:r>
      <w:proofErr w:type="spellStart"/>
      <w:r w:rsidRPr="003F7EE6">
        <w:rPr>
          <w:rFonts w:ascii="Times New Roman" w:eastAsia="Times New Roman" w:hAnsi="Times New Roman" w:cs="Times New Roman"/>
          <w:sz w:val="26"/>
          <w:szCs w:val="26"/>
        </w:rPr>
        <w:t>PaG&amp;E</w:t>
      </w:r>
      <w:proofErr w:type="spellEnd"/>
      <w:r w:rsidRPr="003F7EE6">
        <w:rPr>
          <w:rFonts w:ascii="Times New Roman" w:eastAsia="Times New Roman" w:hAnsi="Times New Roman" w:cs="Times New Roman"/>
          <w:sz w:val="26"/>
          <w:szCs w:val="26"/>
        </w:rPr>
        <w:t xml:space="preserve"> may have violated certain provisions of Chapters 54 and 57 of the Commission’s Regulations, 52 Pa. Code §§ 54.42(a)(9), 54.43(f), and 57.171-177, based on allegations that the Company’s agent initiated the process of switching the EGS for 194 customer accounts and switched the EGS on 80 of those accounts without authorization.  Further, I&amp;E concluded that the Company may have violated certain provisions of Chapter</w:t>
      </w:r>
      <w:r>
        <w:rPr>
          <w:rFonts w:ascii="Times New Roman" w:eastAsia="Times New Roman" w:hAnsi="Times New Roman" w:cs="Times New Roman"/>
          <w:sz w:val="26"/>
          <w:szCs w:val="26"/>
        </w:rPr>
        <w:t>s</w:t>
      </w:r>
      <w:r w:rsidRPr="003F7EE6">
        <w:rPr>
          <w:rFonts w:ascii="Times New Roman" w:eastAsia="Times New Roman" w:hAnsi="Times New Roman" w:cs="Times New Roman"/>
          <w:sz w:val="26"/>
          <w:szCs w:val="26"/>
        </w:rPr>
        <w:t xml:space="preserve"> 59 and 62 of the Commission’s Regulations, 52 Pa. Code §§ 59.91-59.99, 62.113(c), and 62.114(e), based on allegations that </w:t>
      </w:r>
      <w:proofErr w:type="spellStart"/>
      <w:r w:rsidRPr="003F7EE6">
        <w:rPr>
          <w:rFonts w:ascii="Times New Roman" w:eastAsia="Times New Roman" w:hAnsi="Times New Roman" w:cs="Times New Roman"/>
          <w:sz w:val="26"/>
          <w:szCs w:val="26"/>
        </w:rPr>
        <w:t>PaG&amp;E’s</w:t>
      </w:r>
      <w:proofErr w:type="spellEnd"/>
      <w:r w:rsidRPr="003F7EE6">
        <w:rPr>
          <w:rFonts w:ascii="Times New Roman" w:eastAsia="Times New Roman" w:hAnsi="Times New Roman" w:cs="Times New Roman"/>
          <w:sz w:val="26"/>
          <w:szCs w:val="26"/>
        </w:rPr>
        <w:t xml:space="preserve"> agent began the process of switching the NGS on 125 customer accounts and switched the NGS on 28 of those accounts without authorization.  </w:t>
      </w:r>
    </w:p>
    <w:p w:rsidR="00161179" w:rsidRDefault="00161179" w:rsidP="00DB4E35">
      <w:pPr>
        <w:tabs>
          <w:tab w:val="center" w:pos="0"/>
        </w:tabs>
        <w:suppressAutoHyphens/>
        <w:spacing w:after="0" w:line="360" w:lineRule="auto"/>
        <w:ind w:firstLine="720"/>
        <w:rPr>
          <w:rFonts w:ascii="Times New Roman" w:eastAsia="Times New Roman" w:hAnsi="Times New Roman" w:cs="Times New Roman"/>
          <w:sz w:val="26"/>
          <w:szCs w:val="26"/>
        </w:rPr>
      </w:pPr>
    </w:p>
    <w:p w:rsidR="00DB4E35" w:rsidRPr="003F7EE6" w:rsidRDefault="00161179" w:rsidP="00DB4E35">
      <w:pPr>
        <w:tabs>
          <w:tab w:val="center" w:pos="0"/>
        </w:tabs>
        <w:suppressAutoHyphens/>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B4E35" w:rsidRPr="003F7EE6">
        <w:rPr>
          <w:rFonts w:ascii="Times New Roman" w:eastAsia="Times New Roman" w:hAnsi="Times New Roman" w:cs="Times New Roman"/>
          <w:sz w:val="26"/>
          <w:szCs w:val="26"/>
        </w:rPr>
        <w:t xml:space="preserve">As a result of negotiations between I&amp;E and </w:t>
      </w:r>
      <w:proofErr w:type="spellStart"/>
      <w:r w:rsidR="00DB4E35" w:rsidRPr="003F7EE6">
        <w:rPr>
          <w:rFonts w:ascii="Times New Roman" w:eastAsia="Times New Roman" w:hAnsi="Times New Roman" w:cs="Times New Roman"/>
          <w:sz w:val="26"/>
          <w:szCs w:val="26"/>
        </w:rPr>
        <w:t>PaG&amp;E</w:t>
      </w:r>
      <w:proofErr w:type="spellEnd"/>
      <w:r w:rsidR="00DB4E35" w:rsidRPr="003F7EE6">
        <w:rPr>
          <w:rFonts w:ascii="Times New Roman" w:eastAsia="Times New Roman" w:hAnsi="Times New Roman" w:cs="Times New Roman"/>
          <w:sz w:val="26"/>
          <w:szCs w:val="26"/>
        </w:rPr>
        <w:t xml:space="preserve">, the Parties agreed to resolve their differences </w:t>
      </w:r>
      <w:r w:rsidR="002E7DB9">
        <w:rPr>
          <w:rFonts w:ascii="Times New Roman" w:eastAsia="Times New Roman" w:hAnsi="Times New Roman" w:cs="Times New Roman"/>
          <w:sz w:val="26"/>
          <w:szCs w:val="26"/>
        </w:rPr>
        <w:t xml:space="preserve">and </w:t>
      </w:r>
      <w:r>
        <w:rPr>
          <w:rFonts w:ascii="Times New Roman" w:eastAsia="Times New Roman" w:hAnsi="Times New Roman" w:cs="Times New Roman"/>
          <w:sz w:val="26"/>
          <w:szCs w:val="26"/>
        </w:rPr>
        <w:t xml:space="preserve">initially </w:t>
      </w:r>
      <w:r w:rsidR="002E7DB9">
        <w:rPr>
          <w:rFonts w:ascii="Times New Roman" w:eastAsia="Times New Roman" w:hAnsi="Times New Roman" w:cs="Times New Roman"/>
          <w:sz w:val="26"/>
          <w:szCs w:val="26"/>
        </w:rPr>
        <w:t xml:space="preserve">filed </w:t>
      </w:r>
      <w:r>
        <w:rPr>
          <w:rFonts w:ascii="Times New Roman" w:eastAsia="Times New Roman" w:hAnsi="Times New Roman" w:cs="Times New Roman"/>
          <w:sz w:val="26"/>
          <w:szCs w:val="26"/>
        </w:rPr>
        <w:t>a</w:t>
      </w:r>
      <w:r w:rsidR="002E7DB9">
        <w:rPr>
          <w:rFonts w:ascii="Times New Roman" w:eastAsia="Times New Roman" w:hAnsi="Times New Roman" w:cs="Times New Roman"/>
          <w:sz w:val="26"/>
          <w:szCs w:val="26"/>
        </w:rPr>
        <w:t xml:space="preserve"> Settlement Agreement </w:t>
      </w:r>
      <w:r>
        <w:rPr>
          <w:rFonts w:ascii="Times New Roman" w:eastAsia="Times New Roman" w:hAnsi="Times New Roman" w:cs="Times New Roman"/>
          <w:sz w:val="26"/>
          <w:szCs w:val="26"/>
        </w:rPr>
        <w:t xml:space="preserve">(Initial Settlement) </w:t>
      </w:r>
      <w:r w:rsidR="002E7DB9">
        <w:rPr>
          <w:rFonts w:ascii="Times New Roman" w:eastAsia="Times New Roman" w:hAnsi="Times New Roman" w:cs="Times New Roman"/>
          <w:sz w:val="26"/>
          <w:szCs w:val="26"/>
        </w:rPr>
        <w:t xml:space="preserve">on November 14, 2013.  </w:t>
      </w:r>
      <w:r>
        <w:rPr>
          <w:rFonts w:ascii="Times New Roman" w:eastAsia="Times New Roman" w:hAnsi="Times New Roman" w:cs="Times New Roman"/>
          <w:sz w:val="26"/>
          <w:szCs w:val="26"/>
        </w:rPr>
        <w:t>On March 4, 2014, we issued an Opinion and Order rejecting the Initial Settlement and referr</w:t>
      </w:r>
      <w:r w:rsidR="00AF7FF4">
        <w:rPr>
          <w:rFonts w:ascii="Times New Roman" w:eastAsia="Times New Roman" w:hAnsi="Times New Roman" w:cs="Times New Roman"/>
          <w:sz w:val="26"/>
          <w:szCs w:val="26"/>
        </w:rPr>
        <w:t>ing</w:t>
      </w:r>
      <w:r>
        <w:rPr>
          <w:rFonts w:ascii="Times New Roman" w:eastAsia="Times New Roman" w:hAnsi="Times New Roman" w:cs="Times New Roman"/>
          <w:sz w:val="26"/>
          <w:szCs w:val="26"/>
        </w:rPr>
        <w:t xml:space="preserve"> the matter back to I&amp;E for any further action it deemed warranted.</w:t>
      </w:r>
      <w:r>
        <w:rPr>
          <w:rStyle w:val="FootnoteReference"/>
          <w:rFonts w:ascii="Times New Roman" w:eastAsia="Times New Roman" w:hAnsi="Times New Roman" w:cs="Times New Roman"/>
          <w:sz w:val="26"/>
          <w:szCs w:val="26"/>
        </w:rPr>
        <w:footnoteReference w:id="2"/>
      </w:r>
      <w:r>
        <w:rPr>
          <w:rFonts w:ascii="Times New Roman" w:eastAsia="Times New Roman" w:hAnsi="Times New Roman" w:cs="Times New Roman"/>
          <w:sz w:val="26"/>
          <w:szCs w:val="26"/>
        </w:rPr>
        <w:t xml:space="preserve">  Thereafter, the Parties conducted additional settlement negotiations</w:t>
      </w:r>
      <w:r w:rsidR="007206DB">
        <w:rPr>
          <w:rFonts w:ascii="Times New Roman" w:eastAsia="Times New Roman" w:hAnsi="Times New Roman" w:cs="Times New Roman"/>
          <w:sz w:val="26"/>
          <w:szCs w:val="26"/>
        </w:rPr>
        <w:t xml:space="preserve"> </w:t>
      </w:r>
      <w:r w:rsidR="00DB4E35" w:rsidRPr="003F7EE6">
        <w:rPr>
          <w:rFonts w:ascii="Times New Roman" w:eastAsia="Times New Roman" w:hAnsi="Times New Roman" w:cs="Times New Roman"/>
          <w:sz w:val="26"/>
          <w:szCs w:val="26"/>
        </w:rPr>
        <w:t xml:space="preserve">and </w:t>
      </w:r>
      <w:r w:rsidR="007B00DA">
        <w:rPr>
          <w:rFonts w:ascii="Times New Roman" w:eastAsia="Times New Roman" w:hAnsi="Times New Roman" w:cs="Times New Roman"/>
          <w:sz w:val="26"/>
          <w:szCs w:val="26"/>
        </w:rPr>
        <w:t xml:space="preserve">filed the Revised Settlement on April 1, 2014.  The Parties </w:t>
      </w:r>
      <w:r w:rsidR="00DB4E35" w:rsidRPr="003F7EE6">
        <w:rPr>
          <w:rFonts w:ascii="Times New Roman" w:eastAsia="Times New Roman" w:hAnsi="Times New Roman" w:cs="Times New Roman"/>
          <w:sz w:val="26"/>
          <w:szCs w:val="26"/>
        </w:rPr>
        <w:t xml:space="preserve">urge the Commission to approve the </w:t>
      </w:r>
      <w:r w:rsidR="007206DB">
        <w:rPr>
          <w:rFonts w:ascii="Times New Roman" w:eastAsia="Times New Roman" w:hAnsi="Times New Roman" w:cs="Times New Roman"/>
          <w:sz w:val="26"/>
          <w:szCs w:val="26"/>
        </w:rPr>
        <w:t xml:space="preserve">Revised </w:t>
      </w:r>
      <w:r w:rsidR="00DB4E35" w:rsidRPr="003F7EE6">
        <w:rPr>
          <w:rFonts w:ascii="Times New Roman" w:eastAsia="Times New Roman" w:hAnsi="Times New Roman" w:cs="Times New Roman"/>
          <w:sz w:val="26"/>
          <w:szCs w:val="26"/>
        </w:rPr>
        <w:t xml:space="preserve">Settlement as being in the public interest.  </w:t>
      </w:r>
      <w:r w:rsidR="00417AAB">
        <w:rPr>
          <w:rFonts w:ascii="Times New Roman" w:eastAsia="Times New Roman" w:hAnsi="Times New Roman" w:cs="Times New Roman"/>
          <w:sz w:val="26"/>
          <w:szCs w:val="26"/>
        </w:rPr>
        <w:t>Revised Settlement at 5</w:t>
      </w:r>
      <w:r w:rsidR="005840B9">
        <w:rPr>
          <w:rFonts w:ascii="Times New Roman" w:eastAsia="Times New Roman" w:hAnsi="Times New Roman" w:cs="Times New Roman"/>
          <w:sz w:val="26"/>
          <w:szCs w:val="26"/>
        </w:rPr>
        <w:t xml:space="preserve">. </w:t>
      </w:r>
    </w:p>
    <w:p w:rsidR="00DB4E35" w:rsidRPr="003F7EE6" w:rsidRDefault="00DB4E35" w:rsidP="00DB4E35">
      <w:pPr>
        <w:tabs>
          <w:tab w:val="center" w:pos="0"/>
        </w:tabs>
        <w:suppressAutoHyphens/>
        <w:spacing w:after="0" w:line="360" w:lineRule="auto"/>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lastRenderedPageBreak/>
        <w:t>Background</w:t>
      </w:r>
    </w:p>
    <w:p w:rsidR="00DB4E35" w:rsidRPr="003F7EE6" w:rsidRDefault="00DB4E35" w:rsidP="00DB4E35">
      <w:pPr>
        <w:tabs>
          <w:tab w:val="center" w:pos="0"/>
        </w:tabs>
        <w:suppressAutoHyphens/>
        <w:spacing w:after="0" w:line="360" w:lineRule="auto"/>
        <w:ind w:firstLine="720"/>
        <w:rPr>
          <w:rFonts w:ascii="Times New Roman" w:eastAsia="Times New Roman" w:hAnsi="Times New Roman" w:cs="Times New Roman"/>
          <w:b/>
          <w:sz w:val="26"/>
          <w:szCs w:val="26"/>
        </w:rPr>
      </w:pPr>
    </w:p>
    <w:p w:rsidR="00DB4E35" w:rsidRPr="003F7EE6" w:rsidRDefault="00DB4E35" w:rsidP="002722E6">
      <w:pPr>
        <w:tabs>
          <w:tab w:val="center" w:pos="0"/>
        </w:tabs>
        <w:suppressAutoHyphens/>
        <w:spacing w:after="0" w:line="360" w:lineRule="auto"/>
        <w:ind w:firstLine="14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The </w:t>
      </w:r>
      <w:r w:rsidR="007206DB">
        <w:rPr>
          <w:rFonts w:ascii="Times New Roman" w:eastAsia="Times New Roman" w:hAnsi="Times New Roman" w:cs="Times New Roman"/>
          <w:sz w:val="26"/>
          <w:szCs w:val="26"/>
        </w:rPr>
        <w:t>Revised</w:t>
      </w:r>
      <w:r w:rsidRPr="003F7EE6">
        <w:rPr>
          <w:rFonts w:ascii="Times New Roman" w:eastAsia="Times New Roman" w:hAnsi="Times New Roman" w:cs="Times New Roman"/>
          <w:sz w:val="26"/>
          <w:szCs w:val="26"/>
        </w:rPr>
        <w:t xml:space="preserve"> Settlement has been filed by the Parties in order to resolve allegations that the Company violated the standards for marketing and switching customers’ EGSs and NGSs, and engaged in “slamming” of those affected customers.</w:t>
      </w:r>
      <w:r w:rsidRPr="003F7EE6">
        <w:rPr>
          <w:rFonts w:ascii="Times New Roman" w:eastAsia="Times New Roman" w:hAnsi="Times New Roman" w:cs="Times New Roman"/>
          <w:sz w:val="26"/>
          <w:szCs w:val="26"/>
          <w:vertAlign w:val="superscript"/>
        </w:rPr>
        <w:footnoteReference w:id="3"/>
      </w:r>
      <w:r w:rsidRPr="003F7EE6">
        <w:rPr>
          <w:rFonts w:ascii="Times New Roman" w:eastAsia="Times New Roman" w:hAnsi="Times New Roman" w:cs="Times New Roman"/>
          <w:sz w:val="26"/>
          <w:szCs w:val="26"/>
        </w:rPr>
        <w:t xml:space="preserve">  Had this matter been litigated, I&amp;E would have alleged that </w:t>
      </w:r>
      <w:proofErr w:type="spellStart"/>
      <w:r w:rsidRPr="003F7EE6">
        <w:rPr>
          <w:rFonts w:ascii="Times New Roman" w:eastAsia="Times New Roman" w:hAnsi="Times New Roman" w:cs="Times New Roman"/>
          <w:sz w:val="26"/>
          <w:szCs w:val="26"/>
        </w:rPr>
        <w:t>PaG&amp;</w:t>
      </w:r>
      <w:r w:rsidR="00D60BAA">
        <w:rPr>
          <w:rFonts w:ascii="Times New Roman" w:eastAsia="Times New Roman" w:hAnsi="Times New Roman" w:cs="Times New Roman"/>
          <w:sz w:val="26"/>
          <w:szCs w:val="26"/>
        </w:rPr>
        <w:t>E</w:t>
      </w:r>
      <w:proofErr w:type="spellEnd"/>
      <w:r w:rsidR="00D60BAA">
        <w:rPr>
          <w:rFonts w:ascii="Times New Roman" w:eastAsia="Times New Roman" w:hAnsi="Times New Roman" w:cs="Times New Roman"/>
          <w:sz w:val="26"/>
          <w:szCs w:val="26"/>
        </w:rPr>
        <w:t>:</w:t>
      </w:r>
      <w:r w:rsidRPr="003F7EE6">
        <w:rPr>
          <w:rFonts w:ascii="Times New Roman" w:eastAsia="Times New Roman" w:hAnsi="Times New Roman" w:cs="Times New Roman"/>
          <w:sz w:val="26"/>
          <w:szCs w:val="26"/>
        </w:rPr>
        <w:t xml:space="preserve"> </w:t>
      </w:r>
      <w:r w:rsidR="005840B9">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(1) initiated the process of switching the EGS on 194 customer accounts and physically switched 80 of those accounts without authorization in violation of 52 Pa. Code §§ 54.42(a)(9) and 54.43(f), and the Standards for Changing a Customer’s Electricity Generation Supplier at 52 Pa. Code §§ 57.171-179; and (2) initiated the process of switching the NGS on 125 customer accounts and physically switched 28 of those accounts without authorization in violation of 52 Pa. Code §§ 62.113(c) and 62.114(e), and the Standards for Changing a Customer’s Natural Gas Supplier at 52 Pa. Code </w:t>
      </w:r>
      <w:r w:rsidR="007B00DA">
        <w:rPr>
          <w:rFonts w:ascii="Times New Roman" w:eastAsia="Times New Roman" w:hAnsi="Times New Roman" w:cs="Times New Roman"/>
          <w:sz w:val="26"/>
          <w:szCs w:val="26"/>
        </w:rPr>
        <w:t>§§ 59.9</w:t>
      </w:r>
      <w:r w:rsidR="005840B9">
        <w:rPr>
          <w:rFonts w:ascii="Times New Roman" w:eastAsia="Times New Roman" w:hAnsi="Times New Roman" w:cs="Times New Roman"/>
          <w:sz w:val="26"/>
          <w:szCs w:val="26"/>
        </w:rPr>
        <w:t>1-59.99.  Revised Settlement at </w:t>
      </w:r>
      <w:r w:rsidR="007B00DA">
        <w:rPr>
          <w:rFonts w:ascii="Times New Roman" w:eastAsia="Times New Roman" w:hAnsi="Times New Roman" w:cs="Times New Roman"/>
          <w:sz w:val="26"/>
          <w:szCs w:val="26"/>
        </w:rPr>
        <w:t>10-11</w:t>
      </w:r>
      <w:r w:rsidRPr="003F7EE6">
        <w:rPr>
          <w:rFonts w:ascii="Times New Roman" w:eastAsia="Times New Roman" w:hAnsi="Times New Roman" w:cs="Times New Roman"/>
          <w:sz w:val="26"/>
          <w:szCs w:val="26"/>
        </w:rPr>
        <w:t xml:space="preserve">.  </w:t>
      </w:r>
    </w:p>
    <w:p w:rsidR="00DB4E35" w:rsidRPr="003F7EE6" w:rsidRDefault="00DB4E35" w:rsidP="00DB4E35">
      <w:pPr>
        <w:tabs>
          <w:tab w:val="center" w:pos="0"/>
        </w:tabs>
        <w:suppressAutoHyphens/>
        <w:spacing w:after="0" w:line="360" w:lineRule="auto"/>
        <w:ind w:firstLine="1440"/>
        <w:rPr>
          <w:rFonts w:ascii="Times New Roman" w:eastAsia="Times New Roman" w:hAnsi="Times New Roman" w:cs="Times New Roman"/>
          <w:sz w:val="26"/>
          <w:szCs w:val="26"/>
        </w:rPr>
      </w:pPr>
    </w:p>
    <w:p w:rsidR="00DB4E35" w:rsidRPr="003F7EE6" w:rsidRDefault="00DB4E35" w:rsidP="00DB4E35">
      <w:pPr>
        <w:tabs>
          <w:tab w:val="center" w:pos="0"/>
        </w:tabs>
        <w:suppressAutoHyphens/>
        <w:spacing w:after="0" w:line="360" w:lineRule="auto"/>
        <w:ind w:firstLine="14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If this matter had been litigated, </w:t>
      </w:r>
      <w:proofErr w:type="spellStart"/>
      <w:r w:rsidRPr="003F7EE6">
        <w:rPr>
          <w:rFonts w:ascii="Times New Roman" w:eastAsia="Times New Roman" w:hAnsi="Times New Roman" w:cs="Times New Roman"/>
          <w:sz w:val="26"/>
          <w:szCs w:val="26"/>
        </w:rPr>
        <w:t>PaG&amp;E</w:t>
      </w:r>
      <w:proofErr w:type="spellEnd"/>
      <w:r w:rsidRPr="003F7EE6">
        <w:rPr>
          <w:rFonts w:ascii="Times New Roman" w:eastAsia="Times New Roman" w:hAnsi="Times New Roman" w:cs="Times New Roman"/>
          <w:sz w:val="26"/>
          <w:szCs w:val="26"/>
        </w:rPr>
        <w:t xml:space="preserve"> would have contended that its actions and those of its agent did not violate the Code or the Commission’s Regulations and that no penalty should be imposed.  Further, </w:t>
      </w:r>
      <w:proofErr w:type="spellStart"/>
      <w:r w:rsidRPr="003F7EE6">
        <w:rPr>
          <w:rFonts w:ascii="Times New Roman" w:eastAsia="Times New Roman" w:hAnsi="Times New Roman" w:cs="Times New Roman"/>
          <w:sz w:val="26"/>
          <w:szCs w:val="26"/>
        </w:rPr>
        <w:t>PaG&amp;E</w:t>
      </w:r>
      <w:proofErr w:type="spellEnd"/>
      <w:r w:rsidRPr="003F7EE6">
        <w:rPr>
          <w:rFonts w:ascii="Times New Roman" w:eastAsia="Times New Roman" w:hAnsi="Times New Roman" w:cs="Times New Roman"/>
          <w:sz w:val="26"/>
          <w:szCs w:val="26"/>
        </w:rPr>
        <w:t xml:space="preserve"> states it would have argued that, if the offenses as alleged had occurred, the Company was the victim of the intentional acts of an individual who engaged in harmful acts despite </w:t>
      </w:r>
      <w:proofErr w:type="spellStart"/>
      <w:r w:rsidRPr="003F7EE6">
        <w:rPr>
          <w:rFonts w:ascii="Times New Roman" w:eastAsia="Times New Roman" w:hAnsi="Times New Roman" w:cs="Times New Roman"/>
          <w:sz w:val="26"/>
          <w:szCs w:val="26"/>
        </w:rPr>
        <w:t>PaG&amp;E’s</w:t>
      </w:r>
      <w:proofErr w:type="spellEnd"/>
      <w:r w:rsidRPr="003F7EE6">
        <w:rPr>
          <w:rFonts w:ascii="Times New Roman" w:eastAsia="Times New Roman" w:hAnsi="Times New Roman" w:cs="Times New Roman"/>
          <w:sz w:val="26"/>
          <w:szCs w:val="26"/>
        </w:rPr>
        <w:t xml:space="preserve"> bes</w:t>
      </w:r>
      <w:r w:rsidR="005840B9">
        <w:rPr>
          <w:rFonts w:ascii="Times New Roman" w:eastAsia="Times New Roman" w:hAnsi="Times New Roman" w:cs="Times New Roman"/>
          <w:sz w:val="26"/>
          <w:szCs w:val="26"/>
        </w:rPr>
        <w:t xml:space="preserve">t efforts to ensure otherwise. </w:t>
      </w:r>
      <w:r w:rsidRPr="003F7EE6">
        <w:rPr>
          <w:rFonts w:ascii="Times New Roman" w:eastAsia="Times New Roman" w:hAnsi="Times New Roman" w:cs="Times New Roman"/>
          <w:sz w:val="26"/>
          <w:szCs w:val="26"/>
        </w:rPr>
        <w:t xml:space="preserve"> </w:t>
      </w:r>
      <w:r w:rsidRPr="003F7EE6">
        <w:rPr>
          <w:rFonts w:ascii="Times New Roman" w:eastAsia="Times New Roman" w:hAnsi="Times New Roman" w:cs="Times New Roman"/>
          <w:i/>
          <w:sz w:val="26"/>
          <w:szCs w:val="26"/>
        </w:rPr>
        <w:t xml:space="preserve">Id. </w:t>
      </w:r>
      <w:r w:rsidR="007B00DA">
        <w:rPr>
          <w:rFonts w:ascii="Times New Roman" w:eastAsia="Times New Roman" w:hAnsi="Times New Roman" w:cs="Times New Roman"/>
          <w:sz w:val="26"/>
          <w:szCs w:val="26"/>
        </w:rPr>
        <w:t>at 11</w:t>
      </w:r>
      <w:r w:rsidR="005840B9">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 </w:t>
      </w:r>
    </w:p>
    <w:p w:rsidR="00DB4E35" w:rsidRPr="003F7EE6" w:rsidRDefault="00DB4E35" w:rsidP="00DB4E35">
      <w:pPr>
        <w:tabs>
          <w:tab w:val="center" w:pos="0"/>
        </w:tabs>
        <w:suppressAutoHyphens/>
        <w:spacing w:after="0" w:line="360" w:lineRule="auto"/>
        <w:ind w:firstLine="1440"/>
        <w:rPr>
          <w:rFonts w:ascii="Times New Roman" w:eastAsia="Times New Roman" w:hAnsi="Times New Roman" w:cs="Times New Roman"/>
          <w:sz w:val="26"/>
          <w:szCs w:val="26"/>
        </w:rPr>
      </w:pPr>
    </w:p>
    <w:p w:rsidR="00DB4E35" w:rsidRPr="003F7EE6" w:rsidRDefault="00DB4E35" w:rsidP="00DB4E35">
      <w:pPr>
        <w:tabs>
          <w:tab w:val="center" w:pos="0"/>
        </w:tabs>
        <w:suppressAutoHyphens/>
        <w:spacing w:after="0" w:line="360" w:lineRule="auto"/>
        <w:ind w:firstLine="1440"/>
        <w:rPr>
          <w:rFonts w:ascii="Times New Roman" w:eastAsia="Times New Roman" w:hAnsi="Times New Roman" w:cs="Times New Roman"/>
          <w:sz w:val="26"/>
          <w:szCs w:val="26"/>
        </w:rPr>
      </w:pPr>
      <w:proofErr w:type="spellStart"/>
      <w:r w:rsidRPr="003F7EE6">
        <w:rPr>
          <w:rFonts w:ascii="Times New Roman" w:eastAsia="Times New Roman" w:hAnsi="Times New Roman" w:cs="Times New Roman"/>
          <w:sz w:val="26"/>
          <w:szCs w:val="26"/>
        </w:rPr>
        <w:t>PaG&amp;E</w:t>
      </w:r>
      <w:proofErr w:type="spellEnd"/>
      <w:r w:rsidRPr="003F7EE6">
        <w:rPr>
          <w:rFonts w:ascii="Times New Roman" w:eastAsia="Times New Roman" w:hAnsi="Times New Roman" w:cs="Times New Roman"/>
          <w:sz w:val="26"/>
          <w:szCs w:val="26"/>
        </w:rPr>
        <w:t xml:space="preserve"> fully cooperated with the investigation and complied with I&amp;E’s requests for information, documentation and other records.  </w:t>
      </w:r>
      <w:r w:rsidRPr="003F7EE6">
        <w:rPr>
          <w:rFonts w:ascii="Times New Roman" w:eastAsia="Times New Roman" w:hAnsi="Times New Roman" w:cs="Times New Roman"/>
          <w:i/>
          <w:sz w:val="26"/>
          <w:szCs w:val="26"/>
        </w:rPr>
        <w:t>Id</w:t>
      </w:r>
      <w:r w:rsidRPr="003F7EE6">
        <w:rPr>
          <w:rFonts w:ascii="Times New Roman" w:eastAsia="Times New Roman" w:hAnsi="Times New Roman" w:cs="Times New Roman"/>
          <w:sz w:val="26"/>
          <w:szCs w:val="26"/>
        </w:rPr>
        <w:t xml:space="preserve">. </w:t>
      </w:r>
    </w:p>
    <w:p w:rsidR="00DB4E35" w:rsidRPr="003F7EE6" w:rsidRDefault="00DB4E35" w:rsidP="00DB4E35">
      <w:pPr>
        <w:tabs>
          <w:tab w:val="center" w:pos="0"/>
        </w:tabs>
        <w:suppressAutoHyphens/>
        <w:spacing w:after="0" w:line="360" w:lineRule="auto"/>
        <w:ind w:firstLine="1440"/>
        <w:rPr>
          <w:rFonts w:ascii="Times New Roman" w:eastAsia="Times New Roman" w:hAnsi="Times New Roman" w:cs="Times New Roman"/>
          <w:sz w:val="26"/>
          <w:szCs w:val="26"/>
        </w:rPr>
      </w:pPr>
    </w:p>
    <w:p w:rsidR="00DB4E35" w:rsidRPr="003F7EE6" w:rsidRDefault="00DB4E35" w:rsidP="00DB4E35">
      <w:pPr>
        <w:keepNext/>
        <w:tabs>
          <w:tab w:val="center" w:pos="0"/>
        </w:tabs>
        <w:suppressAutoHyphens/>
        <w:spacing w:after="0" w:line="360" w:lineRule="auto"/>
        <w:jc w:val="center"/>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lastRenderedPageBreak/>
        <w:t>Terms of the Settlement</w:t>
      </w:r>
    </w:p>
    <w:p w:rsidR="00DB4E35" w:rsidRPr="003F7EE6" w:rsidRDefault="00DB4E35" w:rsidP="00DB4E35">
      <w:pPr>
        <w:keepNext/>
        <w:tabs>
          <w:tab w:val="center" w:pos="0"/>
        </w:tabs>
        <w:suppressAutoHyphens/>
        <w:spacing w:after="0" w:line="360" w:lineRule="auto"/>
        <w:jc w:val="center"/>
        <w:rPr>
          <w:rFonts w:ascii="Times New Roman" w:eastAsia="Times New Roman" w:hAnsi="Times New Roman" w:cs="Times New Roman"/>
          <w:sz w:val="26"/>
          <w:szCs w:val="26"/>
        </w:rPr>
      </w:pPr>
    </w:p>
    <w:p w:rsidR="00DB4E35" w:rsidRPr="003F7EE6" w:rsidRDefault="00DB4E35" w:rsidP="00DB4E35">
      <w:pPr>
        <w:tabs>
          <w:tab w:val="center" w:pos="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Pursuant to the </w:t>
      </w:r>
      <w:r w:rsidR="007B00DA">
        <w:rPr>
          <w:rFonts w:ascii="Times New Roman" w:eastAsia="Times New Roman" w:hAnsi="Times New Roman" w:cs="Times New Roman"/>
          <w:sz w:val="26"/>
          <w:szCs w:val="26"/>
        </w:rPr>
        <w:t xml:space="preserve">Revised </w:t>
      </w:r>
      <w:r w:rsidRPr="003F7EE6">
        <w:rPr>
          <w:rFonts w:ascii="Times New Roman" w:eastAsia="Times New Roman" w:hAnsi="Times New Roman" w:cs="Times New Roman"/>
          <w:sz w:val="26"/>
          <w:szCs w:val="26"/>
        </w:rPr>
        <w:t xml:space="preserve">Settlement, </w:t>
      </w:r>
      <w:proofErr w:type="spellStart"/>
      <w:r w:rsidRPr="003F7EE6">
        <w:rPr>
          <w:rFonts w:ascii="Times New Roman" w:eastAsia="Times New Roman" w:hAnsi="Times New Roman" w:cs="Times New Roman"/>
          <w:sz w:val="26"/>
          <w:szCs w:val="26"/>
        </w:rPr>
        <w:t>PaG&amp;E</w:t>
      </w:r>
      <w:proofErr w:type="spellEnd"/>
      <w:r w:rsidRPr="003F7EE6">
        <w:rPr>
          <w:rFonts w:ascii="Times New Roman" w:eastAsia="Times New Roman" w:hAnsi="Times New Roman" w:cs="Times New Roman"/>
          <w:sz w:val="26"/>
          <w:szCs w:val="26"/>
        </w:rPr>
        <w:t xml:space="preserve"> will pay a civil penalty of $</w:t>
      </w:r>
      <w:r w:rsidR="007B00DA">
        <w:rPr>
          <w:rFonts w:ascii="Times New Roman" w:eastAsia="Times New Roman" w:hAnsi="Times New Roman" w:cs="Times New Roman"/>
          <w:sz w:val="26"/>
          <w:szCs w:val="26"/>
        </w:rPr>
        <w:t>150,200</w:t>
      </w:r>
      <w:r w:rsidRPr="003F7EE6">
        <w:rPr>
          <w:rFonts w:ascii="Times New Roman" w:eastAsia="Times New Roman" w:hAnsi="Times New Roman" w:cs="Times New Roman"/>
          <w:sz w:val="26"/>
          <w:szCs w:val="26"/>
        </w:rPr>
        <w:t xml:space="preserve">.  </w:t>
      </w:r>
      <w:r w:rsidR="007B00DA">
        <w:rPr>
          <w:rFonts w:ascii="Times New Roman" w:eastAsia="Times New Roman" w:hAnsi="Times New Roman" w:cs="Times New Roman"/>
          <w:sz w:val="26"/>
          <w:szCs w:val="26"/>
        </w:rPr>
        <w:t xml:space="preserve">The civil penalty </w:t>
      </w:r>
      <w:r w:rsidR="00605ACE">
        <w:rPr>
          <w:rFonts w:ascii="Times New Roman" w:eastAsia="Times New Roman" w:hAnsi="Times New Roman" w:cs="Times New Roman"/>
          <w:sz w:val="26"/>
          <w:szCs w:val="26"/>
        </w:rPr>
        <w:t xml:space="preserve">represents the </w:t>
      </w:r>
      <w:r w:rsidR="007B00DA">
        <w:rPr>
          <w:rFonts w:ascii="Times New Roman" w:eastAsia="Times New Roman" w:hAnsi="Times New Roman" w:cs="Times New Roman"/>
          <w:sz w:val="26"/>
          <w:szCs w:val="26"/>
        </w:rPr>
        <w:t xml:space="preserve">following: $108,000 for the 108 customer accounts that were physically switched to </w:t>
      </w:r>
      <w:proofErr w:type="spellStart"/>
      <w:r w:rsidR="007B00DA">
        <w:rPr>
          <w:rFonts w:ascii="Times New Roman" w:eastAsia="Times New Roman" w:hAnsi="Times New Roman" w:cs="Times New Roman"/>
          <w:sz w:val="26"/>
          <w:szCs w:val="26"/>
        </w:rPr>
        <w:t>PaG&amp;E</w:t>
      </w:r>
      <w:proofErr w:type="spellEnd"/>
      <w:r w:rsidR="00605ACE">
        <w:rPr>
          <w:rFonts w:ascii="Times New Roman" w:eastAsia="Times New Roman" w:hAnsi="Times New Roman" w:cs="Times New Roman"/>
          <w:sz w:val="26"/>
          <w:szCs w:val="26"/>
        </w:rPr>
        <w:t xml:space="preserve">; and $42,200 for the 211 customer accounts which were in the process of being switched to </w:t>
      </w:r>
      <w:proofErr w:type="spellStart"/>
      <w:r w:rsidR="00605ACE">
        <w:rPr>
          <w:rFonts w:ascii="Times New Roman" w:eastAsia="Times New Roman" w:hAnsi="Times New Roman" w:cs="Times New Roman"/>
          <w:sz w:val="26"/>
          <w:szCs w:val="26"/>
        </w:rPr>
        <w:t>PaG&amp;E</w:t>
      </w:r>
      <w:proofErr w:type="spellEnd"/>
      <w:r w:rsidR="00605ACE">
        <w:rPr>
          <w:rFonts w:ascii="Times New Roman" w:eastAsia="Times New Roman" w:hAnsi="Times New Roman" w:cs="Times New Roman"/>
          <w:sz w:val="26"/>
          <w:szCs w:val="26"/>
        </w:rPr>
        <w:t>.</w:t>
      </w:r>
      <w:r w:rsidR="007B00DA">
        <w:rPr>
          <w:rFonts w:ascii="Times New Roman" w:eastAsia="Times New Roman" w:hAnsi="Times New Roman" w:cs="Times New Roman"/>
          <w:sz w:val="26"/>
          <w:szCs w:val="26"/>
        </w:rPr>
        <w:t xml:space="preserve"> </w:t>
      </w:r>
      <w:r w:rsidR="00417AAB">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Further, for those customers who had one or more of the 108 accounts physically switched to </w:t>
      </w:r>
      <w:proofErr w:type="spellStart"/>
      <w:r w:rsidRPr="003F7EE6">
        <w:rPr>
          <w:rFonts w:ascii="Times New Roman" w:eastAsia="Times New Roman" w:hAnsi="Times New Roman" w:cs="Times New Roman"/>
          <w:sz w:val="26"/>
          <w:szCs w:val="26"/>
        </w:rPr>
        <w:t>PaG&amp;E</w:t>
      </w:r>
      <w:proofErr w:type="spellEnd"/>
      <w:r w:rsidRPr="003F7EE6">
        <w:rPr>
          <w:rFonts w:ascii="Times New Roman" w:eastAsia="Times New Roman" w:hAnsi="Times New Roman" w:cs="Times New Roman"/>
          <w:sz w:val="26"/>
          <w:szCs w:val="26"/>
        </w:rPr>
        <w:t xml:space="preserve">, the Company will provide a refund for the entire electric generation or natural gas supply portion of their bill for the period of time they were served by </w:t>
      </w:r>
      <w:proofErr w:type="spellStart"/>
      <w:r w:rsidRPr="003F7EE6">
        <w:rPr>
          <w:rFonts w:ascii="Times New Roman" w:eastAsia="Times New Roman" w:hAnsi="Times New Roman" w:cs="Times New Roman"/>
          <w:sz w:val="26"/>
          <w:szCs w:val="26"/>
        </w:rPr>
        <w:t>PaG&amp;E</w:t>
      </w:r>
      <w:proofErr w:type="spellEnd"/>
      <w:r w:rsidRPr="003F7EE6">
        <w:rPr>
          <w:rFonts w:ascii="Times New Roman" w:eastAsia="Times New Roman" w:hAnsi="Times New Roman" w:cs="Times New Roman"/>
          <w:sz w:val="26"/>
          <w:szCs w:val="26"/>
        </w:rPr>
        <w:t>.</w:t>
      </w:r>
      <w:r w:rsidR="00076A15">
        <w:rPr>
          <w:rStyle w:val="FootnoteReference"/>
          <w:rFonts w:ascii="Times New Roman" w:eastAsia="Times New Roman" w:hAnsi="Times New Roman" w:cs="Times New Roman"/>
          <w:sz w:val="26"/>
          <w:szCs w:val="26"/>
        </w:rPr>
        <w:footnoteReference w:id="4"/>
      </w:r>
      <w:r w:rsidRPr="003F7EE6">
        <w:rPr>
          <w:rFonts w:ascii="Times New Roman" w:eastAsia="Times New Roman" w:hAnsi="Times New Roman" w:cs="Times New Roman"/>
          <w:sz w:val="26"/>
          <w:szCs w:val="26"/>
        </w:rPr>
        <w:t xml:space="preserve">  The Company also acknowledges that it has taken corrective action and implemented revisions to its operating procedures as safeguards against future unauthorized switches of customer accounts initiated by third-party vendors.  In particular, </w:t>
      </w:r>
      <w:proofErr w:type="spellStart"/>
      <w:r w:rsidRPr="003F7EE6">
        <w:rPr>
          <w:rFonts w:ascii="Times New Roman" w:eastAsia="Times New Roman" w:hAnsi="Times New Roman" w:cs="Times New Roman"/>
          <w:sz w:val="26"/>
          <w:szCs w:val="26"/>
        </w:rPr>
        <w:t>PaG&amp;E</w:t>
      </w:r>
      <w:proofErr w:type="spellEnd"/>
      <w:r w:rsidRPr="003F7EE6">
        <w:rPr>
          <w:rFonts w:ascii="Times New Roman" w:eastAsia="Times New Roman" w:hAnsi="Times New Roman" w:cs="Times New Roman"/>
          <w:sz w:val="26"/>
          <w:szCs w:val="26"/>
        </w:rPr>
        <w:t xml:space="preserve"> implemented a courtesy call procedure for any third-party verification</w:t>
      </w:r>
      <w:r>
        <w:rPr>
          <w:rStyle w:val="FootnoteReference"/>
          <w:rFonts w:ascii="Times New Roman" w:eastAsia="Times New Roman" w:hAnsi="Times New Roman" w:cs="Times New Roman"/>
          <w:sz w:val="26"/>
          <w:szCs w:val="26"/>
        </w:rPr>
        <w:footnoteReference w:id="5"/>
      </w:r>
      <w:r w:rsidRPr="003F7EE6">
        <w:rPr>
          <w:rFonts w:ascii="Times New Roman" w:eastAsia="Times New Roman" w:hAnsi="Times New Roman" w:cs="Times New Roman"/>
          <w:sz w:val="26"/>
          <w:szCs w:val="26"/>
        </w:rPr>
        <w:t xml:space="preserve"> that contains more than five accounts per commercial or reside</w:t>
      </w:r>
      <w:r w:rsidR="00076A15">
        <w:rPr>
          <w:rFonts w:ascii="Times New Roman" w:eastAsia="Times New Roman" w:hAnsi="Times New Roman" w:cs="Times New Roman"/>
          <w:sz w:val="26"/>
          <w:szCs w:val="26"/>
        </w:rPr>
        <w:t xml:space="preserve">ntial customer.  </w:t>
      </w:r>
      <w:r w:rsidR="00417AAB">
        <w:rPr>
          <w:rFonts w:ascii="Times New Roman" w:eastAsia="Times New Roman" w:hAnsi="Times New Roman" w:cs="Times New Roman"/>
          <w:sz w:val="26"/>
          <w:szCs w:val="26"/>
        </w:rPr>
        <w:t xml:space="preserve">Revised </w:t>
      </w:r>
      <w:r w:rsidR="00076A15">
        <w:rPr>
          <w:rFonts w:ascii="Times New Roman" w:eastAsia="Times New Roman" w:hAnsi="Times New Roman" w:cs="Times New Roman"/>
          <w:sz w:val="26"/>
          <w:szCs w:val="26"/>
        </w:rPr>
        <w:t>Settlement at 12-13</w:t>
      </w:r>
      <w:r w:rsidRPr="003F7EE6">
        <w:rPr>
          <w:rFonts w:ascii="Times New Roman" w:eastAsia="Times New Roman" w:hAnsi="Times New Roman" w:cs="Times New Roman"/>
          <w:sz w:val="26"/>
          <w:szCs w:val="26"/>
        </w:rPr>
        <w:t xml:space="preserve">. </w:t>
      </w:r>
    </w:p>
    <w:p w:rsidR="00DB4E35" w:rsidRPr="003F7EE6" w:rsidRDefault="00DB4E35" w:rsidP="00DB4E35">
      <w:pPr>
        <w:tabs>
          <w:tab w:val="center" w:pos="0"/>
        </w:tabs>
        <w:suppressAutoHyphens/>
        <w:spacing w:after="0" w:line="360" w:lineRule="auto"/>
        <w:rPr>
          <w:rFonts w:ascii="Times New Roman" w:eastAsia="Times New Roman" w:hAnsi="Times New Roman" w:cs="Times New Roman"/>
          <w:sz w:val="26"/>
          <w:szCs w:val="26"/>
        </w:rPr>
      </w:pPr>
    </w:p>
    <w:p w:rsidR="00DB4E35" w:rsidRPr="003F7EE6" w:rsidRDefault="00DB4E35" w:rsidP="00DB4E35">
      <w:pPr>
        <w:tabs>
          <w:tab w:val="center" w:pos="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In addition, </w:t>
      </w:r>
      <w:proofErr w:type="spellStart"/>
      <w:r w:rsidRPr="003F7EE6">
        <w:rPr>
          <w:rFonts w:ascii="Times New Roman" w:eastAsia="Times New Roman" w:hAnsi="Times New Roman" w:cs="Times New Roman"/>
          <w:sz w:val="26"/>
          <w:szCs w:val="26"/>
        </w:rPr>
        <w:t>PaG&amp;E</w:t>
      </w:r>
      <w:proofErr w:type="spellEnd"/>
      <w:r w:rsidRPr="003F7EE6">
        <w:rPr>
          <w:rFonts w:ascii="Times New Roman" w:eastAsia="Times New Roman" w:hAnsi="Times New Roman" w:cs="Times New Roman"/>
          <w:sz w:val="26"/>
          <w:szCs w:val="26"/>
        </w:rPr>
        <w:t xml:space="preserve"> will conduct background checks for all potential independent contractors or agents pursuant to 52 Pa. Code § 111.4.  Moreover, for each prospective third-party vendor, </w:t>
      </w:r>
      <w:proofErr w:type="spellStart"/>
      <w:r w:rsidRPr="003F7EE6">
        <w:rPr>
          <w:rFonts w:ascii="Times New Roman" w:eastAsia="Times New Roman" w:hAnsi="Times New Roman" w:cs="Times New Roman"/>
          <w:sz w:val="26"/>
          <w:szCs w:val="26"/>
        </w:rPr>
        <w:t>PaG&amp;E</w:t>
      </w:r>
      <w:proofErr w:type="spellEnd"/>
      <w:r w:rsidRPr="003F7EE6">
        <w:rPr>
          <w:rFonts w:ascii="Times New Roman" w:eastAsia="Times New Roman" w:hAnsi="Times New Roman" w:cs="Times New Roman"/>
          <w:sz w:val="26"/>
          <w:szCs w:val="26"/>
        </w:rPr>
        <w:t xml:space="preserve"> will affirmatively inquire whether the TSR responsible for this matter is employed by o</w:t>
      </w:r>
      <w:r w:rsidR="006A5084">
        <w:rPr>
          <w:rFonts w:ascii="Times New Roman" w:eastAsia="Times New Roman" w:hAnsi="Times New Roman" w:cs="Times New Roman"/>
          <w:sz w:val="26"/>
          <w:szCs w:val="26"/>
        </w:rPr>
        <w:t xml:space="preserve">r associated with the vendor.  </w:t>
      </w:r>
      <w:proofErr w:type="spellStart"/>
      <w:r w:rsidRPr="003F7EE6">
        <w:rPr>
          <w:rFonts w:ascii="Times New Roman" w:eastAsia="Times New Roman" w:hAnsi="Times New Roman" w:cs="Times New Roman"/>
          <w:sz w:val="26"/>
          <w:szCs w:val="26"/>
        </w:rPr>
        <w:t>PaG&amp;E</w:t>
      </w:r>
      <w:proofErr w:type="spellEnd"/>
      <w:r w:rsidRPr="003F7EE6">
        <w:rPr>
          <w:rFonts w:ascii="Times New Roman" w:eastAsia="Times New Roman" w:hAnsi="Times New Roman" w:cs="Times New Roman"/>
          <w:sz w:val="26"/>
          <w:szCs w:val="26"/>
        </w:rPr>
        <w:t xml:space="preserve"> will also remind its agents about the Commission’s Regulations pertaining to consumer protection and the prohibition on slamming.  The Company also agrees to provide a single point of contact to Commission staff for resolution of consumer inquiries and complaints received by the Commission’s Bureau of Consumer Services (BCS).  </w:t>
      </w:r>
      <w:r w:rsidRPr="003F7EE6">
        <w:rPr>
          <w:rFonts w:ascii="Times New Roman" w:eastAsia="Times New Roman" w:hAnsi="Times New Roman" w:cs="Times New Roman"/>
          <w:sz w:val="26"/>
          <w:szCs w:val="26"/>
        </w:rPr>
        <w:lastRenderedPageBreak/>
        <w:t xml:space="preserve">Furthermore, </w:t>
      </w:r>
      <w:proofErr w:type="spellStart"/>
      <w:r w:rsidRPr="003F7EE6">
        <w:rPr>
          <w:rFonts w:ascii="Times New Roman" w:eastAsia="Times New Roman" w:hAnsi="Times New Roman" w:cs="Times New Roman"/>
          <w:sz w:val="26"/>
          <w:szCs w:val="26"/>
        </w:rPr>
        <w:t>PaG&amp;E</w:t>
      </w:r>
      <w:proofErr w:type="spellEnd"/>
      <w:r w:rsidRPr="003F7EE6">
        <w:rPr>
          <w:rFonts w:ascii="Times New Roman" w:eastAsia="Times New Roman" w:hAnsi="Times New Roman" w:cs="Times New Roman"/>
          <w:sz w:val="26"/>
          <w:szCs w:val="26"/>
        </w:rPr>
        <w:t xml:space="preserve"> </w:t>
      </w:r>
      <w:r w:rsidR="00417AAB">
        <w:rPr>
          <w:rFonts w:ascii="Times New Roman" w:eastAsia="Times New Roman" w:hAnsi="Times New Roman" w:cs="Times New Roman"/>
          <w:sz w:val="26"/>
          <w:szCs w:val="26"/>
        </w:rPr>
        <w:t>will continue</w:t>
      </w:r>
      <w:r w:rsidRPr="003F7EE6">
        <w:rPr>
          <w:rFonts w:ascii="Times New Roman" w:eastAsia="Times New Roman" w:hAnsi="Times New Roman" w:cs="Times New Roman"/>
          <w:sz w:val="26"/>
          <w:szCs w:val="26"/>
        </w:rPr>
        <w:t xml:space="preserve"> to respond to any inquiries and complaints relating to marketing violations in accordance with BCS requirements, including the provision of the customer contract and any audio recordings of the verification call t</w:t>
      </w:r>
      <w:r w:rsidR="00076A15">
        <w:rPr>
          <w:rFonts w:ascii="Times New Roman" w:eastAsia="Times New Roman" w:hAnsi="Times New Roman" w:cs="Times New Roman"/>
          <w:sz w:val="26"/>
          <w:szCs w:val="26"/>
        </w:rPr>
        <w:t>o BCS staff.  Revised Settlement at 14</w:t>
      </w:r>
      <w:r w:rsidRPr="003F7EE6">
        <w:rPr>
          <w:rFonts w:ascii="Times New Roman" w:eastAsia="Times New Roman" w:hAnsi="Times New Roman" w:cs="Times New Roman"/>
          <w:sz w:val="26"/>
          <w:szCs w:val="26"/>
        </w:rPr>
        <w:t>.</w:t>
      </w:r>
    </w:p>
    <w:p w:rsidR="00DB4E35" w:rsidRPr="003F7EE6" w:rsidRDefault="00DB4E35" w:rsidP="00DB4E35">
      <w:pPr>
        <w:tabs>
          <w:tab w:val="center" w:pos="0"/>
        </w:tabs>
        <w:suppressAutoHyphens/>
        <w:spacing w:after="0" w:line="360" w:lineRule="auto"/>
        <w:rPr>
          <w:rFonts w:ascii="Times New Roman" w:eastAsia="Times New Roman" w:hAnsi="Times New Roman" w:cs="Times New Roman"/>
          <w:sz w:val="26"/>
          <w:szCs w:val="26"/>
        </w:rPr>
      </w:pPr>
    </w:p>
    <w:p w:rsidR="00DB4E35" w:rsidRPr="003F7EE6" w:rsidRDefault="00DB4E35" w:rsidP="00DB4E35">
      <w:pPr>
        <w:tabs>
          <w:tab w:val="center" w:pos="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For one year following entry of the Commission’s final order, </w:t>
      </w:r>
      <w:proofErr w:type="spellStart"/>
      <w:r w:rsidRPr="003F7EE6">
        <w:rPr>
          <w:rFonts w:ascii="Times New Roman" w:eastAsia="Times New Roman" w:hAnsi="Times New Roman" w:cs="Times New Roman"/>
          <w:sz w:val="26"/>
          <w:szCs w:val="26"/>
        </w:rPr>
        <w:t>PaG&amp;E</w:t>
      </w:r>
      <w:proofErr w:type="spellEnd"/>
      <w:r w:rsidRPr="003F7EE6">
        <w:rPr>
          <w:rFonts w:ascii="Times New Roman" w:eastAsia="Times New Roman" w:hAnsi="Times New Roman" w:cs="Times New Roman"/>
          <w:sz w:val="26"/>
          <w:szCs w:val="26"/>
        </w:rPr>
        <w:t xml:space="preserve"> will provide quarterly reports detailing:  (1) the number of customer complaints received by the Company by category (i.e., slamming, do-not-call violations, etc.); and (2) any process improvements or organizational changes that were implemented to reduce or eliminate similar future complaints.  </w:t>
      </w:r>
      <w:r w:rsidRPr="003F7EE6">
        <w:rPr>
          <w:rFonts w:ascii="Times New Roman" w:eastAsia="Times New Roman" w:hAnsi="Times New Roman" w:cs="Times New Roman"/>
          <w:i/>
          <w:sz w:val="26"/>
          <w:szCs w:val="26"/>
        </w:rPr>
        <w:t>Id.</w:t>
      </w:r>
      <w:r w:rsidRPr="003F7EE6">
        <w:rPr>
          <w:rFonts w:ascii="Times New Roman" w:eastAsia="Times New Roman" w:hAnsi="Times New Roman" w:cs="Times New Roman"/>
          <w:sz w:val="26"/>
          <w:szCs w:val="26"/>
        </w:rPr>
        <w:t xml:space="preserve"> at 1</w:t>
      </w:r>
      <w:r w:rsidR="00E44604">
        <w:rPr>
          <w:rFonts w:ascii="Times New Roman" w:eastAsia="Times New Roman" w:hAnsi="Times New Roman" w:cs="Times New Roman"/>
          <w:sz w:val="26"/>
          <w:szCs w:val="26"/>
        </w:rPr>
        <w:t>4-15</w:t>
      </w:r>
      <w:r w:rsidR="006A5084">
        <w:rPr>
          <w:rFonts w:ascii="Times New Roman" w:eastAsia="Times New Roman" w:hAnsi="Times New Roman" w:cs="Times New Roman"/>
          <w:sz w:val="26"/>
          <w:szCs w:val="26"/>
        </w:rPr>
        <w:t xml:space="preserve">. </w:t>
      </w:r>
    </w:p>
    <w:p w:rsidR="00DB4E35" w:rsidRPr="003F7EE6" w:rsidRDefault="00DB4E35" w:rsidP="00DB4E35">
      <w:pPr>
        <w:tabs>
          <w:tab w:val="center" w:pos="720"/>
        </w:tabs>
        <w:suppressAutoHyphens/>
        <w:spacing w:after="0" w:line="360" w:lineRule="auto"/>
        <w:rPr>
          <w:rFonts w:ascii="Times New Roman" w:eastAsia="Times New Roman" w:hAnsi="Times New Roman" w:cs="Times New Roman"/>
          <w:sz w:val="26"/>
          <w:szCs w:val="26"/>
        </w:rPr>
      </w:pPr>
    </w:p>
    <w:p w:rsidR="00DB4E35" w:rsidRPr="003F7EE6" w:rsidRDefault="00DB4E35" w:rsidP="00DB4E35">
      <w:pPr>
        <w:tabs>
          <w:tab w:val="center"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In response, I&amp;E agrees to forbear from initiating a formal complaint relative to the allegations that are the subject of the </w:t>
      </w:r>
      <w:r w:rsidR="00E44604">
        <w:rPr>
          <w:rFonts w:ascii="Times New Roman" w:eastAsia="Times New Roman" w:hAnsi="Times New Roman" w:cs="Times New Roman"/>
          <w:sz w:val="26"/>
          <w:szCs w:val="26"/>
        </w:rPr>
        <w:t>Revised</w:t>
      </w:r>
      <w:r w:rsidRPr="003F7EE6">
        <w:rPr>
          <w:rFonts w:ascii="Times New Roman" w:eastAsia="Times New Roman" w:hAnsi="Times New Roman" w:cs="Times New Roman"/>
          <w:sz w:val="26"/>
          <w:szCs w:val="26"/>
        </w:rPr>
        <w:t xml:space="preserve"> Settlement.  The </w:t>
      </w:r>
      <w:r w:rsidR="00E44604">
        <w:rPr>
          <w:rFonts w:ascii="Times New Roman" w:eastAsia="Times New Roman" w:hAnsi="Times New Roman" w:cs="Times New Roman"/>
          <w:sz w:val="26"/>
          <w:szCs w:val="26"/>
        </w:rPr>
        <w:t xml:space="preserve">Revised </w:t>
      </w:r>
      <w:r w:rsidRPr="003F7EE6">
        <w:rPr>
          <w:rFonts w:ascii="Times New Roman" w:eastAsia="Times New Roman" w:hAnsi="Times New Roman" w:cs="Times New Roman"/>
          <w:sz w:val="26"/>
          <w:szCs w:val="26"/>
        </w:rPr>
        <w:t xml:space="preserve">Settlement will not, however, affect the Commission’s authority to receive and resolve any formal or informal complaints filed by any affected party, except that no further penalties beyond the agreed civil penalty may be imposed by the Commission for any actions identified in the </w:t>
      </w:r>
      <w:r w:rsidR="00417AAB">
        <w:rPr>
          <w:rFonts w:ascii="Times New Roman" w:eastAsia="Times New Roman" w:hAnsi="Times New Roman" w:cs="Times New Roman"/>
          <w:sz w:val="26"/>
          <w:szCs w:val="26"/>
        </w:rPr>
        <w:t xml:space="preserve">Revised </w:t>
      </w:r>
      <w:r w:rsidRPr="003F7EE6">
        <w:rPr>
          <w:rFonts w:ascii="Times New Roman" w:eastAsia="Times New Roman" w:hAnsi="Times New Roman" w:cs="Times New Roman"/>
          <w:sz w:val="26"/>
          <w:szCs w:val="26"/>
        </w:rPr>
        <w:t xml:space="preserve">Settlement.  </w:t>
      </w:r>
      <w:r w:rsidRPr="003F7EE6">
        <w:rPr>
          <w:rFonts w:ascii="Times New Roman" w:eastAsia="Times New Roman" w:hAnsi="Times New Roman" w:cs="Times New Roman"/>
          <w:i/>
          <w:sz w:val="26"/>
          <w:szCs w:val="26"/>
        </w:rPr>
        <w:t>Id.</w:t>
      </w:r>
      <w:r w:rsidRPr="003F7EE6">
        <w:rPr>
          <w:rFonts w:ascii="Times New Roman" w:eastAsia="Times New Roman" w:hAnsi="Times New Roman" w:cs="Times New Roman"/>
          <w:sz w:val="26"/>
          <w:szCs w:val="26"/>
        </w:rPr>
        <w:t xml:space="preserve"> at </w:t>
      </w:r>
      <w:r w:rsidR="00E44604">
        <w:rPr>
          <w:rFonts w:ascii="Times New Roman" w:eastAsia="Times New Roman" w:hAnsi="Times New Roman" w:cs="Times New Roman"/>
          <w:sz w:val="26"/>
          <w:szCs w:val="26"/>
        </w:rPr>
        <w:t>15</w:t>
      </w:r>
      <w:r w:rsidRPr="003F7EE6">
        <w:rPr>
          <w:rFonts w:ascii="Times New Roman" w:eastAsia="Times New Roman" w:hAnsi="Times New Roman" w:cs="Times New Roman"/>
          <w:sz w:val="26"/>
          <w:szCs w:val="26"/>
        </w:rPr>
        <w:t xml:space="preserve">.  </w:t>
      </w:r>
    </w:p>
    <w:p w:rsidR="00DB4E35" w:rsidRPr="003F7EE6" w:rsidRDefault="00DB4E35" w:rsidP="00DB4E35">
      <w:pPr>
        <w:tabs>
          <w:tab w:val="center" w:pos="720"/>
        </w:tabs>
        <w:suppressAutoHyphens/>
        <w:spacing w:after="0" w:line="360" w:lineRule="auto"/>
        <w:rPr>
          <w:rFonts w:ascii="Times New Roman" w:eastAsia="Times New Roman" w:hAnsi="Times New Roman" w:cs="Times New Roman"/>
          <w:sz w:val="26"/>
          <w:szCs w:val="26"/>
        </w:rPr>
      </w:pPr>
    </w:p>
    <w:p w:rsidR="00DB4E35" w:rsidRPr="003F7EE6" w:rsidRDefault="00DB4E35" w:rsidP="00DB4E35">
      <w:pPr>
        <w:tabs>
          <w:tab w:val="center"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The </w:t>
      </w:r>
      <w:r w:rsidR="00E44604">
        <w:rPr>
          <w:rFonts w:ascii="Times New Roman" w:eastAsia="Times New Roman" w:hAnsi="Times New Roman" w:cs="Times New Roman"/>
          <w:sz w:val="26"/>
          <w:szCs w:val="26"/>
        </w:rPr>
        <w:t xml:space="preserve">Revised </w:t>
      </w:r>
      <w:r w:rsidRPr="003F7EE6">
        <w:rPr>
          <w:rFonts w:ascii="Times New Roman" w:eastAsia="Times New Roman" w:hAnsi="Times New Roman" w:cs="Times New Roman"/>
          <w:sz w:val="26"/>
          <w:szCs w:val="26"/>
        </w:rPr>
        <w:t xml:space="preserve">Settlement is conditioned on the Commission’s approval without modification of any of its terms or conditions.  If the Commission does not </w:t>
      </w:r>
      <w:r w:rsidR="00E44604">
        <w:rPr>
          <w:rFonts w:ascii="Times New Roman" w:eastAsia="Times New Roman" w:hAnsi="Times New Roman" w:cs="Times New Roman"/>
          <w:sz w:val="26"/>
          <w:szCs w:val="26"/>
        </w:rPr>
        <w:t>give its approval</w:t>
      </w:r>
      <w:r>
        <w:rPr>
          <w:rFonts w:ascii="Times New Roman" w:eastAsia="Times New Roman" w:hAnsi="Times New Roman" w:cs="Times New Roman"/>
          <w:sz w:val="26"/>
          <w:szCs w:val="26"/>
        </w:rPr>
        <w:t>,</w:t>
      </w:r>
      <w:r w:rsidRPr="003F7EE6">
        <w:rPr>
          <w:rFonts w:ascii="Times New Roman" w:eastAsia="Times New Roman" w:hAnsi="Times New Roman" w:cs="Times New Roman"/>
          <w:sz w:val="26"/>
          <w:szCs w:val="26"/>
        </w:rPr>
        <w:t xml:space="preserve"> or makes any change or modification, either Party may elect to withdraw from the </w:t>
      </w:r>
      <w:r w:rsidR="00E44604">
        <w:rPr>
          <w:rFonts w:ascii="Times New Roman" w:eastAsia="Times New Roman" w:hAnsi="Times New Roman" w:cs="Times New Roman"/>
          <w:sz w:val="26"/>
          <w:szCs w:val="26"/>
        </w:rPr>
        <w:t xml:space="preserve">Revised </w:t>
      </w:r>
      <w:r w:rsidRPr="003F7EE6">
        <w:rPr>
          <w:rFonts w:ascii="Times New Roman" w:eastAsia="Times New Roman" w:hAnsi="Times New Roman" w:cs="Times New Roman"/>
          <w:sz w:val="26"/>
          <w:szCs w:val="26"/>
        </w:rPr>
        <w:t xml:space="preserve">Settlement.  </w:t>
      </w:r>
      <w:r w:rsidRPr="003F7EE6">
        <w:rPr>
          <w:rFonts w:ascii="Times New Roman" w:eastAsia="Times New Roman" w:hAnsi="Times New Roman" w:cs="Times New Roman"/>
          <w:i/>
          <w:sz w:val="26"/>
          <w:szCs w:val="26"/>
        </w:rPr>
        <w:t>Id.</w:t>
      </w:r>
      <w:r w:rsidR="00E44604">
        <w:rPr>
          <w:rFonts w:ascii="Times New Roman" w:eastAsia="Times New Roman" w:hAnsi="Times New Roman" w:cs="Times New Roman"/>
          <w:sz w:val="26"/>
          <w:szCs w:val="26"/>
        </w:rPr>
        <w:t xml:space="preserve"> at 17</w:t>
      </w:r>
      <w:r w:rsidRPr="003F7EE6">
        <w:rPr>
          <w:rFonts w:ascii="Times New Roman" w:eastAsia="Times New Roman" w:hAnsi="Times New Roman" w:cs="Times New Roman"/>
          <w:sz w:val="26"/>
          <w:szCs w:val="26"/>
        </w:rPr>
        <w:t>.</w:t>
      </w:r>
    </w:p>
    <w:p w:rsidR="00DB4E35" w:rsidRPr="003F7EE6" w:rsidRDefault="00DB4E35" w:rsidP="00DB4E35">
      <w:pPr>
        <w:tabs>
          <w:tab w:val="center" w:pos="720"/>
        </w:tabs>
        <w:suppressAutoHyphens/>
        <w:spacing w:after="0" w:line="360" w:lineRule="auto"/>
        <w:rPr>
          <w:rFonts w:ascii="Times New Roman" w:eastAsia="Times New Roman" w:hAnsi="Times New Roman" w:cs="Times New Roman"/>
          <w:sz w:val="26"/>
          <w:szCs w:val="26"/>
        </w:rPr>
      </w:pPr>
    </w:p>
    <w:p w:rsidR="00DB4E35" w:rsidRPr="003F7EE6" w:rsidRDefault="00DB4E35" w:rsidP="00DB4E35">
      <w:pPr>
        <w:keepNext/>
        <w:tabs>
          <w:tab w:val="center" w:pos="720"/>
        </w:tabs>
        <w:suppressAutoHyphens/>
        <w:spacing w:after="0" w:line="360" w:lineRule="auto"/>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Discussion</w:t>
      </w:r>
    </w:p>
    <w:p w:rsidR="00DB4E35" w:rsidRPr="003F7EE6" w:rsidRDefault="00DB4E35" w:rsidP="00DB4E35">
      <w:pPr>
        <w:keepNext/>
        <w:tabs>
          <w:tab w:val="center" w:pos="720"/>
        </w:tabs>
        <w:suppressAutoHyphens/>
        <w:spacing w:after="0" w:line="360" w:lineRule="auto"/>
        <w:rPr>
          <w:rFonts w:ascii="Times New Roman" w:eastAsia="Times New Roman" w:hAnsi="Times New Roman" w:cs="Times New Roman"/>
          <w:sz w:val="26"/>
          <w:szCs w:val="26"/>
        </w:rPr>
      </w:pPr>
    </w:p>
    <w:p w:rsidR="002A0B4B" w:rsidRPr="002A0B4B" w:rsidRDefault="00DB4E35" w:rsidP="006A5084">
      <w:pPr>
        <w:tabs>
          <w:tab w:val="center" w:pos="720"/>
        </w:tabs>
        <w:spacing w:after="0" w:line="360" w:lineRule="auto"/>
        <w:rPr>
          <w:rFonts w:ascii="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002A0B4B" w:rsidRPr="002A0B4B">
        <w:rPr>
          <w:rFonts w:ascii="Times New Roman" w:hAnsi="Times New Roman" w:cs="Times New Roman"/>
          <w:sz w:val="26"/>
          <w:szCs w:val="26"/>
        </w:rPr>
        <w:t xml:space="preserve">Pursuant to our Regulations at 52 Pa. Code § 5.231, it is the Commission’s policy to promote settlements.  The Commission must, however, review proposed settlements to determine whether the terms are in the public interest. </w:t>
      </w:r>
      <w:r w:rsidR="002A0B4B">
        <w:rPr>
          <w:rFonts w:ascii="Times New Roman" w:hAnsi="Times New Roman" w:cs="Times New Roman"/>
          <w:sz w:val="26"/>
          <w:szCs w:val="26"/>
        </w:rPr>
        <w:t xml:space="preserve"> </w:t>
      </w:r>
      <w:r w:rsidR="002A0B4B" w:rsidRPr="002A0B4B">
        <w:rPr>
          <w:rFonts w:ascii="Times New Roman" w:hAnsi="Times New Roman" w:cs="Times New Roman"/>
          <w:i/>
          <w:sz w:val="26"/>
          <w:szCs w:val="26"/>
        </w:rPr>
        <w:t>Pa. PUC v. Philadelphia Gas Works</w:t>
      </w:r>
      <w:r w:rsidR="002A0B4B" w:rsidRPr="002A0B4B">
        <w:rPr>
          <w:rFonts w:ascii="Times New Roman" w:hAnsi="Times New Roman" w:cs="Times New Roman"/>
          <w:sz w:val="26"/>
          <w:szCs w:val="26"/>
        </w:rPr>
        <w:t xml:space="preserve">, Docket No. M-00031768 (Order entered January 7, 2004); </w:t>
      </w:r>
      <w:r w:rsidR="006A5084">
        <w:rPr>
          <w:rFonts w:ascii="Times New Roman" w:hAnsi="Times New Roman" w:cs="Times New Roman"/>
          <w:i/>
          <w:sz w:val="26"/>
          <w:szCs w:val="26"/>
        </w:rPr>
        <w:lastRenderedPageBreak/>
        <w:t>Pa. </w:t>
      </w:r>
      <w:r w:rsidR="002A0B4B" w:rsidRPr="002A0B4B">
        <w:rPr>
          <w:rFonts w:ascii="Times New Roman" w:hAnsi="Times New Roman" w:cs="Times New Roman"/>
          <w:i/>
          <w:sz w:val="26"/>
          <w:szCs w:val="26"/>
        </w:rPr>
        <w:t>PUC v. CS Water and Sewer Assoc.</w:t>
      </w:r>
      <w:r w:rsidR="002A0B4B" w:rsidRPr="002A0B4B">
        <w:rPr>
          <w:rFonts w:ascii="Times New Roman" w:hAnsi="Times New Roman" w:cs="Times New Roman"/>
          <w:sz w:val="26"/>
          <w:szCs w:val="26"/>
        </w:rPr>
        <w:t xml:space="preserve">, 74 Pa. P.U.C. 767 (1991); </w:t>
      </w:r>
      <w:r w:rsidR="002A0B4B" w:rsidRPr="002A0B4B">
        <w:rPr>
          <w:rFonts w:ascii="Times New Roman" w:hAnsi="Times New Roman" w:cs="Times New Roman"/>
          <w:i/>
          <w:sz w:val="26"/>
          <w:szCs w:val="26"/>
        </w:rPr>
        <w:t>Pa. PUC v. Philadelphia Electric Co.</w:t>
      </w:r>
      <w:r w:rsidR="002A0B4B">
        <w:rPr>
          <w:rFonts w:ascii="Times New Roman" w:hAnsi="Times New Roman" w:cs="Times New Roman"/>
          <w:sz w:val="26"/>
          <w:szCs w:val="26"/>
        </w:rPr>
        <w:t xml:space="preserve">, 60 Pa. P.U.C. </w:t>
      </w:r>
      <w:r w:rsidR="002A0B4B" w:rsidRPr="002A0B4B">
        <w:rPr>
          <w:rFonts w:ascii="Times New Roman" w:hAnsi="Times New Roman" w:cs="Times New Roman"/>
          <w:sz w:val="26"/>
          <w:szCs w:val="26"/>
        </w:rPr>
        <w:t xml:space="preserve">1 (1985). </w:t>
      </w:r>
    </w:p>
    <w:p w:rsidR="00DB4E35" w:rsidRPr="003F7EE6" w:rsidRDefault="00DB4E35" w:rsidP="00DB4E35">
      <w:pPr>
        <w:spacing w:after="0" w:line="360" w:lineRule="auto"/>
        <w:rPr>
          <w:rFonts w:ascii="Times New Roman" w:eastAsia="Times New Roman" w:hAnsi="Times New Roman" w:cs="Times New Roman"/>
          <w:sz w:val="26"/>
          <w:szCs w:val="26"/>
        </w:rPr>
      </w:pPr>
    </w:p>
    <w:p w:rsidR="00DB4E35" w:rsidRPr="003F7EE6" w:rsidRDefault="00DB4E35" w:rsidP="00DB4E35">
      <w:pPr>
        <w:keepNext/>
        <w:spacing w:after="0" w:line="360" w:lineRule="auto"/>
        <w:ind w:left="720" w:hanging="720"/>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Conclusion</w:t>
      </w:r>
    </w:p>
    <w:p w:rsidR="00DB4E35" w:rsidRPr="003F7EE6" w:rsidRDefault="00DB4E35" w:rsidP="00DB4E35">
      <w:pPr>
        <w:keepNext/>
        <w:spacing w:after="0" w:line="360" w:lineRule="auto"/>
        <w:rPr>
          <w:rFonts w:ascii="Times New Roman" w:eastAsia="Times New Roman" w:hAnsi="Times New Roman" w:cs="Times New Roman"/>
          <w:sz w:val="26"/>
          <w:szCs w:val="26"/>
        </w:rPr>
      </w:pPr>
    </w:p>
    <w:p w:rsidR="00E44604" w:rsidRPr="003F7EE6" w:rsidRDefault="00E44604" w:rsidP="00E44604">
      <w:pPr>
        <w:spacing w:after="0" w:line="360" w:lineRule="auto"/>
        <w:ind w:firstLine="14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Before issuing a decision on the merits of the </w:t>
      </w:r>
      <w:r>
        <w:rPr>
          <w:rFonts w:ascii="Times New Roman" w:eastAsia="Times New Roman" w:hAnsi="Times New Roman" w:cs="Times New Roman"/>
          <w:sz w:val="26"/>
          <w:szCs w:val="26"/>
        </w:rPr>
        <w:t>Revised</w:t>
      </w:r>
      <w:r w:rsidRPr="003F7EE6">
        <w:rPr>
          <w:rFonts w:ascii="Times New Roman" w:eastAsia="Times New Roman" w:hAnsi="Times New Roman" w:cs="Times New Roman"/>
          <w:sz w:val="26"/>
          <w:szCs w:val="26"/>
        </w:rPr>
        <w:t xml:space="preserve"> Settlement, and consistent with the requirement of 52 Pa. Code § 3.113(b)(3), we are providing an opportunity for interested parties to file comments regarding the </w:t>
      </w:r>
      <w:r>
        <w:rPr>
          <w:rFonts w:ascii="Times New Roman" w:eastAsia="Times New Roman" w:hAnsi="Times New Roman" w:cs="Times New Roman"/>
          <w:sz w:val="26"/>
          <w:szCs w:val="26"/>
        </w:rPr>
        <w:t>Revised</w:t>
      </w:r>
      <w:r w:rsidRPr="003F7EE6">
        <w:rPr>
          <w:rFonts w:ascii="Times New Roman" w:eastAsia="Times New Roman" w:hAnsi="Times New Roman" w:cs="Times New Roman"/>
          <w:sz w:val="26"/>
          <w:szCs w:val="26"/>
        </w:rPr>
        <w:t xml:space="preserve"> Settlement; </w:t>
      </w:r>
      <w:r w:rsidRPr="003F7EE6">
        <w:rPr>
          <w:rFonts w:ascii="Times New Roman" w:eastAsia="Times New Roman" w:hAnsi="Times New Roman" w:cs="Times New Roman"/>
          <w:b/>
          <w:sz w:val="26"/>
          <w:szCs w:val="26"/>
        </w:rPr>
        <w:t>THEREFORE,</w:t>
      </w:r>
    </w:p>
    <w:p w:rsidR="00E44604" w:rsidRPr="003F7EE6" w:rsidRDefault="00E44604" w:rsidP="00E44604">
      <w:pPr>
        <w:tabs>
          <w:tab w:val="left" w:pos="-720"/>
        </w:tabs>
        <w:suppressAutoHyphens/>
        <w:spacing w:after="0" w:line="360" w:lineRule="auto"/>
        <w:rPr>
          <w:rFonts w:ascii="Times New Roman" w:eastAsia="Times New Roman" w:hAnsi="Times New Roman" w:cs="Times New Roman"/>
          <w:sz w:val="26"/>
          <w:szCs w:val="26"/>
        </w:rPr>
      </w:pPr>
    </w:p>
    <w:p w:rsidR="00E44604" w:rsidRPr="003F7EE6" w:rsidRDefault="00E44604" w:rsidP="00E44604">
      <w:pPr>
        <w:spacing w:after="0" w:line="360" w:lineRule="auto"/>
        <w:rPr>
          <w:rFonts w:ascii="Times New Roman" w:eastAsia="Times New Roman" w:hAnsi="Times New Roman" w:cs="Times New Roman"/>
          <w:b/>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b/>
          <w:sz w:val="26"/>
          <w:szCs w:val="26"/>
        </w:rPr>
        <w:t>IT IS ORDERED:</w:t>
      </w:r>
    </w:p>
    <w:p w:rsidR="00E44604" w:rsidRPr="003F7EE6" w:rsidRDefault="00E44604" w:rsidP="00E44604">
      <w:pPr>
        <w:spacing w:after="0" w:line="360" w:lineRule="auto"/>
        <w:rPr>
          <w:rFonts w:ascii="Times New Roman" w:eastAsia="Times New Roman" w:hAnsi="Times New Roman" w:cs="Times New Roman"/>
          <w:sz w:val="26"/>
          <w:szCs w:val="26"/>
        </w:rPr>
      </w:pPr>
    </w:p>
    <w:p w:rsidR="00E44604" w:rsidRPr="003F7EE6" w:rsidRDefault="00E44604" w:rsidP="00E44604">
      <w:pPr>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1.</w:t>
      </w:r>
      <w:r w:rsidRPr="003F7EE6">
        <w:rPr>
          <w:rFonts w:ascii="Times New Roman" w:eastAsia="Times New Roman" w:hAnsi="Times New Roman" w:cs="Times New Roman"/>
          <w:sz w:val="26"/>
          <w:szCs w:val="26"/>
        </w:rPr>
        <w:tab/>
        <w:t>That this Opinion and Order, together with the attached Settlement Agreement and the Statements in Support thereof, shall be issued for comments by any interested party.</w:t>
      </w:r>
    </w:p>
    <w:p w:rsidR="00E44604" w:rsidRPr="003F7EE6" w:rsidRDefault="00E44604" w:rsidP="00E44604">
      <w:pPr>
        <w:spacing w:after="0" w:line="360" w:lineRule="auto"/>
        <w:rPr>
          <w:rFonts w:ascii="Times New Roman" w:eastAsia="Times New Roman" w:hAnsi="Times New Roman" w:cs="Times New Roman"/>
          <w:sz w:val="26"/>
          <w:szCs w:val="26"/>
        </w:rPr>
      </w:pPr>
    </w:p>
    <w:p w:rsidR="00E44604" w:rsidRPr="003F7EE6" w:rsidRDefault="00E44604" w:rsidP="00E44604">
      <w:pPr>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2.</w:t>
      </w:r>
      <w:r w:rsidRPr="003F7EE6">
        <w:rPr>
          <w:rFonts w:ascii="Times New Roman" w:eastAsia="Times New Roman" w:hAnsi="Times New Roman" w:cs="Times New Roman"/>
          <w:sz w:val="26"/>
          <w:szCs w:val="26"/>
        </w:rPr>
        <w:tab/>
        <w:t>That a copy of this Opinion and Order, together with the attached Settlement Agreement and the Statements in Support thereof, shall be served on the Office of Consumer Advocate and the Office of Small Business Advocate.</w:t>
      </w:r>
    </w:p>
    <w:p w:rsidR="00E44604" w:rsidRPr="003F7EE6" w:rsidRDefault="00E44604" w:rsidP="00E44604">
      <w:pPr>
        <w:spacing w:after="0" w:line="360" w:lineRule="auto"/>
        <w:rPr>
          <w:rFonts w:ascii="Times New Roman" w:eastAsia="Times New Roman" w:hAnsi="Times New Roman" w:cs="Times New Roman"/>
          <w:sz w:val="26"/>
          <w:szCs w:val="26"/>
        </w:rPr>
      </w:pPr>
    </w:p>
    <w:p w:rsidR="00E44604" w:rsidRPr="003F7EE6" w:rsidRDefault="00E44604" w:rsidP="00E44604">
      <w:pPr>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3.</w:t>
      </w:r>
      <w:r w:rsidRPr="003F7EE6">
        <w:rPr>
          <w:rFonts w:ascii="Times New Roman" w:eastAsia="Times New Roman" w:hAnsi="Times New Roman" w:cs="Times New Roman"/>
          <w:sz w:val="26"/>
          <w:szCs w:val="26"/>
        </w:rPr>
        <w:tab/>
        <w:t>That comments regarding the proposed Settlement Agreement will be considered timely if filed within twenty (20) days of the date of entry of this Opinion and Order.</w:t>
      </w:r>
    </w:p>
    <w:p w:rsidR="006E3D86" w:rsidRDefault="006E3D86">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E44604" w:rsidRPr="003F7EE6" w:rsidRDefault="00E44604" w:rsidP="00E44604">
      <w:pPr>
        <w:spacing w:after="0" w:line="360" w:lineRule="auto"/>
        <w:ind w:firstLine="14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lastRenderedPageBreak/>
        <w:t>4.</w:t>
      </w:r>
      <w:r w:rsidRPr="003F7EE6">
        <w:rPr>
          <w:rFonts w:ascii="Times New Roman" w:eastAsia="Times New Roman" w:hAnsi="Times New Roman" w:cs="Times New Roman"/>
          <w:sz w:val="26"/>
          <w:szCs w:val="26"/>
        </w:rPr>
        <w:tab/>
        <w:t>That, subsequent to the Commission’s review of comments filed in this proceeding, an Opinion and Order will be issued.</w:t>
      </w:r>
    </w:p>
    <w:p w:rsidR="00DB4E35" w:rsidRPr="00E85CFA" w:rsidRDefault="00DB4E35" w:rsidP="00E85CFA">
      <w:pPr>
        <w:spacing w:after="0" w:line="360" w:lineRule="auto"/>
        <w:rPr>
          <w:rFonts w:ascii="Times New Roman" w:eastAsia="Times New Roman" w:hAnsi="Times New Roman" w:cs="Times New Roman"/>
          <w:sz w:val="26"/>
          <w:szCs w:val="26"/>
        </w:rPr>
      </w:pPr>
    </w:p>
    <w:p w:rsidR="00DB4E35" w:rsidRPr="003F7EE6" w:rsidRDefault="00EE77C5" w:rsidP="00DB4E35">
      <w:pPr>
        <w:spacing w:after="0" w:line="240" w:lineRule="auto"/>
        <w:rPr>
          <w:rFonts w:ascii="Times New Roman" w:eastAsia="Times New Roman" w:hAnsi="Times New Roman" w:cs="Times New Roman"/>
          <w:sz w:val="26"/>
          <w:szCs w:val="26"/>
        </w:rPr>
      </w:pPr>
      <w:bookmarkStart w:id="0" w:name="_GoBack"/>
      <w:r>
        <w:rPr>
          <w:noProof/>
        </w:rPr>
        <w:drawing>
          <wp:anchor distT="0" distB="0" distL="114300" distR="114300" simplePos="0" relativeHeight="251659264" behindDoc="1" locked="0" layoutInCell="1" allowOverlap="1" wp14:anchorId="0030C648" wp14:editId="6A336C61">
            <wp:simplePos x="0" y="0"/>
            <wp:positionH relativeFrom="column">
              <wp:posOffset>3023870</wp:posOffset>
            </wp:positionH>
            <wp:positionV relativeFrom="paragraph">
              <wp:posOffset>71755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DB4E35" w:rsidRPr="003F7EE6" w:rsidRDefault="00DB4E35" w:rsidP="00DB4E35">
      <w:pPr>
        <w:spacing w:after="0" w:line="360" w:lineRule="auto"/>
        <w:rPr>
          <w:rFonts w:ascii="Times New Roman" w:eastAsia="Times New Roman" w:hAnsi="Times New Roman" w:cs="Times New Roman"/>
          <w:b/>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b/>
          <w:sz w:val="26"/>
          <w:szCs w:val="26"/>
        </w:rPr>
        <w:t>BY THE COMMISSION,</w:t>
      </w:r>
    </w:p>
    <w:p w:rsidR="00DB4E35" w:rsidRPr="003F7EE6" w:rsidRDefault="00DB4E35" w:rsidP="00DB4E35">
      <w:pPr>
        <w:spacing w:after="0" w:line="240" w:lineRule="auto"/>
        <w:rPr>
          <w:rFonts w:ascii="Times New Roman" w:eastAsia="Times New Roman" w:hAnsi="Times New Roman" w:cs="Times New Roman"/>
          <w:sz w:val="26"/>
          <w:szCs w:val="26"/>
        </w:rPr>
      </w:pPr>
    </w:p>
    <w:p w:rsidR="00DB4E35" w:rsidRPr="003F7EE6" w:rsidRDefault="00DB4E35" w:rsidP="00DB4E35">
      <w:pPr>
        <w:spacing w:after="0" w:line="240" w:lineRule="auto"/>
        <w:rPr>
          <w:rFonts w:ascii="Times New Roman" w:eastAsia="Times New Roman" w:hAnsi="Times New Roman" w:cs="Times New Roman"/>
          <w:sz w:val="26"/>
          <w:szCs w:val="26"/>
        </w:rPr>
      </w:pPr>
    </w:p>
    <w:p w:rsidR="00DB4E35" w:rsidRPr="003F7EE6" w:rsidRDefault="00DB4E35" w:rsidP="00DB4E35">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Rosemary Chiavetta</w:t>
      </w:r>
    </w:p>
    <w:p w:rsidR="00DB4E35" w:rsidRPr="003F7EE6" w:rsidRDefault="00DB4E35" w:rsidP="00DB4E35">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Secretary</w:t>
      </w:r>
    </w:p>
    <w:p w:rsidR="00DB4E35" w:rsidRPr="003F7EE6" w:rsidRDefault="00DB4E35" w:rsidP="00DB4E35">
      <w:pPr>
        <w:spacing w:after="0" w:line="240" w:lineRule="auto"/>
        <w:rPr>
          <w:rFonts w:ascii="Times New Roman" w:eastAsia="Times New Roman" w:hAnsi="Times New Roman" w:cs="Times New Roman"/>
          <w:sz w:val="26"/>
          <w:szCs w:val="26"/>
        </w:rPr>
      </w:pPr>
    </w:p>
    <w:p w:rsidR="00DB4E35" w:rsidRDefault="00DB4E35" w:rsidP="004E0291">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(SEAL)</w:t>
      </w:r>
    </w:p>
    <w:p w:rsidR="004E0291" w:rsidRPr="003F7EE6" w:rsidRDefault="004E0291" w:rsidP="004E0291">
      <w:pPr>
        <w:tabs>
          <w:tab w:val="left" w:pos="-720"/>
        </w:tabs>
        <w:suppressAutoHyphens/>
        <w:spacing w:after="0" w:line="240" w:lineRule="auto"/>
        <w:rPr>
          <w:rFonts w:ascii="Times New Roman" w:eastAsia="Times New Roman" w:hAnsi="Times New Roman" w:cs="Times New Roman"/>
          <w:sz w:val="26"/>
          <w:szCs w:val="26"/>
        </w:rPr>
      </w:pPr>
    </w:p>
    <w:p w:rsidR="00DB4E35" w:rsidRPr="003F7EE6" w:rsidRDefault="00723E11" w:rsidP="004E0291">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ORDER ADOPTED:  </w:t>
      </w:r>
      <w:r w:rsidR="00E21F27">
        <w:rPr>
          <w:rFonts w:ascii="Times New Roman" w:eastAsia="Times New Roman" w:hAnsi="Times New Roman" w:cs="Times New Roman"/>
          <w:sz w:val="26"/>
          <w:szCs w:val="26"/>
        </w:rPr>
        <w:t>June 5</w:t>
      </w:r>
      <w:r w:rsidR="00DB4E35" w:rsidRPr="003F7EE6">
        <w:rPr>
          <w:rFonts w:ascii="Times New Roman" w:eastAsia="Times New Roman" w:hAnsi="Times New Roman" w:cs="Times New Roman"/>
          <w:sz w:val="26"/>
          <w:szCs w:val="26"/>
        </w:rPr>
        <w:t>, 2014</w:t>
      </w:r>
    </w:p>
    <w:p w:rsidR="004E0291" w:rsidRDefault="004E0291" w:rsidP="00956F67">
      <w:pPr>
        <w:spacing w:after="0" w:line="240" w:lineRule="auto"/>
        <w:rPr>
          <w:rFonts w:ascii="Times New Roman" w:eastAsia="Times New Roman" w:hAnsi="Times New Roman" w:cs="Times New Roman"/>
          <w:sz w:val="26"/>
          <w:szCs w:val="20"/>
        </w:rPr>
      </w:pPr>
    </w:p>
    <w:p w:rsidR="001839DC" w:rsidRPr="00EE77C5" w:rsidRDefault="00DB4E35" w:rsidP="004E0291">
      <w:pPr>
        <w:spacing w:after="0" w:line="240" w:lineRule="auto"/>
        <w:rPr>
          <w:rFonts w:ascii="Times New Roman" w:eastAsia="Times New Roman" w:hAnsi="Times New Roman" w:cs="Times New Roman"/>
          <w:sz w:val="26"/>
          <w:szCs w:val="20"/>
        </w:rPr>
        <w:sectPr w:rsidR="001839DC" w:rsidRPr="00EE77C5" w:rsidSect="006D3B50">
          <w:footerReference w:type="default" r:id="rId9"/>
          <w:pgSz w:w="12240" w:h="15840"/>
          <w:pgMar w:top="1440" w:right="1440" w:bottom="1440" w:left="1440" w:header="720" w:footer="720" w:gutter="0"/>
          <w:cols w:space="720"/>
          <w:titlePg/>
          <w:docGrid w:linePitch="360"/>
        </w:sectPr>
      </w:pPr>
      <w:r w:rsidRPr="003F7EE6">
        <w:rPr>
          <w:rFonts w:ascii="Times New Roman" w:eastAsia="Times New Roman" w:hAnsi="Times New Roman" w:cs="Times New Roman"/>
          <w:sz w:val="26"/>
          <w:szCs w:val="20"/>
        </w:rPr>
        <w:t>ORDER ENTERED:</w:t>
      </w:r>
      <w:r w:rsidR="00723E11">
        <w:rPr>
          <w:rFonts w:ascii="Times New Roman" w:eastAsia="Times New Roman" w:hAnsi="Times New Roman" w:cs="Times New Roman"/>
          <w:sz w:val="26"/>
          <w:szCs w:val="20"/>
        </w:rPr>
        <w:t xml:space="preserve">  </w:t>
      </w:r>
      <w:r w:rsidR="00EE77C5">
        <w:rPr>
          <w:rFonts w:ascii="Times New Roman" w:eastAsia="Times New Roman" w:hAnsi="Times New Roman" w:cs="Times New Roman"/>
          <w:sz w:val="26"/>
          <w:szCs w:val="20"/>
        </w:rPr>
        <w:t>June 5, 2014</w:t>
      </w:r>
    </w:p>
    <w:p w:rsidR="00E80385" w:rsidRPr="001839DC" w:rsidRDefault="00570753" w:rsidP="001839DC">
      <w:pPr>
        <w:spacing w:after="0" w:line="240" w:lineRule="auto"/>
        <w:rPr>
          <w:rFonts w:ascii="Times New Roman" w:hAnsi="Times New Roman" w:cs="Times New Roman"/>
          <w:sz w:val="26"/>
          <w:szCs w:val="26"/>
        </w:rPr>
      </w:pPr>
      <w:r w:rsidRPr="00570753">
        <w:rPr>
          <w:rFonts w:ascii="Times New Roman" w:hAnsi="Times New Roman" w:cs="Times New Roman"/>
          <w:noProof/>
          <w:sz w:val="26"/>
          <w:szCs w:val="26"/>
        </w:rPr>
        <w:lastRenderedPageBreak/>
        <w:t xml:space="preserve"> </w:t>
      </w:r>
      <w:r>
        <w:rPr>
          <w:rFonts w:ascii="Times New Roman" w:hAnsi="Times New Roman" w:cs="Times New Roman"/>
          <w:noProof/>
          <w:sz w:val="26"/>
          <w:szCs w:val="26"/>
        </w:rPr>
        <w:drawing>
          <wp:inline distT="0" distB="0" distL="0" distR="0" wp14:anchorId="13085C36" wp14:editId="42C6524B">
            <wp:extent cx="5943600" cy="7680908"/>
            <wp:effectExtent l="0" t="0" r="0" b="0"/>
            <wp:docPr id="85" name="Picture 85" descr="C:\Users\rmarinko\Desktop\New folder\Revised Settlement Agreement - IE v PaGE_Page_0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rmarinko\Desktop\New folder\Revised Settlement Agreement - IE v PaGE_Page_02.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680908"/>
                    </a:xfrm>
                    <a:prstGeom prst="rect">
                      <a:avLst/>
                    </a:prstGeom>
                    <a:noFill/>
                    <a:ln>
                      <a:noFill/>
                    </a:ln>
                  </pic:spPr>
                </pic:pic>
              </a:graphicData>
            </a:graphic>
          </wp:inline>
        </w:drawing>
      </w:r>
      <w:r w:rsidR="00CF57C8" w:rsidRPr="00CF57C8">
        <w:rPr>
          <w:rFonts w:ascii="Times New Roman" w:hAnsi="Times New Roman" w:cs="Times New Roman"/>
          <w:noProof/>
          <w:sz w:val="26"/>
          <w:szCs w:val="26"/>
        </w:rPr>
        <w:t xml:space="preserve"> </w:t>
      </w:r>
      <w:r w:rsidR="00CF57C8">
        <w:rPr>
          <w:rFonts w:ascii="Times New Roman" w:hAnsi="Times New Roman" w:cs="Times New Roman"/>
          <w:noProof/>
          <w:sz w:val="26"/>
          <w:szCs w:val="26"/>
        </w:rPr>
        <w:lastRenderedPageBreak/>
        <w:drawing>
          <wp:inline distT="0" distB="0" distL="0" distR="0" wp14:anchorId="7885EC2A" wp14:editId="44C21193">
            <wp:extent cx="5943600" cy="7680985"/>
            <wp:effectExtent l="0" t="0" r="0" b="0"/>
            <wp:docPr id="86" name="Picture 86" descr="C:\Users\rmarinko\Desktop\New folder\Revised Settlement Agreement - IE v PaGE_Page_0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rmarinko\Desktop\New folder\Revised Settlement Agreement - IE v PaGE_Page_03.ti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680985"/>
                    </a:xfrm>
                    <a:prstGeom prst="rect">
                      <a:avLst/>
                    </a:prstGeom>
                    <a:noFill/>
                    <a:ln>
                      <a:noFill/>
                    </a:ln>
                  </pic:spPr>
                </pic:pic>
              </a:graphicData>
            </a:graphic>
          </wp:inline>
        </w:drawing>
      </w:r>
      <w:r w:rsidR="00CF57C8" w:rsidRPr="00CF57C8">
        <w:rPr>
          <w:rFonts w:ascii="Times New Roman" w:hAnsi="Times New Roman" w:cs="Times New Roman"/>
          <w:noProof/>
          <w:sz w:val="26"/>
          <w:szCs w:val="26"/>
        </w:rPr>
        <w:t xml:space="preserve"> </w:t>
      </w:r>
      <w:r w:rsidR="00CF57C8">
        <w:rPr>
          <w:rFonts w:ascii="Times New Roman" w:hAnsi="Times New Roman" w:cs="Times New Roman"/>
          <w:noProof/>
          <w:sz w:val="26"/>
          <w:szCs w:val="26"/>
        </w:rPr>
        <w:lastRenderedPageBreak/>
        <w:drawing>
          <wp:inline distT="0" distB="0" distL="0" distR="0" wp14:anchorId="0EC4DD7A" wp14:editId="31714C11">
            <wp:extent cx="5943600" cy="7673532"/>
            <wp:effectExtent l="0" t="0" r="0" b="3810"/>
            <wp:docPr id="87" name="Picture 87" descr="C:\Users\rmarinko\Desktop\New folder\Revised Settlement Agreement - IE v PaGE_Page_0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rmarinko\Desktop\New folder\Revised Settlement Agreement - IE v PaGE_Page_04.tif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673532"/>
                    </a:xfrm>
                    <a:prstGeom prst="rect">
                      <a:avLst/>
                    </a:prstGeom>
                    <a:noFill/>
                    <a:ln>
                      <a:noFill/>
                    </a:ln>
                  </pic:spPr>
                </pic:pic>
              </a:graphicData>
            </a:graphic>
          </wp:inline>
        </w:drawing>
      </w:r>
      <w:r w:rsidR="00CF57C8" w:rsidRPr="00CF57C8">
        <w:rPr>
          <w:rFonts w:ascii="Times New Roman" w:hAnsi="Times New Roman" w:cs="Times New Roman"/>
          <w:noProof/>
          <w:sz w:val="26"/>
          <w:szCs w:val="26"/>
        </w:rPr>
        <w:t xml:space="preserve"> </w:t>
      </w:r>
      <w:r w:rsidR="00CF57C8">
        <w:rPr>
          <w:rFonts w:ascii="Times New Roman" w:hAnsi="Times New Roman" w:cs="Times New Roman"/>
          <w:noProof/>
          <w:sz w:val="26"/>
          <w:szCs w:val="26"/>
        </w:rPr>
        <w:lastRenderedPageBreak/>
        <w:drawing>
          <wp:inline distT="0" distB="0" distL="0" distR="0" wp14:anchorId="23556646" wp14:editId="1E4149FF">
            <wp:extent cx="5943600" cy="7673636"/>
            <wp:effectExtent l="0" t="0" r="0" b="3810"/>
            <wp:docPr id="88" name="Picture 88" descr="C:\Users\rmarinko\Desktop\New folder\Revised Settlement Agreement - IE v PaGE_Page_0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rmarinko\Desktop\New folder\Revised Settlement Agreement - IE v PaGE_Page_05.tif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673636"/>
                    </a:xfrm>
                    <a:prstGeom prst="rect">
                      <a:avLst/>
                    </a:prstGeom>
                    <a:noFill/>
                    <a:ln>
                      <a:noFill/>
                    </a:ln>
                  </pic:spPr>
                </pic:pic>
              </a:graphicData>
            </a:graphic>
          </wp:inline>
        </w:drawing>
      </w:r>
      <w:r w:rsidR="00CF57C8" w:rsidRPr="00CF57C8">
        <w:rPr>
          <w:rFonts w:ascii="Times New Roman" w:hAnsi="Times New Roman" w:cs="Times New Roman"/>
          <w:noProof/>
          <w:sz w:val="26"/>
          <w:szCs w:val="26"/>
        </w:rPr>
        <w:t xml:space="preserve"> </w:t>
      </w:r>
      <w:r w:rsidR="00CF57C8">
        <w:rPr>
          <w:rFonts w:ascii="Times New Roman" w:hAnsi="Times New Roman" w:cs="Times New Roman"/>
          <w:noProof/>
          <w:sz w:val="26"/>
          <w:szCs w:val="26"/>
        </w:rPr>
        <w:lastRenderedPageBreak/>
        <w:drawing>
          <wp:inline distT="0" distB="0" distL="0" distR="0" wp14:anchorId="765E0264" wp14:editId="0F8EA4C7">
            <wp:extent cx="5943600" cy="7680833"/>
            <wp:effectExtent l="0" t="0" r="0" b="0"/>
            <wp:docPr id="89" name="Picture 89" descr="C:\Users\rmarinko\Desktop\New folder\Revised Settlement Agreement - IE v PaGE_Page_0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rmarinko\Desktop\New folder\Revised Settlement Agreement - IE v PaGE_Page_06.tif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7680833"/>
                    </a:xfrm>
                    <a:prstGeom prst="rect">
                      <a:avLst/>
                    </a:prstGeom>
                    <a:noFill/>
                    <a:ln>
                      <a:noFill/>
                    </a:ln>
                  </pic:spPr>
                </pic:pic>
              </a:graphicData>
            </a:graphic>
          </wp:inline>
        </w:drawing>
      </w:r>
      <w:r w:rsidR="00CF57C8" w:rsidRPr="00CF57C8">
        <w:rPr>
          <w:rFonts w:ascii="Times New Roman" w:hAnsi="Times New Roman" w:cs="Times New Roman"/>
          <w:noProof/>
          <w:sz w:val="26"/>
          <w:szCs w:val="26"/>
        </w:rPr>
        <w:t xml:space="preserve"> </w:t>
      </w:r>
      <w:r w:rsidR="00CF57C8">
        <w:rPr>
          <w:rFonts w:ascii="Times New Roman" w:hAnsi="Times New Roman" w:cs="Times New Roman"/>
          <w:noProof/>
          <w:sz w:val="26"/>
          <w:szCs w:val="26"/>
        </w:rPr>
        <w:lastRenderedPageBreak/>
        <w:drawing>
          <wp:inline distT="0" distB="0" distL="0" distR="0" wp14:anchorId="551587B8" wp14:editId="36048B77">
            <wp:extent cx="5943600" cy="7665871"/>
            <wp:effectExtent l="0" t="0" r="0" b="0"/>
            <wp:docPr id="90" name="Picture 90" descr="C:\Users\rmarinko\Desktop\New folder\Revised Settlement Agreement - IE v PaGE_Page_0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rmarinko\Desktop\New folder\Revised Settlement Agreement - IE v PaGE_Page_07.tif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7665871"/>
                    </a:xfrm>
                    <a:prstGeom prst="rect">
                      <a:avLst/>
                    </a:prstGeom>
                    <a:noFill/>
                    <a:ln>
                      <a:noFill/>
                    </a:ln>
                  </pic:spPr>
                </pic:pic>
              </a:graphicData>
            </a:graphic>
          </wp:inline>
        </w:drawing>
      </w:r>
      <w:r w:rsidR="00CF57C8" w:rsidRPr="00CF57C8">
        <w:rPr>
          <w:rFonts w:ascii="Times New Roman" w:hAnsi="Times New Roman" w:cs="Times New Roman"/>
          <w:noProof/>
          <w:sz w:val="26"/>
          <w:szCs w:val="26"/>
        </w:rPr>
        <w:t xml:space="preserve"> </w:t>
      </w:r>
      <w:r w:rsidR="00CF57C8">
        <w:rPr>
          <w:rFonts w:ascii="Times New Roman" w:hAnsi="Times New Roman" w:cs="Times New Roman"/>
          <w:noProof/>
          <w:sz w:val="26"/>
          <w:szCs w:val="26"/>
        </w:rPr>
        <w:lastRenderedPageBreak/>
        <w:drawing>
          <wp:inline distT="0" distB="0" distL="0" distR="0" wp14:anchorId="0ECC8AB6" wp14:editId="57F2281B">
            <wp:extent cx="5943600" cy="7680833"/>
            <wp:effectExtent l="0" t="0" r="0" b="0"/>
            <wp:docPr id="91" name="Picture 91" descr="C:\Users\rmarinko\Desktop\New folder\Revised Settlement Agreement - IE v PaGE_Page_0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rmarinko\Desktop\New folder\Revised Settlement Agreement - IE v PaGE_Page_08.tif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7680833"/>
                    </a:xfrm>
                    <a:prstGeom prst="rect">
                      <a:avLst/>
                    </a:prstGeom>
                    <a:noFill/>
                    <a:ln>
                      <a:noFill/>
                    </a:ln>
                  </pic:spPr>
                </pic:pic>
              </a:graphicData>
            </a:graphic>
          </wp:inline>
        </w:drawing>
      </w:r>
      <w:r w:rsidR="006E7562" w:rsidRPr="006E7562">
        <w:rPr>
          <w:rFonts w:ascii="Times New Roman" w:hAnsi="Times New Roman" w:cs="Times New Roman"/>
          <w:noProof/>
          <w:sz w:val="26"/>
          <w:szCs w:val="26"/>
        </w:rPr>
        <w:t xml:space="preserve"> </w:t>
      </w:r>
      <w:r w:rsidR="006E7562">
        <w:rPr>
          <w:rFonts w:ascii="Times New Roman" w:hAnsi="Times New Roman" w:cs="Times New Roman"/>
          <w:noProof/>
          <w:sz w:val="26"/>
          <w:szCs w:val="26"/>
        </w:rPr>
        <w:lastRenderedPageBreak/>
        <w:drawing>
          <wp:inline distT="0" distB="0" distL="0" distR="0" wp14:anchorId="029F6C23" wp14:editId="39042DE4">
            <wp:extent cx="5943600" cy="7673363"/>
            <wp:effectExtent l="0" t="0" r="0" b="3810"/>
            <wp:docPr id="93" name="Picture 93" descr="C:\Users\rmarinko\Desktop\New folder\Revised Settlement Agreement - IE v PaGE_Page_0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rmarinko\Desktop\New folder\Revised Settlement Agreement - IE v PaGE_Page_09.tif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7673363"/>
                    </a:xfrm>
                    <a:prstGeom prst="rect">
                      <a:avLst/>
                    </a:prstGeom>
                    <a:noFill/>
                    <a:ln>
                      <a:noFill/>
                    </a:ln>
                  </pic:spPr>
                </pic:pic>
              </a:graphicData>
            </a:graphic>
          </wp:inline>
        </w:drawing>
      </w:r>
      <w:r w:rsidR="006E7562" w:rsidRPr="006E7562">
        <w:rPr>
          <w:rFonts w:ascii="Times New Roman" w:hAnsi="Times New Roman" w:cs="Times New Roman"/>
          <w:noProof/>
          <w:sz w:val="26"/>
          <w:szCs w:val="26"/>
        </w:rPr>
        <w:t xml:space="preserve"> </w:t>
      </w:r>
      <w:r w:rsidR="006E7562">
        <w:rPr>
          <w:rFonts w:ascii="Times New Roman" w:hAnsi="Times New Roman" w:cs="Times New Roman"/>
          <w:noProof/>
          <w:sz w:val="26"/>
          <w:szCs w:val="26"/>
        </w:rPr>
        <w:lastRenderedPageBreak/>
        <w:drawing>
          <wp:inline distT="0" distB="0" distL="0" distR="0" wp14:anchorId="7569FAE8" wp14:editId="7DCB8A7E">
            <wp:extent cx="5943600" cy="7688525"/>
            <wp:effectExtent l="0" t="0" r="0" b="8255"/>
            <wp:docPr id="94" name="Picture 94" descr="C:\Users\rmarinko\Desktop\New folder\Revised Settlement Agreement - IE v PaGE_Page_1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rmarinko\Desktop\New folder\Revised Settlement Agreement - IE v PaGE_Page_10.tif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7688525"/>
                    </a:xfrm>
                    <a:prstGeom prst="rect">
                      <a:avLst/>
                    </a:prstGeom>
                    <a:noFill/>
                    <a:ln>
                      <a:noFill/>
                    </a:ln>
                  </pic:spPr>
                </pic:pic>
              </a:graphicData>
            </a:graphic>
          </wp:inline>
        </w:drawing>
      </w:r>
      <w:r w:rsidR="006E7562" w:rsidRPr="006E7562">
        <w:rPr>
          <w:rFonts w:ascii="Times New Roman" w:hAnsi="Times New Roman" w:cs="Times New Roman"/>
          <w:noProof/>
          <w:sz w:val="26"/>
          <w:szCs w:val="26"/>
        </w:rPr>
        <w:t xml:space="preserve"> </w:t>
      </w:r>
      <w:r w:rsidR="006E7562">
        <w:rPr>
          <w:rFonts w:ascii="Times New Roman" w:hAnsi="Times New Roman" w:cs="Times New Roman"/>
          <w:noProof/>
          <w:sz w:val="26"/>
          <w:szCs w:val="26"/>
        </w:rPr>
        <w:lastRenderedPageBreak/>
        <w:drawing>
          <wp:inline distT="0" distB="0" distL="0" distR="0" wp14:anchorId="664135F3" wp14:editId="6EBFA8DB">
            <wp:extent cx="5943600" cy="7688115"/>
            <wp:effectExtent l="0" t="0" r="0" b="8255"/>
            <wp:docPr id="95" name="Picture 95" descr="C:\Users\rmarinko\Desktop\New folder\Revised Settlement Agreement - IE v PaGE_Page_1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rmarinko\Desktop\New folder\Revised Settlement Agreement - IE v PaGE_Page_11.tif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7688115"/>
                    </a:xfrm>
                    <a:prstGeom prst="rect">
                      <a:avLst/>
                    </a:prstGeom>
                    <a:noFill/>
                    <a:ln>
                      <a:noFill/>
                    </a:ln>
                  </pic:spPr>
                </pic:pic>
              </a:graphicData>
            </a:graphic>
          </wp:inline>
        </w:drawing>
      </w:r>
      <w:r w:rsidR="006E7562">
        <w:rPr>
          <w:rFonts w:ascii="Times New Roman" w:hAnsi="Times New Roman" w:cs="Times New Roman"/>
          <w:noProof/>
          <w:sz w:val="26"/>
          <w:szCs w:val="26"/>
        </w:rPr>
        <w:lastRenderedPageBreak/>
        <w:drawing>
          <wp:inline distT="0" distB="0" distL="0" distR="0" wp14:anchorId="7E55A6A5" wp14:editId="36E6FCD5">
            <wp:extent cx="5943600" cy="7687839"/>
            <wp:effectExtent l="0" t="0" r="0" b="8890"/>
            <wp:docPr id="96" name="Picture 96" descr="C:\Users\rmarinko\Desktop\New folder\Revised Settlement Agreement - IE v PaGE_Page_1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rmarinko\Desktop\New folder\Revised Settlement Agreement - IE v PaGE_Page_12.tif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7687839"/>
                    </a:xfrm>
                    <a:prstGeom prst="rect">
                      <a:avLst/>
                    </a:prstGeom>
                    <a:noFill/>
                    <a:ln>
                      <a:noFill/>
                    </a:ln>
                  </pic:spPr>
                </pic:pic>
              </a:graphicData>
            </a:graphic>
          </wp:inline>
        </w:drawing>
      </w:r>
      <w:r w:rsidR="000047BD">
        <w:rPr>
          <w:rFonts w:ascii="Times New Roman" w:hAnsi="Times New Roman" w:cs="Times New Roman"/>
          <w:noProof/>
          <w:sz w:val="26"/>
          <w:szCs w:val="26"/>
        </w:rPr>
        <w:lastRenderedPageBreak/>
        <w:drawing>
          <wp:inline distT="0" distB="0" distL="0" distR="0" wp14:anchorId="09465627" wp14:editId="6A63BABB">
            <wp:extent cx="5943600" cy="7695623"/>
            <wp:effectExtent l="0" t="0" r="0" b="635"/>
            <wp:docPr id="97" name="Picture 97" descr="C:\Users\rmarinko\Desktop\New folder\Revised Settlement Agreement - IE v PaGE_Page_1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rmarinko\Desktop\New folder\Revised Settlement Agreement - IE v PaGE_Page_13.tif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7695623"/>
                    </a:xfrm>
                    <a:prstGeom prst="rect">
                      <a:avLst/>
                    </a:prstGeom>
                    <a:noFill/>
                    <a:ln>
                      <a:noFill/>
                    </a:ln>
                  </pic:spPr>
                </pic:pic>
              </a:graphicData>
            </a:graphic>
          </wp:inline>
        </w:drawing>
      </w:r>
      <w:r w:rsidR="000047BD">
        <w:rPr>
          <w:rFonts w:ascii="Times New Roman" w:hAnsi="Times New Roman" w:cs="Times New Roman"/>
          <w:noProof/>
          <w:sz w:val="26"/>
          <w:szCs w:val="26"/>
        </w:rPr>
        <w:lastRenderedPageBreak/>
        <w:drawing>
          <wp:inline distT="0" distB="0" distL="0" distR="0" wp14:anchorId="4F879468" wp14:editId="1F552A68">
            <wp:extent cx="5943600" cy="7688283"/>
            <wp:effectExtent l="0" t="0" r="0" b="8255"/>
            <wp:docPr id="98" name="Picture 98" descr="C:\Users\rmarinko\Desktop\New folder\Revised Settlement Agreement - IE v PaGE_Page_1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rmarinko\Desktop\New folder\Revised Settlement Agreement - IE v PaGE_Page_14.tif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7688283"/>
                    </a:xfrm>
                    <a:prstGeom prst="rect">
                      <a:avLst/>
                    </a:prstGeom>
                    <a:noFill/>
                    <a:ln>
                      <a:noFill/>
                    </a:ln>
                  </pic:spPr>
                </pic:pic>
              </a:graphicData>
            </a:graphic>
          </wp:inline>
        </w:drawing>
      </w:r>
      <w:r w:rsidR="000047BD">
        <w:rPr>
          <w:rFonts w:ascii="Times New Roman" w:hAnsi="Times New Roman" w:cs="Times New Roman"/>
          <w:noProof/>
          <w:sz w:val="26"/>
          <w:szCs w:val="26"/>
        </w:rPr>
        <w:lastRenderedPageBreak/>
        <w:drawing>
          <wp:inline distT="0" distB="0" distL="0" distR="0" wp14:anchorId="4602399C" wp14:editId="5E68FEDF">
            <wp:extent cx="5943600" cy="7702505"/>
            <wp:effectExtent l="0" t="0" r="0" b="0"/>
            <wp:docPr id="99" name="Picture 99" descr="C:\Users\rmarinko\Desktop\New folder\Revised Settlement Agreement - IE v PaGE_Page_1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rmarinko\Desktop\New folder\Revised Settlement Agreement - IE v PaGE_Page_15.tif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7702505"/>
                    </a:xfrm>
                    <a:prstGeom prst="rect">
                      <a:avLst/>
                    </a:prstGeom>
                    <a:noFill/>
                    <a:ln>
                      <a:noFill/>
                    </a:ln>
                  </pic:spPr>
                </pic:pic>
              </a:graphicData>
            </a:graphic>
          </wp:inline>
        </w:drawing>
      </w:r>
      <w:r w:rsidR="000047BD">
        <w:rPr>
          <w:rFonts w:ascii="Times New Roman" w:hAnsi="Times New Roman" w:cs="Times New Roman"/>
          <w:noProof/>
          <w:sz w:val="26"/>
          <w:szCs w:val="26"/>
        </w:rPr>
        <w:lastRenderedPageBreak/>
        <w:drawing>
          <wp:inline distT="0" distB="0" distL="0" distR="0" wp14:anchorId="2CDB1002" wp14:editId="6B01E6FB">
            <wp:extent cx="5943600" cy="7695347"/>
            <wp:effectExtent l="0" t="0" r="0" b="1270"/>
            <wp:docPr id="100" name="Picture 100" descr="C:\Users\rmarinko\Desktop\New folder\Revised Settlement Agreement - IE v PaGE_Page_1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rmarinko\Desktop\New folder\Revised Settlement Agreement - IE v PaGE_Page_16.tif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7695347"/>
                    </a:xfrm>
                    <a:prstGeom prst="rect">
                      <a:avLst/>
                    </a:prstGeom>
                    <a:noFill/>
                    <a:ln>
                      <a:noFill/>
                    </a:ln>
                  </pic:spPr>
                </pic:pic>
              </a:graphicData>
            </a:graphic>
          </wp:inline>
        </w:drawing>
      </w:r>
      <w:r w:rsidR="000047BD">
        <w:rPr>
          <w:rFonts w:ascii="Times New Roman" w:hAnsi="Times New Roman" w:cs="Times New Roman"/>
          <w:noProof/>
          <w:sz w:val="26"/>
          <w:szCs w:val="26"/>
        </w:rPr>
        <w:lastRenderedPageBreak/>
        <w:drawing>
          <wp:inline distT="0" distB="0" distL="0" distR="0" wp14:anchorId="7DA261E4" wp14:editId="59925273">
            <wp:extent cx="5943600" cy="7695623"/>
            <wp:effectExtent l="0" t="0" r="0" b="635"/>
            <wp:docPr id="101" name="Picture 101" descr="C:\Users\rmarinko\Desktop\New folder\Revised Settlement Agreement - IE v PaGE_Page_1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rmarinko\Desktop\New folder\Revised Settlement Agreement - IE v PaGE_Page_17.tif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7695623"/>
                    </a:xfrm>
                    <a:prstGeom prst="rect">
                      <a:avLst/>
                    </a:prstGeom>
                    <a:noFill/>
                    <a:ln>
                      <a:noFill/>
                    </a:ln>
                  </pic:spPr>
                </pic:pic>
              </a:graphicData>
            </a:graphic>
          </wp:inline>
        </w:drawing>
      </w:r>
      <w:r w:rsidR="000047BD">
        <w:rPr>
          <w:rFonts w:ascii="Times New Roman" w:hAnsi="Times New Roman" w:cs="Times New Roman"/>
          <w:noProof/>
          <w:sz w:val="26"/>
          <w:szCs w:val="26"/>
        </w:rPr>
        <w:lastRenderedPageBreak/>
        <w:drawing>
          <wp:inline distT="0" distB="0" distL="0" distR="0" wp14:anchorId="276B7F11" wp14:editId="61F66665">
            <wp:extent cx="5943600" cy="7710482"/>
            <wp:effectExtent l="0" t="0" r="0" b="5080"/>
            <wp:docPr id="102" name="Picture 102" descr="C:\Users\rmarinko\Desktop\New folder\Revised Settlement Agreement - IE v PaGE_Page_1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rmarinko\Desktop\New folder\Revised Settlement Agreement - IE v PaGE_Page_18.tif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7710482"/>
                    </a:xfrm>
                    <a:prstGeom prst="rect">
                      <a:avLst/>
                    </a:prstGeom>
                    <a:noFill/>
                    <a:ln>
                      <a:noFill/>
                    </a:ln>
                  </pic:spPr>
                </pic:pic>
              </a:graphicData>
            </a:graphic>
          </wp:inline>
        </w:drawing>
      </w:r>
      <w:r w:rsidR="000047BD">
        <w:rPr>
          <w:rFonts w:ascii="Times New Roman" w:hAnsi="Times New Roman" w:cs="Times New Roman"/>
          <w:noProof/>
          <w:sz w:val="26"/>
          <w:szCs w:val="26"/>
        </w:rPr>
        <w:lastRenderedPageBreak/>
        <w:drawing>
          <wp:inline distT="0" distB="0" distL="0" distR="0" wp14:anchorId="6668B01D" wp14:editId="59393627">
            <wp:extent cx="5943600" cy="7695690"/>
            <wp:effectExtent l="0" t="0" r="0" b="635"/>
            <wp:docPr id="103" name="Picture 103" descr="C:\Users\rmarinko\Desktop\New folder\Revised Settlement Agreement - IE v PaGE_Page_1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rmarinko\Desktop\New folder\Revised Settlement Agreement - IE v PaGE_Page_19.tif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7695690"/>
                    </a:xfrm>
                    <a:prstGeom prst="rect">
                      <a:avLst/>
                    </a:prstGeom>
                    <a:noFill/>
                    <a:ln>
                      <a:noFill/>
                    </a:ln>
                  </pic:spPr>
                </pic:pic>
              </a:graphicData>
            </a:graphic>
          </wp:inline>
        </w:drawing>
      </w:r>
      <w:r w:rsidR="000047BD">
        <w:rPr>
          <w:rFonts w:ascii="Times New Roman" w:hAnsi="Times New Roman" w:cs="Times New Roman"/>
          <w:noProof/>
          <w:sz w:val="26"/>
          <w:szCs w:val="26"/>
        </w:rPr>
        <w:lastRenderedPageBreak/>
        <w:drawing>
          <wp:inline distT="0" distB="0" distL="0" distR="0" wp14:anchorId="1ADA3757" wp14:editId="4089BD40">
            <wp:extent cx="5943600" cy="7687822"/>
            <wp:effectExtent l="0" t="0" r="0" b="8890"/>
            <wp:docPr id="104" name="Picture 104" descr="C:\Users\rmarinko\Desktop\New folder\Revised Settlement Agreement - IE v PaGE_Page_2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rmarinko\Desktop\New folder\Revised Settlement Agreement - IE v PaGE_Page_20.tif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7687822"/>
                    </a:xfrm>
                    <a:prstGeom prst="rect">
                      <a:avLst/>
                    </a:prstGeom>
                    <a:noFill/>
                    <a:ln>
                      <a:noFill/>
                    </a:ln>
                  </pic:spPr>
                </pic:pic>
              </a:graphicData>
            </a:graphic>
          </wp:inline>
        </w:drawing>
      </w:r>
      <w:r w:rsidR="000047BD">
        <w:rPr>
          <w:rFonts w:ascii="Times New Roman" w:hAnsi="Times New Roman" w:cs="Times New Roman"/>
          <w:noProof/>
          <w:sz w:val="26"/>
          <w:szCs w:val="26"/>
        </w:rPr>
        <w:lastRenderedPageBreak/>
        <w:drawing>
          <wp:inline distT="0" distB="0" distL="0" distR="0" wp14:anchorId="468ECBBC" wp14:editId="6F2AB7DF">
            <wp:extent cx="5943600" cy="7680725"/>
            <wp:effectExtent l="0" t="0" r="0" b="0"/>
            <wp:docPr id="105" name="Picture 105" descr="C:\Users\rmarinko\Desktop\New folder\Revised Settlement Agreement - IE v PaGE_Page_2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rmarinko\Desktop\New folder\Revised Settlement Agreement - IE v PaGE_Page_21.tif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7680725"/>
                    </a:xfrm>
                    <a:prstGeom prst="rect">
                      <a:avLst/>
                    </a:prstGeom>
                    <a:noFill/>
                    <a:ln>
                      <a:noFill/>
                    </a:ln>
                  </pic:spPr>
                </pic:pic>
              </a:graphicData>
            </a:graphic>
          </wp:inline>
        </w:drawing>
      </w:r>
      <w:r w:rsidR="000047BD">
        <w:rPr>
          <w:rFonts w:ascii="Times New Roman" w:hAnsi="Times New Roman" w:cs="Times New Roman"/>
          <w:noProof/>
          <w:sz w:val="26"/>
          <w:szCs w:val="26"/>
        </w:rPr>
        <w:lastRenderedPageBreak/>
        <w:drawing>
          <wp:inline distT="0" distB="0" distL="0" distR="0" wp14:anchorId="78E5AB8A" wp14:editId="1DF2BAE8">
            <wp:extent cx="5943600" cy="7673726"/>
            <wp:effectExtent l="0" t="0" r="0" b="3810"/>
            <wp:docPr id="106" name="Picture 106" descr="C:\Users\rmarinko\Desktop\New folder\Revised Settlement Agreement - IE v PaGE_Page_2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rmarinko\Desktop\New folder\Revised Settlement Agreement - IE v PaGE_Page_22.tif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7673726"/>
                    </a:xfrm>
                    <a:prstGeom prst="rect">
                      <a:avLst/>
                    </a:prstGeom>
                    <a:noFill/>
                    <a:ln>
                      <a:noFill/>
                    </a:ln>
                  </pic:spPr>
                </pic:pic>
              </a:graphicData>
            </a:graphic>
          </wp:inline>
        </w:drawing>
      </w:r>
      <w:r w:rsidR="000047BD">
        <w:rPr>
          <w:rFonts w:ascii="Times New Roman" w:hAnsi="Times New Roman" w:cs="Times New Roman"/>
          <w:noProof/>
          <w:sz w:val="26"/>
          <w:szCs w:val="26"/>
        </w:rPr>
        <w:lastRenderedPageBreak/>
        <w:drawing>
          <wp:inline distT="0" distB="0" distL="0" distR="0" wp14:anchorId="201037BE" wp14:editId="29372999">
            <wp:extent cx="5943600" cy="7673458"/>
            <wp:effectExtent l="0" t="0" r="0" b="3810"/>
            <wp:docPr id="107" name="Picture 107" descr="C:\Users\rmarinko\Desktop\New folder\Revised Settlement Agreement - IE v PaGE_Page_2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rmarinko\Desktop\New folder\Revised Settlement Agreement - IE v PaGE_Page_23.tif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7673458"/>
                    </a:xfrm>
                    <a:prstGeom prst="rect">
                      <a:avLst/>
                    </a:prstGeom>
                    <a:noFill/>
                    <a:ln>
                      <a:noFill/>
                    </a:ln>
                  </pic:spPr>
                </pic:pic>
              </a:graphicData>
            </a:graphic>
          </wp:inline>
        </w:drawing>
      </w:r>
      <w:r w:rsidR="003E6E4F">
        <w:rPr>
          <w:rFonts w:ascii="Times New Roman" w:hAnsi="Times New Roman" w:cs="Times New Roman"/>
          <w:noProof/>
          <w:sz w:val="26"/>
          <w:szCs w:val="26"/>
        </w:rPr>
        <w:lastRenderedPageBreak/>
        <w:drawing>
          <wp:inline distT="0" distB="0" distL="0" distR="0" wp14:anchorId="4C0AFB7D" wp14:editId="5C5EBA82">
            <wp:extent cx="5943600" cy="7676002"/>
            <wp:effectExtent l="0" t="0" r="0" b="1270"/>
            <wp:docPr id="108" name="Picture 108" descr="C:\Users\rmarinko\Desktop\New folder\Revised Settlement Agreement - IE v PaGE_Page_2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rmarinko\Desktop\New folder\Revised Settlement Agreement - IE v PaGE_Page_24.tif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7676002"/>
                    </a:xfrm>
                    <a:prstGeom prst="rect">
                      <a:avLst/>
                    </a:prstGeom>
                    <a:noFill/>
                    <a:ln>
                      <a:noFill/>
                    </a:ln>
                  </pic:spPr>
                </pic:pic>
              </a:graphicData>
            </a:graphic>
          </wp:inline>
        </w:drawing>
      </w:r>
      <w:r w:rsidR="003E6E4F">
        <w:rPr>
          <w:rFonts w:ascii="Times New Roman" w:hAnsi="Times New Roman" w:cs="Times New Roman"/>
          <w:noProof/>
          <w:sz w:val="26"/>
          <w:szCs w:val="26"/>
        </w:rPr>
        <w:lastRenderedPageBreak/>
        <w:drawing>
          <wp:inline distT="0" distB="0" distL="0" distR="0" wp14:anchorId="68CB59A2" wp14:editId="5C3A7DC8">
            <wp:extent cx="5943600" cy="7673393"/>
            <wp:effectExtent l="0" t="0" r="0" b="3810"/>
            <wp:docPr id="109" name="Picture 109" descr="C:\Users\rmarinko\Desktop\New folder\Revised Settlement Agreement - IE v PaGE_Page_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rmarinko\Desktop\New folder\Revised Settlement Agreement - IE v PaGE_Page_25.tif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7673393"/>
                    </a:xfrm>
                    <a:prstGeom prst="rect">
                      <a:avLst/>
                    </a:prstGeom>
                    <a:noFill/>
                    <a:ln>
                      <a:noFill/>
                    </a:ln>
                  </pic:spPr>
                </pic:pic>
              </a:graphicData>
            </a:graphic>
          </wp:inline>
        </w:drawing>
      </w:r>
      <w:r w:rsidR="003E6E4F">
        <w:rPr>
          <w:rFonts w:ascii="Times New Roman" w:hAnsi="Times New Roman" w:cs="Times New Roman"/>
          <w:noProof/>
          <w:sz w:val="26"/>
          <w:szCs w:val="26"/>
        </w:rPr>
        <w:lastRenderedPageBreak/>
        <w:drawing>
          <wp:inline distT="0" distB="0" distL="0" distR="0" wp14:anchorId="588C653C" wp14:editId="1D14880A">
            <wp:extent cx="5943600" cy="7673429"/>
            <wp:effectExtent l="0" t="0" r="0" b="3810"/>
            <wp:docPr id="110" name="Picture 110" descr="C:\Users\rmarinko\Desktop\New folder\Revised Settlement Agreement - IE v PaGE_Page_2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rmarinko\Desktop\New folder\Revised Settlement Agreement - IE v PaGE_Page_26.tif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7673429"/>
                    </a:xfrm>
                    <a:prstGeom prst="rect">
                      <a:avLst/>
                    </a:prstGeom>
                    <a:noFill/>
                    <a:ln>
                      <a:noFill/>
                    </a:ln>
                  </pic:spPr>
                </pic:pic>
              </a:graphicData>
            </a:graphic>
          </wp:inline>
        </w:drawing>
      </w:r>
      <w:r w:rsidR="003E6E4F">
        <w:rPr>
          <w:rFonts w:ascii="Times New Roman" w:hAnsi="Times New Roman" w:cs="Times New Roman"/>
          <w:noProof/>
          <w:sz w:val="26"/>
          <w:szCs w:val="26"/>
        </w:rPr>
        <w:lastRenderedPageBreak/>
        <w:drawing>
          <wp:inline distT="0" distB="0" distL="0" distR="0" wp14:anchorId="0A8AB6BF" wp14:editId="06918300">
            <wp:extent cx="5943600" cy="7673649"/>
            <wp:effectExtent l="0" t="0" r="0" b="3810"/>
            <wp:docPr id="111" name="Picture 111" descr="C:\Users\rmarinko\Desktop\New folder\Revised Settlement Agreement - IE v PaGE_Page_2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rmarinko\Desktop\New folder\Revised Settlement Agreement - IE v PaGE_Page_27.tif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7673649"/>
                    </a:xfrm>
                    <a:prstGeom prst="rect">
                      <a:avLst/>
                    </a:prstGeom>
                    <a:noFill/>
                    <a:ln>
                      <a:noFill/>
                    </a:ln>
                  </pic:spPr>
                </pic:pic>
              </a:graphicData>
            </a:graphic>
          </wp:inline>
        </w:drawing>
      </w:r>
      <w:r w:rsidR="003E6E4F">
        <w:rPr>
          <w:rFonts w:ascii="Times New Roman" w:hAnsi="Times New Roman" w:cs="Times New Roman"/>
          <w:noProof/>
          <w:sz w:val="26"/>
          <w:szCs w:val="26"/>
        </w:rPr>
        <w:lastRenderedPageBreak/>
        <w:drawing>
          <wp:inline distT="0" distB="0" distL="0" distR="0" wp14:anchorId="582BF3A2" wp14:editId="292E7FF8">
            <wp:extent cx="5943600" cy="7673869"/>
            <wp:effectExtent l="0" t="0" r="0" b="3810"/>
            <wp:docPr id="112" name="Picture 112" descr="C:\Users\rmarinko\Desktop\New folder\Revised Settlement Agreement - IE v PaGE_Page_2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rmarinko\Desktop\New folder\Revised Settlement Agreement - IE v PaGE_Page_28.tif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43600" cy="7673869"/>
                    </a:xfrm>
                    <a:prstGeom prst="rect">
                      <a:avLst/>
                    </a:prstGeom>
                    <a:noFill/>
                    <a:ln>
                      <a:noFill/>
                    </a:ln>
                  </pic:spPr>
                </pic:pic>
              </a:graphicData>
            </a:graphic>
          </wp:inline>
        </w:drawing>
      </w:r>
      <w:r w:rsidR="003E6E4F">
        <w:rPr>
          <w:rFonts w:ascii="Times New Roman" w:hAnsi="Times New Roman" w:cs="Times New Roman"/>
          <w:noProof/>
          <w:sz w:val="26"/>
          <w:szCs w:val="26"/>
        </w:rPr>
        <w:lastRenderedPageBreak/>
        <w:drawing>
          <wp:inline distT="0" distB="0" distL="0" distR="0" wp14:anchorId="56F6984A" wp14:editId="4D3D2859">
            <wp:extent cx="5943600" cy="7673363"/>
            <wp:effectExtent l="0" t="0" r="0" b="3810"/>
            <wp:docPr id="113" name="Picture 113" descr="C:\Users\rmarinko\Desktop\New folder\Revised Settlement Agreement - IE v PaGE_Page_2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rmarinko\Desktop\New folder\Revised Settlement Agreement - IE v PaGE_Page_29.tif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43600" cy="7673363"/>
                    </a:xfrm>
                    <a:prstGeom prst="rect">
                      <a:avLst/>
                    </a:prstGeom>
                    <a:noFill/>
                    <a:ln>
                      <a:noFill/>
                    </a:ln>
                  </pic:spPr>
                </pic:pic>
              </a:graphicData>
            </a:graphic>
          </wp:inline>
        </w:drawing>
      </w:r>
      <w:r w:rsidR="003E6E4F">
        <w:rPr>
          <w:rFonts w:ascii="Times New Roman" w:hAnsi="Times New Roman" w:cs="Times New Roman"/>
          <w:noProof/>
          <w:sz w:val="26"/>
          <w:szCs w:val="26"/>
        </w:rPr>
        <w:lastRenderedPageBreak/>
        <w:drawing>
          <wp:inline distT="0" distB="0" distL="0" distR="0" wp14:anchorId="45F76A8A" wp14:editId="3FBF1523">
            <wp:extent cx="5943600" cy="7680706"/>
            <wp:effectExtent l="0" t="0" r="0" b="0"/>
            <wp:docPr id="114" name="Picture 114" descr="C:\Users\rmarinko\Desktop\New folder\Revised Settlement Agreement - IE v PaGE_Page_3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rmarinko\Desktop\New folder\Revised Settlement Agreement - IE v PaGE_Page_30.tif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7680706"/>
                    </a:xfrm>
                    <a:prstGeom prst="rect">
                      <a:avLst/>
                    </a:prstGeom>
                    <a:noFill/>
                    <a:ln>
                      <a:noFill/>
                    </a:ln>
                  </pic:spPr>
                </pic:pic>
              </a:graphicData>
            </a:graphic>
          </wp:inline>
        </w:drawing>
      </w:r>
      <w:r w:rsidR="003E6E4F">
        <w:rPr>
          <w:rFonts w:ascii="Times New Roman" w:hAnsi="Times New Roman" w:cs="Times New Roman"/>
          <w:noProof/>
          <w:sz w:val="26"/>
          <w:szCs w:val="26"/>
        </w:rPr>
        <w:lastRenderedPageBreak/>
        <w:drawing>
          <wp:inline distT="0" distB="0" distL="0" distR="0" wp14:anchorId="77FF5E4B" wp14:editId="1AD16241">
            <wp:extent cx="5943600" cy="7673597"/>
            <wp:effectExtent l="0" t="0" r="0" b="3810"/>
            <wp:docPr id="115" name="Picture 115" descr="C:\Users\rmarinko\Desktop\New folder\Revised Settlement Agreement - IE v PaGE_Page_3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rmarinko\Desktop\New folder\Revised Settlement Agreement - IE v PaGE_Page_31.tif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7673597"/>
                    </a:xfrm>
                    <a:prstGeom prst="rect">
                      <a:avLst/>
                    </a:prstGeom>
                    <a:noFill/>
                    <a:ln>
                      <a:noFill/>
                    </a:ln>
                  </pic:spPr>
                </pic:pic>
              </a:graphicData>
            </a:graphic>
          </wp:inline>
        </w:drawing>
      </w:r>
      <w:r w:rsidR="003E6E4F">
        <w:rPr>
          <w:rFonts w:ascii="Times New Roman" w:hAnsi="Times New Roman" w:cs="Times New Roman"/>
          <w:noProof/>
          <w:sz w:val="26"/>
          <w:szCs w:val="26"/>
        </w:rPr>
        <w:lastRenderedPageBreak/>
        <w:drawing>
          <wp:inline distT="0" distB="0" distL="0" distR="0" wp14:anchorId="6B394A04" wp14:editId="0FD97A63">
            <wp:extent cx="5943600" cy="7673560"/>
            <wp:effectExtent l="0" t="0" r="0" b="3810"/>
            <wp:docPr id="116" name="Picture 116" descr="C:\Users\rmarinko\Desktop\New folder\Revised Settlement Agreement - IE v PaGE_Page_3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rmarinko\Desktop\New folder\Revised Settlement Agreement - IE v PaGE_Page_32.tif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3600" cy="7673560"/>
                    </a:xfrm>
                    <a:prstGeom prst="rect">
                      <a:avLst/>
                    </a:prstGeom>
                    <a:noFill/>
                    <a:ln>
                      <a:noFill/>
                    </a:ln>
                  </pic:spPr>
                </pic:pic>
              </a:graphicData>
            </a:graphic>
          </wp:inline>
        </w:drawing>
      </w:r>
      <w:r w:rsidR="003E6E4F">
        <w:rPr>
          <w:rFonts w:ascii="Times New Roman" w:hAnsi="Times New Roman" w:cs="Times New Roman"/>
          <w:noProof/>
          <w:sz w:val="26"/>
          <w:szCs w:val="26"/>
        </w:rPr>
        <w:lastRenderedPageBreak/>
        <w:drawing>
          <wp:inline distT="0" distB="0" distL="0" distR="0" wp14:anchorId="215AE1A1" wp14:editId="368E91A4">
            <wp:extent cx="5943600" cy="7675950"/>
            <wp:effectExtent l="0" t="0" r="0" b="1270"/>
            <wp:docPr id="117" name="Picture 117" descr="C:\Users\rmarinko\Desktop\New folder\Revised Settlement Agreement - IE v PaGE_Page_3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rmarinko\Desktop\New folder\Revised Settlement Agreement - IE v PaGE_Page_33.tif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3600" cy="7675950"/>
                    </a:xfrm>
                    <a:prstGeom prst="rect">
                      <a:avLst/>
                    </a:prstGeom>
                    <a:noFill/>
                    <a:ln>
                      <a:noFill/>
                    </a:ln>
                  </pic:spPr>
                </pic:pic>
              </a:graphicData>
            </a:graphic>
          </wp:inline>
        </w:drawing>
      </w:r>
      <w:r w:rsidR="003E6E4F">
        <w:rPr>
          <w:rFonts w:ascii="Times New Roman" w:hAnsi="Times New Roman" w:cs="Times New Roman"/>
          <w:noProof/>
          <w:sz w:val="26"/>
          <w:szCs w:val="26"/>
        </w:rPr>
        <w:lastRenderedPageBreak/>
        <w:drawing>
          <wp:inline distT="0" distB="0" distL="0" distR="0" wp14:anchorId="2D64F590" wp14:editId="152D61B4">
            <wp:extent cx="5943600" cy="7675565"/>
            <wp:effectExtent l="0" t="0" r="0" b="1905"/>
            <wp:docPr id="118" name="Picture 118" descr="C:\Users\rmarinko\Desktop\New folder\Revised Settlement Agreement - IE v PaGE_Page_3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rmarinko\Desktop\New folder\Revised Settlement Agreement - IE v PaGE_Page_34.tif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3600" cy="7675565"/>
                    </a:xfrm>
                    <a:prstGeom prst="rect">
                      <a:avLst/>
                    </a:prstGeom>
                    <a:noFill/>
                    <a:ln>
                      <a:noFill/>
                    </a:ln>
                  </pic:spPr>
                </pic:pic>
              </a:graphicData>
            </a:graphic>
          </wp:inline>
        </w:drawing>
      </w:r>
      <w:r w:rsidR="003E6E4F">
        <w:rPr>
          <w:rFonts w:ascii="Times New Roman" w:hAnsi="Times New Roman" w:cs="Times New Roman"/>
          <w:noProof/>
          <w:sz w:val="26"/>
          <w:szCs w:val="26"/>
        </w:rPr>
        <w:lastRenderedPageBreak/>
        <w:drawing>
          <wp:inline distT="0" distB="0" distL="0" distR="0" wp14:anchorId="11CF04D7" wp14:editId="4DF95E4F">
            <wp:extent cx="5943600" cy="7665950"/>
            <wp:effectExtent l="0" t="0" r="0" b="0"/>
            <wp:docPr id="119" name="Picture 119" descr="C:\Users\rmarinko\Desktop\New folder\Revised Settlement Agreement - IE v PaGE_Page_3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rmarinko\Desktop\New folder\Revised Settlement Agreement - IE v PaGE_Page_35.tif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43600" cy="7665950"/>
                    </a:xfrm>
                    <a:prstGeom prst="rect">
                      <a:avLst/>
                    </a:prstGeom>
                    <a:noFill/>
                    <a:ln>
                      <a:noFill/>
                    </a:ln>
                  </pic:spPr>
                </pic:pic>
              </a:graphicData>
            </a:graphic>
          </wp:inline>
        </w:drawing>
      </w:r>
      <w:r w:rsidR="003E6E4F">
        <w:rPr>
          <w:rFonts w:ascii="Times New Roman" w:hAnsi="Times New Roman" w:cs="Times New Roman"/>
          <w:noProof/>
          <w:sz w:val="26"/>
          <w:szCs w:val="26"/>
        </w:rPr>
        <w:lastRenderedPageBreak/>
        <w:drawing>
          <wp:inline distT="0" distB="0" distL="0" distR="0" wp14:anchorId="6830E458" wp14:editId="36B504D9">
            <wp:extent cx="5943600" cy="7682945"/>
            <wp:effectExtent l="0" t="0" r="0" b="0"/>
            <wp:docPr id="120" name="Picture 120" descr="C:\Users\rmarinko\Desktop\New folder\Revised Settlement Agreement - IE v PaGE_Page_3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rmarinko\Desktop\New folder\Revised Settlement Agreement - IE v PaGE_Page_36.tif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43600" cy="7682945"/>
                    </a:xfrm>
                    <a:prstGeom prst="rect">
                      <a:avLst/>
                    </a:prstGeom>
                    <a:noFill/>
                    <a:ln>
                      <a:noFill/>
                    </a:ln>
                  </pic:spPr>
                </pic:pic>
              </a:graphicData>
            </a:graphic>
          </wp:inline>
        </w:drawing>
      </w:r>
      <w:r w:rsidR="003E6E4F">
        <w:rPr>
          <w:rFonts w:ascii="Times New Roman" w:hAnsi="Times New Roman" w:cs="Times New Roman"/>
          <w:noProof/>
          <w:sz w:val="26"/>
          <w:szCs w:val="26"/>
        </w:rPr>
        <w:lastRenderedPageBreak/>
        <w:drawing>
          <wp:inline distT="0" distB="0" distL="0" distR="0" wp14:anchorId="39130D91" wp14:editId="2AFC4460">
            <wp:extent cx="5943600" cy="7680884"/>
            <wp:effectExtent l="0" t="0" r="0" b="0"/>
            <wp:docPr id="121" name="Picture 121" descr="C:\Users\rmarinko\Desktop\New folder\Revised Settlement Agreement - IE v PaGE_Page_3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marinko\Desktop\New folder\Revised Settlement Agreement - IE v PaGE_Page_37.tif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43600" cy="7680884"/>
                    </a:xfrm>
                    <a:prstGeom prst="rect">
                      <a:avLst/>
                    </a:prstGeom>
                    <a:noFill/>
                    <a:ln>
                      <a:noFill/>
                    </a:ln>
                  </pic:spPr>
                </pic:pic>
              </a:graphicData>
            </a:graphic>
          </wp:inline>
        </w:drawing>
      </w:r>
      <w:r w:rsidR="003E6E4F">
        <w:rPr>
          <w:rFonts w:ascii="Times New Roman" w:hAnsi="Times New Roman" w:cs="Times New Roman"/>
          <w:noProof/>
          <w:sz w:val="26"/>
          <w:szCs w:val="26"/>
        </w:rPr>
        <w:lastRenderedPageBreak/>
        <w:drawing>
          <wp:inline distT="0" distB="0" distL="0" distR="0" wp14:anchorId="3E431C21" wp14:editId="2F9AF73B">
            <wp:extent cx="5943600" cy="7687719"/>
            <wp:effectExtent l="0" t="0" r="0" b="8890"/>
            <wp:docPr id="122" name="Picture 122" descr="C:\Users\rmarinko\Desktop\New folder\Revised Settlement Agreement - IE v PaGE_Page_3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rmarinko\Desktop\New folder\Revised Settlement Agreement - IE v PaGE_Page_38.tif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43600" cy="7687719"/>
                    </a:xfrm>
                    <a:prstGeom prst="rect">
                      <a:avLst/>
                    </a:prstGeom>
                    <a:noFill/>
                    <a:ln>
                      <a:noFill/>
                    </a:ln>
                  </pic:spPr>
                </pic:pic>
              </a:graphicData>
            </a:graphic>
          </wp:inline>
        </w:drawing>
      </w:r>
      <w:r w:rsidR="001839DC">
        <w:rPr>
          <w:rFonts w:ascii="Times New Roman" w:hAnsi="Times New Roman" w:cs="Times New Roman"/>
          <w:noProof/>
          <w:sz w:val="26"/>
          <w:szCs w:val="26"/>
        </w:rPr>
        <w:lastRenderedPageBreak/>
        <w:drawing>
          <wp:inline distT="0" distB="0" distL="0" distR="0" wp14:anchorId="07E9F04E" wp14:editId="34B4A293">
            <wp:extent cx="6869743" cy="8877300"/>
            <wp:effectExtent l="0" t="0" r="7620" b="0"/>
            <wp:docPr id="81" name="Picture 81" descr="C:\Users\rmarinko\Desktop\New folder\Revised Settlement Agreement - IE v PaGE_Page_3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rmarinko\Desktop\New folder\Revised Settlement Agreement - IE v PaGE_Page_39.tif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869743" cy="8877300"/>
                    </a:xfrm>
                    <a:prstGeom prst="rect">
                      <a:avLst/>
                    </a:prstGeom>
                    <a:noFill/>
                    <a:ln>
                      <a:noFill/>
                    </a:ln>
                  </pic:spPr>
                </pic:pic>
              </a:graphicData>
            </a:graphic>
          </wp:inline>
        </w:drawing>
      </w:r>
      <w:r w:rsidR="003E6E4F">
        <w:rPr>
          <w:rFonts w:ascii="Times New Roman" w:hAnsi="Times New Roman" w:cs="Times New Roman"/>
          <w:noProof/>
          <w:sz w:val="26"/>
          <w:szCs w:val="26"/>
        </w:rPr>
        <w:lastRenderedPageBreak/>
        <w:drawing>
          <wp:inline distT="0" distB="0" distL="0" distR="0" wp14:anchorId="0F58569C" wp14:editId="4AFF6734">
            <wp:extent cx="5257854" cy="6800850"/>
            <wp:effectExtent l="0" t="0" r="0" b="0"/>
            <wp:docPr id="123" name="Picture 123" descr="C:\Users\rmarinko\Desktop\New folder\Revised Settlement Agreement - IE v PaGE_Page_4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rmarinko\Desktop\New folder\Revised Settlement Agreement - IE v PaGE_Page_40.tiff"/>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258650" cy="6801879"/>
                    </a:xfrm>
                    <a:prstGeom prst="rect">
                      <a:avLst/>
                    </a:prstGeom>
                    <a:noFill/>
                    <a:ln>
                      <a:noFill/>
                    </a:ln>
                  </pic:spPr>
                </pic:pic>
              </a:graphicData>
            </a:graphic>
          </wp:inline>
        </w:drawing>
      </w:r>
      <w:r w:rsidR="00A04844" w:rsidRPr="00A04844">
        <w:rPr>
          <w:rFonts w:ascii="Times New Roman" w:hAnsi="Times New Roman" w:cs="Times New Roman"/>
          <w:noProof/>
          <w:sz w:val="26"/>
          <w:szCs w:val="26"/>
        </w:rPr>
        <w:t xml:space="preserve"> </w:t>
      </w:r>
      <w:r w:rsidR="003E6E4F">
        <w:rPr>
          <w:rFonts w:ascii="Times New Roman" w:hAnsi="Times New Roman" w:cs="Times New Roman"/>
          <w:noProof/>
          <w:sz w:val="26"/>
          <w:szCs w:val="26"/>
        </w:rPr>
        <w:lastRenderedPageBreak/>
        <w:drawing>
          <wp:inline distT="0" distB="0" distL="0" distR="0" wp14:anchorId="5BF57E49" wp14:editId="73FA8D5C">
            <wp:extent cx="5943600" cy="7659222"/>
            <wp:effectExtent l="0" t="0" r="0" b="0"/>
            <wp:docPr id="124" name="Picture 124" descr="C:\Users\rmarinko\Desktop\New folder\Revised Settlement Agreement - IE v PaGE_Page_4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rmarinko\Desktop\New folder\Revised Settlement Agreement - IE v PaGE_Page_41.tiff"/>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3600" cy="7659222"/>
                    </a:xfrm>
                    <a:prstGeom prst="rect">
                      <a:avLst/>
                    </a:prstGeom>
                    <a:noFill/>
                    <a:ln>
                      <a:noFill/>
                    </a:ln>
                  </pic:spPr>
                </pic:pic>
              </a:graphicData>
            </a:graphic>
          </wp:inline>
        </w:drawing>
      </w:r>
    </w:p>
    <w:sectPr w:rsidR="00E80385" w:rsidRPr="001839DC" w:rsidSect="00570753">
      <w:footerReference w:type="default" r:id="rId5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AD" w:rsidRDefault="00E66CAD" w:rsidP="00DB4E35">
      <w:pPr>
        <w:spacing w:after="0" w:line="240" w:lineRule="auto"/>
      </w:pPr>
      <w:r>
        <w:separator/>
      </w:r>
    </w:p>
  </w:endnote>
  <w:endnote w:type="continuationSeparator" w:id="0">
    <w:p w:rsidR="00E66CAD" w:rsidRDefault="00E66CAD" w:rsidP="00DB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802271"/>
      <w:docPartObj>
        <w:docPartGallery w:val="Page Numbers (Bottom of Page)"/>
        <w:docPartUnique/>
      </w:docPartObj>
    </w:sdtPr>
    <w:sdtEndPr>
      <w:rPr>
        <w:rFonts w:ascii="Times New Roman" w:hAnsi="Times New Roman" w:cs="Times New Roman"/>
        <w:noProof/>
        <w:sz w:val="26"/>
        <w:szCs w:val="26"/>
      </w:rPr>
    </w:sdtEndPr>
    <w:sdtContent>
      <w:p w:rsidR="00662EC6" w:rsidRPr="005840B9" w:rsidRDefault="00662EC6" w:rsidP="005840B9">
        <w:pPr>
          <w:pStyle w:val="Footer"/>
          <w:jc w:val="center"/>
          <w:rPr>
            <w:rFonts w:ascii="Times New Roman" w:hAnsi="Times New Roman" w:cs="Times New Roman"/>
            <w:sz w:val="26"/>
            <w:szCs w:val="26"/>
          </w:rPr>
        </w:pPr>
        <w:r w:rsidRPr="005840B9">
          <w:rPr>
            <w:rFonts w:ascii="Times New Roman" w:hAnsi="Times New Roman" w:cs="Times New Roman"/>
            <w:sz w:val="26"/>
            <w:szCs w:val="26"/>
          </w:rPr>
          <w:fldChar w:fldCharType="begin"/>
        </w:r>
        <w:r w:rsidRPr="005840B9">
          <w:rPr>
            <w:rFonts w:ascii="Times New Roman" w:hAnsi="Times New Roman" w:cs="Times New Roman"/>
            <w:sz w:val="26"/>
            <w:szCs w:val="26"/>
          </w:rPr>
          <w:instrText xml:space="preserve"> PAGE   \* MERGEFORMAT </w:instrText>
        </w:r>
        <w:r w:rsidRPr="005840B9">
          <w:rPr>
            <w:rFonts w:ascii="Times New Roman" w:hAnsi="Times New Roman" w:cs="Times New Roman"/>
            <w:sz w:val="26"/>
            <w:szCs w:val="26"/>
          </w:rPr>
          <w:fldChar w:fldCharType="separate"/>
        </w:r>
        <w:r w:rsidR="00EE77C5">
          <w:rPr>
            <w:rFonts w:ascii="Times New Roman" w:hAnsi="Times New Roman" w:cs="Times New Roman"/>
            <w:noProof/>
            <w:sz w:val="26"/>
            <w:szCs w:val="26"/>
          </w:rPr>
          <w:t>8</w:t>
        </w:r>
        <w:r w:rsidRPr="005840B9">
          <w:rPr>
            <w:rFonts w:ascii="Times New Roman" w:hAnsi="Times New Roman" w:cs="Times New Roman"/>
            <w:noProof/>
            <w:sz w:val="26"/>
            <w:szCs w:val="2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387" w:rsidRDefault="00D27387">
    <w:pPr>
      <w:pStyle w:val="Footer"/>
      <w:jc w:val="center"/>
    </w:pPr>
  </w:p>
  <w:p w:rsidR="00D27387" w:rsidRDefault="00D27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AD" w:rsidRDefault="00E66CAD" w:rsidP="00DB4E35">
      <w:pPr>
        <w:spacing w:after="0" w:line="240" w:lineRule="auto"/>
      </w:pPr>
      <w:r>
        <w:separator/>
      </w:r>
    </w:p>
  </w:footnote>
  <w:footnote w:type="continuationSeparator" w:id="0">
    <w:p w:rsidR="00E66CAD" w:rsidRDefault="00E66CAD" w:rsidP="00DB4E35">
      <w:pPr>
        <w:spacing w:after="0" w:line="240" w:lineRule="auto"/>
      </w:pPr>
      <w:r>
        <w:continuationSeparator/>
      </w:r>
    </w:p>
  </w:footnote>
  <w:footnote w:id="1">
    <w:p w:rsidR="00E448A0" w:rsidRPr="00887AD4" w:rsidRDefault="00E448A0" w:rsidP="00DB4E35">
      <w:pPr>
        <w:pStyle w:val="FootnoteText"/>
        <w:keepLines/>
        <w:rPr>
          <w:rFonts w:ascii="Times New Roman" w:hAnsi="Times New Roman"/>
          <w:sz w:val="26"/>
          <w:szCs w:val="26"/>
        </w:rPr>
      </w:pPr>
      <w:r>
        <w:rPr>
          <w:rFonts w:ascii="Times New Roman" w:hAnsi="Times New Roman"/>
          <w:sz w:val="26"/>
          <w:szCs w:val="26"/>
        </w:rPr>
        <w:tab/>
      </w:r>
      <w:r w:rsidRPr="00887AD4">
        <w:rPr>
          <w:rStyle w:val="FootnoteReference"/>
          <w:rFonts w:ascii="Times New Roman" w:hAnsi="Times New Roman"/>
          <w:sz w:val="26"/>
          <w:szCs w:val="26"/>
        </w:rPr>
        <w:footnoteRef/>
      </w:r>
      <w:r w:rsidRPr="00887AD4">
        <w:rPr>
          <w:rFonts w:ascii="Times New Roman" w:hAnsi="Times New Roman"/>
          <w:sz w:val="26"/>
          <w:szCs w:val="26"/>
        </w:rPr>
        <w:t xml:space="preserve"> </w:t>
      </w:r>
      <w:r>
        <w:rPr>
          <w:rFonts w:ascii="Times New Roman" w:hAnsi="Times New Roman"/>
          <w:sz w:val="26"/>
          <w:szCs w:val="26"/>
        </w:rPr>
        <w:tab/>
        <w:t xml:space="preserve">I&amp;E claimed that the TSR began the process of switching 319 accounts to </w:t>
      </w:r>
      <w:proofErr w:type="spellStart"/>
      <w:r>
        <w:rPr>
          <w:rFonts w:ascii="Times New Roman" w:hAnsi="Times New Roman"/>
          <w:sz w:val="26"/>
          <w:szCs w:val="26"/>
        </w:rPr>
        <w:t>PaG&amp;E’s</w:t>
      </w:r>
      <w:proofErr w:type="spellEnd"/>
      <w:r>
        <w:rPr>
          <w:rFonts w:ascii="Times New Roman" w:hAnsi="Times New Roman"/>
          <w:sz w:val="26"/>
          <w:szCs w:val="26"/>
        </w:rPr>
        <w:t xml:space="preserve"> electric or natural gas supply service.  According to I&amp;E, the agent fully transferred 108 of these accounts, which then received supply service from the Company.  The TSR’s alleged actions affected ten customers at 191 locations in the Philadelphia area.  I&amp;E Statement in Support of Settlement at 3-4.</w:t>
      </w:r>
    </w:p>
  </w:footnote>
  <w:footnote w:id="2">
    <w:p w:rsidR="00E448A0" w:rsidRPr="00161179" w:rsidRDefault="00E448A0" w:rsidP="00161179">
      <w:pPr>
        <w:pStyle w:val="FootnoteText"/>
        <w:ind w:firstLine="720"/>
        <w:rPr>
          <w:rFonts w:ascii="Times New Roman" w:hAnsi="Times New Roman" w:cs="Times New Roman"/>
          <w:sz w:val="26"/>
          <w:szCs w:val="26"/>
        </w:rPr>
      </w:pPr>
      <w:r w:rsidRPr="00161179">
        <w:rPr>
          <w:rStyle w:val="FootnoteReference"/>
          <w:rFonts w:ascii="Times New Roman" w:hAnsi="Times New Roman" w:cs="Times New Roman"/>
          <w:sz w:val="26"/>
          <w:szCs w:val="26"/>
        </w:rPr>
        <w:footnoteRef/>
      </w:r>
      <w:r w:rsidRPr="00161179">
        <w:rPr>
          <w:rFonts w:ascii="Times New Roman" w:hAnsi="Times New Roman" w:cs="Times New Roman"/>
          <w:sz w:val="26"/>
          <w:szCs w:val="26"/>
        </w:rPr>
        <w:t xml:space="preserve"> </w:t>
      </w:r>
      <w:r>
        <w:rPr>
          <w:rFonts w:ascii="Times New Roman" w:hAnsi="Times New Roman" w:cs="Times New Roman"/>
          <w:sz w:val="26"/>
          <w:szCs w:val="26"/>
        </w:rPr>
        <w:tab/>
        <w:t>In our Opinion and Order rejecting the Initial Settlement, we concluded that:  (1) the civil penalty of $75,000 was insufficient to remedy the situation or to deter future violations of the Public Utility Code</w:t>
      </w:r>
      <w:r w:rsidR="004E41B4">
        <w:rPr>
          <w:rFonts w:ascii="Times New Roman" w:hAnsi="Times New Roman" w:cs="Times New Roman"/>
          <w:sz w:val="26"/>
          <w:szCs w:val="26"/>
        </w:rPr>
        <w:t xml:space="preserve"> (Code), 66 Pa. C.S. § 101 </w:t>
      </w:r>
      <w:r w:rsidR="004E41B4" w:rsidRPr="000E3F98">
        <w:rPr>
          <w:rFonts w:ascii="Times New Roman" w:hAnsi="Times New Roman" w:cs="Times New Roman"/>
          <w:i/>
          <w:sz w:val="26"/>
          <w:szCs w:val="26"/>
        </w:rPr>
        <w:t>et seq.</w:t>
      </w:r>
      <w:r w:rsidR="004E41B4">
        <w:rPr>
          <w:rFonts w:ascii="Times New Roman" w:hAnsi="Times New Roman" w:cs="Times New Roman"/>
          <w:sz w:val="26"/>
          <w:szCs w:val="26"/>
        </w:rPr>
        <w:t>,</w:t>
      </w:r>
      <w:r>
        <w:rPr>
          <w:rFonts w:ascii="Times New Roman" w:hAnsi="Times New Roman" w:cs="Times New Roman"/>
          <w:sz w:val="26"/>
          <w:szCs w:val="26"/>
        </w:rPr>
        <w:t xml:space="preserve"> or Commission Regulations; (2) the slamming allegations were among the most egregious that I&amp;E has investigated; and (3) </w:t>
      </w:r>
      <w:r w:rsidR="00AF7FF4">
        <w:rPr>
          <w:rFonts w:ascii="Times New Roman" w:hAnsi="Times New Roman" w:cs="Times New Roman"/>
          <w:sz w:val="26"/>
          <w:szCs w:val="26"/>
        </w:rPr>
        <w:t xml:space="preserve">the </w:t>
      </w:r>
      <w:r>
        <w:rPr>
          <w:rFonts w:ascii="Times New Roman" w:hAnsi="Times New Roman" w:cs="Times New Roman"/>
          <w:sz w:val="26"/>
          <w:szCs w:val="26"/>
        </w:rPr>
        <w:t xml:space="preserve">apparent lack of internal controls to prevent the volume of the alleged incidents and </w:t>
      </w:r>
      <w:r w:rsidR="00AF7FF4">
        <w:rPr>
          <w:rFonts w:ascii="Times New Roman" w:hAnsi="Times New Roman" w:cs="Times New Roman"/>
          <w:sz w:val="26"/>
          <w:szCs w:val="26"/>
        </w:rPr>
        <w:t>the</w:t>
      </w:r>
      <w:r>
        <w:rPr>
          <w:rFonts w:ascii="Times New Roman" w:hAnsi="Times New Roman" w:cs="Times New Roman"/>
          <w:sz w:val="26"/>
          <w:szCs w:val="26"/>
        </w:rPr>
        <w:t xml:space="preserve"> failure to self-report the matter to the Commission were</w:t>
      </w:r>
      <w:r w:rsidR="005840B9">
        <w:rPr>
          <w:rFonts w:ascii="Times New Roman" w:hAnsi="Times New Roman" w:cs="Times New Roman"/>
          <w:sz w:val="26"/>
          <w:szCs w:val="26"/>
        </w:rPr>
        <w:t xml:space="preserve"> troubling.</w:t>
      </w:r>
      <w:r>
        <w:rPr>
          <w:rFonts w:ascii="Times New Roman" w:hAnsi="Times New Roman" w:cs="Times New Roman"/>
          <w:sz w:val="26"/>
          <w:szCs w:val="26"/>
        </w:rPr>
        <w:t xml:space="preserve"> </w:t>
      </w:r>
    </w:p>
  </w:footnote>
  <w:footnote w:id="3">
    <w:p w:rsidR="00E448A0" w:rsidRPr="00520936" w:rsidRDefault="00E448A0" w:rsidP="00DB4E35">
      <w:pPr>
        <w:pStyle w:val="FootnoteText"/>
        <w:rPr>
          <w:rFonts w:ascii="Times New Roman" w:hAnsi="Times New Roman"/>
          <w:sz w:val="26"/>
          <w:szCs w:val="26"/>
        </w:rPr>
      </w:pPr>
      <w:r>
        <w:rPr>
          <w:rFonts w:ascii="Times New Roman" w:hAnsi="Times New Roman"/>
          <w:sz w:val="26"/>
          <w:szCs w:val="26"/>
        </w:rPr>
        <w:tab/>
      </w:r>
      <w:r w:rsidRPr="00CD38C7">
        <w:rPr>
          <w:rStyle w:val="FootnoteReference"/>
          <w:rFonts w:ascii="Times New Roman" w:hAnsi="Times New Roman"/>
          <w:sz w:val="26"/>
          <w:szCs w:val="26"/>
        </w:rPr>
        <w:footnoteRef/>
      </w:r>
      <w:r w:rsidRPr="00CD38C7">
        <w:rPr>
          <w:rFonts w:ascii="Times New Roman" w:hAnsi="Times New Roman"/>
          <w:sz w:val="26"/>
          <w:szCs w:val="26"/>
        </w:rPr>
        <w:t xml:space="preserve"> </w:t>
      </w:r>
      <w:r>
        <w:rPr>
          <w:rFonts w:ascii="Times New Roman" w:hAnsi="Times New Roman"/>
          <w:sz w:val="26"/>
          <w:szCs w:val="26"/>
        </w:rPr>
        <w:tab/>
        <w:t>“Slamming” is an unauthorized change t</w:t>
      </w:r>
      <w:r w:rsidR="005840B9">
        <w:rPr>
          <w:rFonts w:ascii="Times New Roman" w:hAnsi="Times New Roman"/>
          <w:sz w:val="26"/>
          <w:szCs w:val="26"/>
        </w:rPr>
        <w:t xml:space="preserve">o a customer’s supply service. </w:t>
      </w:r>
      <w:r>
        <w:rPr>
          <w:rFonts w:ascii="Times New Roman" w:hAnsi="Times New Roman"/>
          <w:i/>
          <w:sz w:val="26"/>
          <w:szCs w:val="26"/>
        </w:rPr>
        <w:t>EDC Customer Account Number Access Mechanism for EGSs</w:t>
      </w:r>
      <w:r>
        <w:rPr>
          <w:rFonts w:ascii="Times New Roman" w:hAnsi="Times New Roman"/>
          <w:sz w:val="26"/>
          <w:szCs w:val="26"/>
        </w:rPr>
        <w:t xml:space="preserve">, Docket No. </w:t>
      </w:r>
      <w:r>
        <w:rPr>
          <w:rFonts w:ascii="Times New Roman" w:hAnsi="Times New Roman"/>
          <w:sz w:val="26"/>
          <w:szCs w:val="26"/>
        </w:rPr>
        <w:br/>
        <w:t>M-2013-2355751 (Or</w:t>
      </w:r>
      <w:r w:rsidR="005840B9">
        <w:rPr>
          <w:rFonts w:ascii="Times New Roman" w:hAnsi="Times New Roman"/>
          <w:sz w:val="26"/>
          <w:szCs w:val="26"/>
        </w:rPr>
        <w:t xml:space="preserve">der entered April 18, 2013).  </w:t>
      </w:r>
    </w:p>
  </w:footnote>
  <w:footnote w:id="4">
    <w:p w:rsidR="00E448A0" w:rsidRPr="00076A15" w:rsidRDefault="00E448A0" w:rsidP="00076A15">
      <w:pPr>
        <w:pStyle w:val="FootnoteText"/>
        <w:ind w:firstLine="720"/>
        <w:rPr>
          <w:rFonts w:ascii="Times New Roman" w:hAnsi="Times New Roman" w:cs="Times New Roman"/>
          <w:sz w:val="26"/>
          <w:szCs w:val="26"/>
        </w:rPr>
      </w:pPr>
      <w:r w:rsidRPr="00076A15">
        <w:rPr>
          <w:rStyle w:val="FootnoteReference"/>
          <w:rFonts w:ascii="Times New Roman" w:hAnsi="Times New Roman" w:cs="Times New Roman"/>
          <w:sz w:val="26"/>
          <w:szCs w:val="26"/>
        </w:rPr>
        <w:footnoteRef/>
      </w:r>
      <w:r w:rsidRPr="00076A15">
        <w:rPr>
          <w:rFonts w:ascii="Times New Roman" w:hAnsi="Times New Roman" w:cs="Times New Roman"/>
          <w:sz w:val="26"/>
          <w:szCs w:val="26"/>
        </w:rPr>
        <w:t xml:space="preserve"> </w:t>
      </w:r>
      <w:r>
        <w:rPr>
          <w:rFonts w:ascii="Times New Roman" w:hAnsi="Times New Roman" w:cs="Times New Roman"/>
          <w:sz w:val="26"/>
          <w:szCs w:val="26"/>
        </w:rPr>
        <w:tab/>
      </w:r>
      <w:proofErr w:type="spellStart"/>
      <w:r>
        <w:rPr>
          <w:rFonts w:ascii="Times New Roman" w:hAnsi="Times New Roman" w:cs="Times New Roman"/>
          <w:sz w:val="26"/>
          <w:szCs w:val="26"/>
        </w:rPr>
        <w:t>PaG&amp;E</w:t>
      </w:r>
      <w:proofErr w:type="spellEnd"/>
      <w:r>
        <w:rPr>
          <w:rFonts w:ascii="Times New Roman" w:hAnsi="Times New Roman" w:cs="Times New Roman"/>
          <w:sz w:val="26"/>
          <w:szCs w:val="26"/>
        </w:rPr>
        <w:t xml:space="preserve"> states that it is currently processing refunds in excess of $67,000 in rates paid by customers whom it actually served.  </w:t>
      </w:r>
      <w:proofErr w:type="spellStart"/>
      <w:r>
        <w:rPr>
          <w:rFonts w:ascii="Times New Roman" w:hAnsi="Times New Roman" w:cs="Times New Roman"/>
          <w:sz w:val="26"/>
          <w:szCs w:val="26"/>
        </w:rPr>
        <w:t>PaG&amp;E</w:t>
      </w:r>
      <w:proofErr w:type="spellEnd"/>
      <w:r>
        <w:rPr>
          <w:rFonts w:ascii="Times New Roman" w:hAnsi="Times New Roman" w:cs="Times New Roman"/>
          <w:sz w:val="26"/>
          <w:szCs w:val="26"/>
        </w:rPr>
        <w:t xml:space="preserve"> Statement in Support of Settlement at 3.  </w:t>
      </w:r>
    </w:p>
  </w:footnote>
  <w:footnote w:id="5">
    <w:p w:rsidR="00E448A0" w:rsidRPr="0078062C" w:rsidRDefault="00E448A0" w:rsidP="00DB4E35">
      <w:pPr>
        <w:pStyle w:val="FootnoteText"/>
        <w:rPr>
          <w:rFonts w:ascii="Times New Roman" w:hAnsi="Times New Roman" w:cs="Times New Roman"/>
          <w:sz w:val="26"/>
          <w:szCs w:val="26"/>
        </w:rPr>
      </w:pPr>
      <w:r w:rsidRPr="0078062C">
        <w:rPr>
          <w:rFonts w:ascii="Times New Roman" w:hAnsi="Times New Roman" w:cs="Times New Roman"/>
          <w:sz w:val="26"/>
          <w:szCs w:val="26"/>
        </w:rPr>
        <w:tab/>
      </w:r>
      <w:r w:rsidRPr="0078062C">
        <w:rPr>
          <w:rStyle w:val="FootnoteReference"/>
          <w:rFonts w:ascii="Times New Roman" w:hAnsi="Times New Roman" w:cs="Times New Roman"/>
          <w:sz w:val="26"/>
          <w:szCs w:val="26"/>
        </w:rPr>
        <w:footnoteRef/>
      </w:r>
      <w:r w:rsidRPr="0078062C">
        <w:rPr>
          <w:rFonts w:ascii="Times New Roman" w:hAnsi="Times New Roman" w:cs="Times New Roman"/>
          <w:sz w:val="26"/>
          <w:szCs w:val="26"/>
        </w:rPr>
        <w:t xml:space="preserve"> </w:t>
      </w:r>
      <w:r w:rsidRPr="0078062C">
        <w:rPr>
          <w:rFonts w:ascii="Times New Roman" w:hAnsi="Times New Roman" w:cs="Times New Roman"/>
          <w:sz w:val="26"/>
          <w:szCs w:val="26"/>
        </w:rPr>
        <w:tab/>
      </w:r>
      <w:r w:rsidRPr="0085569D">
        <w:rPr>
          <w:rFonts w:ascii="Times New Roman" w:hAnsi="Times New Roman" w:cs="Times New Roman"/>
          <w:sz w:val="26"/>
          <w:szCs w:val="26"/>
        </w:rPr>
        <w:t xml:space="preserve">According to the </w:t>
      </w:r>
      <w:r>
        <w:rPr>
          <w:rFonts w:ascii="Times New Roman" w:hAnsi="Times New Roman" w:cs="Times New Roman"/>
          <w:sz w:val="26"/>
          <w:szCs w:val="26"/>
        </w:rPr>
        <w:t>S</w:t>
      </w:r>
      <w:r w:rsidRPr="0078062C">
        <w:rPr>
          <w:rFonts w:ascii="Times New Roman" w:hAnsi="Times New Roman" w:cs="Times New Roman"/>
          <w:sz w:val="26"/>
          <w:szCs w:val="26"/>
        </w:rPr>
        <w:t xml:space="preserve">ettlement, </w:t>
      </w:r>
      <w:proofErr w:type="spellStart"/>
      <w:r w:rsidRPr="0078062C">
        <w:rPr>
          <w:rFonts w:ascii="Times New Roman" w:hAnsi="Times New Roman" w:cs="Times New Roman"/>
          <w:sz w:val="26"/>
          <w:szCs w:val="26"/>
        </w:rPr>
        <w:t>PaG&amp;E</w:t>
      </w:r>
      <w:proofErr w:type="spellEnd"/>
      <w:r w:rsidRPr="0078062C">
        <w:rPr>
          <w:rFonts w:ascii="Times New Roman" w:hAnsi="Times New Roman" w:cs="Times New Roman"/>
          <w:sz w:val="26"/>
          <w:szCs w:val="26"/>
        </w:rPr>
        <w:t xml:space="preserve"> employed a third-party verification process in which an independent third-party agent called customers to verify sales transactions.  The Company’s TSR, however, obtained </w:t>
      </w:r>
      <w:r>
        <w:rPr>
          <w:rFonts w:ascii="Times New Roman" w:hAnsi="Times New Roman" w:cs="Times New Roman"/>
          <w:sz w:val="26"/>
          <w:szCs w:val="26"/>
        </w:rPr>
        <w:t xml:space="preserve">false </w:t>
      </w:r>
      <w:r w:rsidRPr="0078062C">
        <w:rPr>
          <w:rFonts w:ascii="Times New Roman" w:hAnsi="Times New Roman" w:cs="Times New Roman"/>
          <w:sz w:val="26"/>
          <w:szCs w:val="26"/>
        </w:rPr>
        <w:t xml:space="preserve">third-party verifications by directing calls to an accomplice, who posed as the customer.  </w:t>
      </w:r>
      <w:r>
        <w:rPr>
          <w:rFonts w:ascii="Times New Roman" w:hAnsi="Times New Roman" w:cs="Times New Roman"/>
          <w:sz w:val="26"/>
          <w:szCs w:val="26"/>
        </w:rPr>
        <w:t>Revised Settlement at 6-7</w:t>
      </w:r>
      <w:r w:rsidRPr="0078062C">
        <w:rPr>
          <w:rFonts w:ascii="Times New Roman" w:hAnsi="Times New Roman" w:cs="Times New Roman"/>
          <w:sz w:val="26"/>
          <w:szCs w:val="2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35"/>
    <w:rsid w:val="000047BD"/>
    <w:rsid w:val="00045AA0"/>
    <w:rsid w:val="00071726"/>
    <w:rsid w:val="00076A15"/>
    <w:rsid w:val="000913B1"/>
    <w:rsid w:val="000E3F98"/>
    <w:rsid w:val="00140E9C"/>
    <w:rsid w:val="00161179"/>
    <w:rsid w:val="00177B8E"/>
    <w:rsid w:val="001839DC"/>
    <w:rsid w:val="001A3A10"/>
    <w:rsid w:val="001B1852"/>
    <w:rsid w:val="001D3989"/>
    <w:rsid w:val="001E23EA"/>
    <w:rsid w:val="001E364A"/>
    <w:rsid w:val="00201AC6"/>
    <w:rsid w:val="00234BFE"/>
    <w:rsid w:val="0024753C"/>
    <w:rsid w:val="002722E6"/>
    <w:rsid w:val="002A0B4B"/>
    <w:rsid w:val="002C5A72"/>
    <w:rsid w:val="002E7DB9"/>
    <w:rsid w:val="00394569"/>
    <w:rsid w:val="003E6E4F"/>
    <w:rsid w:val="003F131E"/>
    <w:rsid w:val="00417AAB"/>
    <w:rsid w:val="004916EF"/>
    <w:rsid w:val="004E0291"/>
    <w:rsid w:val="004E41B4"/>
    <w:rsid w:val="00523FA4"/>
    <w:rsid w:val="00570753"/>
    <w:rsid w:val="005819DD"/>
    <w:rsid w:val="005840B9"/>
    <w:rsid w:val="005A31E2"/>
    <w:rsid w:val="00605ACE"/>
    <w:rsid w:val="00622EF6"/>
    <w:rsid w:val="00644AA8"/>
    <w:rsid w:val="00662EC6"/>
    <w:rsid w:val="006A5084"/>
    <w:rsid w:val="006D2231"/>
    <w:rsid w:val="006D3B50"/>
    <w:rsid w:val="006E3D86"/>
    <w:rsid w:val="006E7562"/>
    <w:rsid w:val="007206DB"/>
    <w:rsid w:val="00723E11"/>
    <w:rsid w:val="007818BB"/>
    <w:rsid w:val="007B00DA"/>
    <w:rsid w:val="007F4993"/>
    <w:rsid w:val="008C2B2E"/>
    <w:rsid w:val="008E6D99"/>
    <w:rsid w:val="00931B6A"/>
    <w:rsid w:val="00956F67"/>
    <w:rsid w:val="009D4ED2"/>
    <w:rsid w:val="00A04844"/>
    <w:rsid w:val="00A6132F"/>
    <w:rsid w:val="00A911DF"/>
    <w:rsid w:val="00A9552D"/>
    <w:rsid w:val="00AE34ED"/>
    <w:rsid w:val="00AF7FF4"/>
    <w:rsid w:val="00B55739"/>
    <w:rsid w:val="00B66D5F"/>
    <w:rsid w:val="00BD66E3"/>
    <w:rsid w:val="00C13AB9"/>
    <w:rsid w:val="00CF57C8"/>
    <w:rsid w:val="00D27387"/>
    <w:rsid w:val="00D538FA"/>
    <w:rsid w:val="00D56BF9"/>
    <w:rsid w:val="00D60BAA"/>
    <w:rsid w:val="00DB4E35"/>
    <w:rsid w:val="00DB4FF3"/>
    <w:rsid w:val="00E026CD"/>
    <w:rsid w:val="00E21F27"/>
    <w:rsid w:val="00E44604"/>
    <w:rsid w:val="00E448A0"/>
    <w:rsid w:val="00E66CAD"/>
    <w:rsid w:val="00E80385"/>
    <w:rsid w:val="00E85CFA"/>
    <w:rsid w:val="00EE77C5"/>
    <w:rsid w:val="00FD137D"/>
    <w:rsid w:val="00FE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uiPriority w:val="99"/>
    <w:semiHidden/>
    <w:unhideWhenUsed/>
    <w:rsid w:val="00DB4E35"/>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uiPriority w:val="99"/>
    <w:semiHidden/>
    <w:rsid w:val="00DB4E35"/>
    <w:rPr>
      <w:sz w:val="20"/>
      <w:szCs w:val="20"/>
    </w:rPr>
  </w:style>
  <w:style w:type="character" w:styleId="FootnoteReference">
    <w:name w:val="footnote reference"/>
    <w:aliases w:val="o,fr"/>
    <w:uiPriority w:val="99"/>
    <w:rsid w:val="00DB4E35"/>
    <w:rPr>
      <w:vertAlign w:val="superscript"/>
    </w:rPr>
  </w:style>
  <w:style w:type="paragraph" w:styleId="BalloonText">
    <w:name w:val="Balloon Text"/>
    <w:basedOn w:val="Normal"/>
    <w:link w:val="BalloonTextChar"/>
    <w:uiPriority w:val="99"/>
    <w:semiHidden/>
    <w:unhideWhenUsed/>
    <w:rsid w:val="002A0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4B"/>
    <w:rPr>
      <w:rFonts w:ascii="Tahoma" w:hAnsi="Tahoma" w:cs="Tahoma"/>
      <w:sz w:val="16"/>
      <w:szCs w:val="16"/>
    </w:rPr>
  </w:style>
  <w:style w:type="paragraph" w:styleId="Header">
    <w:name w:val="header"/>
    <w:basedOn w:val="Normal"/>
    <w:link w:val="HeaderChar"/>
    <w:uiPriority w:val="99"/>
    <w:unhideWhenUsed/>
    <w:rsid w:val="006D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B50"/>
  </w:style>
  <w:style w:type="paragraph" w:styleId="Footer">
    <w:name w:val="footer"/>
    <w:basedOn w:val="Normal"/>
    <w:link w:val="FooterChar"/>
    <w:uiPriority w:val="99"/>
    <w:unhideWhenUsed/>
    <w:rsid w:val="006D3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uiPriority w:val="99"/>
    <w:semiHidden/>
    <w:unhideWhenUsed/>
    <w:rsid w:val="00DB4E35"/>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uiPriority w:val="99"/>
    <w:semiHidden/>
    <w:rsid w:val="00DB4E35"/>
    <w:rPr>
      <w:sz w:val="20"/>
      <w:szCs w:val="20"/>
    </w:rPr>
  </w:style>
  <w:style w:type="character" w:styleId="FootnoteReference">
    <w:name w:val="footnote reference"/>
    <w:aliases w:val="o,fr"/>
    <w:uiPriority w:val="99"/>
    <w:rsid w:val="00DB4E35"/>
    <w:rPr>
      <w:vertAlign w:val="superscript"/>
    </w:rPr>
  </w:style>
  <w:style w:type="paragraph" w:styleId="BalloonText">
    <w:name w:val="Balloon Text"/>
    <w:basedOn w:val="Normal"/>
    <w:link w:val="BalloonTextChar"/>
    <w:uiPriority w:val="99"/>
    <w:semiHidden/>
    <w:unhideWhenUsed/>
    <w:rsid w:val="002A0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4B"/>
    <w:rPr>
      <w:rFonts w:ascii="Tahoma" w:hAnsi="Tahoma" w:cs="Tahoma"/>
      <w:sz w:val="16"/>
      <w:szCs w:val="16"/>
    </w:rPr>
  </w:style>
  <w:style w:type="paragraph" w:styleId="Header">
    <w:name w:val="header"/>
    <w:basedOn w:val="Normal"/>
    <w:link w:val="HeaderChar"/>
    <w:uiPriority w:val="99"/>
    <w:unhideWhenUsed/>
    <w:rsid w:val="006D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B50"/>
  </w:style>
  <w:style w:type="paragraph" w:styleId="Footer">
    <w:name w:val="footer"/>
    <w:basedOn w:val="Normal"/>
    <w:link w:val="FooterChar"/>
    <w:uiPriority w:val="99"/>
    <w:unhideWhenUsed/>
    <w:rsid w:val="006D3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tiff"/><Relationship Id="rId18" Type="http://schemas.openxmlformats.org/officeDocument/2006/relationships/image" Target="media/image10.tiff"/><Relationship Id="rId26" Type="http://schemas.openxmlformats.org/officeDocument/2006/relationships/image" Target="media/image18.tiff"/><Relationship Id="rId39" Type="http://schemas.openxmlformats.org/officeDocument/2006/relationships/image" Target="media/image31.tiff"/><Relationship Id="rId3" Type="http://schemas.microsoft.com/office/2007/relationships/stylesWithEffects" Target="stylesWithEffects.xml"/><Relationship Id="rId21" Type="http://schemas.openxmlformats.org/officeDocument/2006/relationships/image" Target="media/image13.tiff"/><Relationship Id="rId34" Type="http://schemas.openxmlformats.org/officeDocument/2006/relationships/image" Target="media/image26.tiff"/><Relationship Id="rId42" Type="http://schemas.openxmlformats.org/officeDocument/2006/relationships/image" Target="media/image34.tiff"/><Relationship Id="rId47" Type="http://schemas.openxmlformats.org/officeDocument/2006/relationships/image" Target="media/image39.tiff"/><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image" Target="media/image9.tiff"/><Relationship Id="rId25" Type="http://schemas.openxmlformats.org/officeDocument/2006/relationships/image" Target="media/image17.tiff"/><Relationship Id="rId33" Type="http://schemas.openxmlformats.org/officeDocument/2006/relationships/image" Target="media/image25.tiff"/><Relationship Id="rId38" Type="http://schemas.openxmlformats.org/officeDocument/2006/relationships/image" Target="media/image30.tiff"/><Relationship Id="rId46" Type="http://schemas.openxmlformats.org/officeDocument/2006/relationships/image" Target="media/image38.tiff"/><Relationship Id="rId2" Type="http://schemas.openxmlformats.org/officeDocument/2006/relationships/styles" Target="styles.xml"/><Relationship Id="rId16" Type="http://schemas.openxmlformats.org/officeDocument/2006/relationships/image" Target="media/image8.tiff"/><Relationship Id="rId20" Type="http://schemas.openxmlformats.org/officeDocument/2006/relationships/image" Target="media/image12.tiff"/><Relationship Id="rId29" Type="http://schemas.openxmlformats.org/officeDocument/2006/relationships/image" Target="media/image21.tiff"/><Relationship Id="rId41" Type="http://schemas.openxmlformats.org/officeDocument/2006/relationships/image" Target="media/image3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24" Type="http://schemas.openxmlformats.org/officeDocument/2006/relationships/image" Target="media/image16.tiff"/><Relationship Id="rId32" Type="http://schemas.openxmlformats.org/officeDocument/2006/relationships/image" Target="media/image24.tiff"/><Relationship Id="rId37" Type="http://schemas.openxmlformats.org/officeDocument/2006/relationships/image" Target="media/image29.tiff"/><Relationship Id="rId40" Type="http://schemas.openxmlformats.org/officeDocument/2006/relationships/image" Target="media/image32.tiff"/><Relationship Id="rId45" Type="http://schemas.openxmlformats.org/officeDocument/2006/relationships/image" Target="media/image37.tiff"/><Relationship Id="rId5" Type="http://schemas.openxmlformats.org/officeDocument/2006/relationships/webSettings" Target="webSettings.xml"/><Relationship Id="rId15" Type="http://schemas.openxmlformats.org/officeDocument/2006/relationships/image" Target="media/image7.tiff"/><Relationship Id="rId23" Type="http://schemas.openxmlformats.org/officeDocument/2006/relationships/image" Target="media/image15.tiff"/><Relationship Id="rId28" Type="http://schemas.openxmlformats.org/officeDocument/2006/relationships/image" Target="media/image20.tiff"/><Relationship Id="rId36" Type="http://schemas.openxmlformats.org/officeDocument/2006/relationships/image" Target="media/image28.tiff"/><Relationship Id="rId49" Type="http://schemas.openxmlformats.org/officeDocument/2006/relationships/image" Target="media/image41.tiff"/><Relationship Id="rId10" Type="http://schemas.openxmlformats.org/officeDocument/2006/relationships/image" Target="media/image2.tiff"/><Relationship Id="rId19" Type="http://schemas.openxmlformats.org/officeDocument/2006/relationships/image" Target="media/image11.tiff"/><Relationship Id="rId31" Type="http://schemas.openxmlformats.org/officeDocument/2006/relationships/image" Target="media/image23.tiff"/><Relationship Id="rId44" Type="http://schemas.openxmlformats.org/officeDocument/2006/relationships/image" Target="media/image36.tif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tiff"/><Relationship Id="rId22" Type="http://schemas.openxmlformats.org/officeDocument/2006/relationships/image" Target="media/image14.tiff"/><Relationship Id="rId27" Type="http://schemas.openxmlformats.org/officeDocument/2006/relationships/image" Target="media/image19.tiff"/><Relationship Id="rId30" Type="http://schemas.openxmlformats.org/officeDocument/2006/relationships/image" Target="media/image22.tiff"/><Relationship Id="rId35" Type="http://schemas.openxmlformats.org/officeDocument/2006/relationships/image" Target="media/image27.tiff"/><Relationship Id="rId43" Type="http://schemas.openxmlformats.org/officeDocument/2006/relationships/image" Target="media/image35.tiff"/><Relationship Id="rId48" Type="http://schemas.openxmlformats.org/officeDocument/2006/relationships/image" Target="media/image40.tiff"/><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4711-2EE1-4F77-BF4A-48AE5A75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Capper, Thomas</dc:creator>
  <cp:lastModifiedBy>Farner, Joyce</cp:lastModifiedBy>
  <cp:revision>3</cp:revision>
  <cp:lastPrinted>2014-06-05T12:49:00Z</cp:lastPrinted>
  <dcterms:created xsi:type="dcterms:W3CDTF">2014-06-04T19:23:00Z</dcterms:created>
  <dcterms:modified xsi:type="dcterms:W3CDTF">2014-06-05T12:49:00Z</dcterms:modified>
</cp:coreProperties>
</file>