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79" w:rsidRPr="002C33DD" w:rsidRDefault="00327879" w:rsidP="00327879">
      <w:pPr>
        <w:spacing w:after="0"/>
        <w:rPr>
          <w:b/>
          <w:sz w:val="32"/>
          <w:szCs w:val="32"/>
          <w:u w:val="single"/>
        </w:rPr>
      </w:pPr>
      <w:bookmarkStart w:id="0" w:name="_GoBack"/>
      <w:bookmarkEnd w:id="0"/>
      <w:r w:rsidRPr="002C33DD">
        <w:rPr>
          <w:b/>
          <w:sz w:val="32"/>
          <w:szCs w:val="32"/>
          <w:u w:val="single"/>
        </w:rPr>
        <w:t xml:space="preserve">PUC On-Bill Financing Working Group </w:t>
      </w:r>
      <w:r w:rsidR="009C4F45">
        <w:rPr>
          <w:b/>
          <w:sz w:val="32"/>
          <w:szCs w:val="32"/>
          <w:u w:val="single"/>
        </w:rPr>
        <w:t>Discussion Topics</w:t>
      </w:r>
    </w:p>
    <w:p w:rsidR="00327879" w:rsidRPr="00327879" w:rsidRDefault="00327879" w:rsidP="00327879">
      <w:pPr>
        <w:spacing w:after="0"/>
        <w:rPr>
          <w:sz w:val="28"/>
          <w:szCs w:val="28"/>
          <w:u w:val="single"/>
        </w:rPr>
      </w:pPr>
    </w:p>
    <w:p w:rsidR="00327879" w:rsidRDefault="002C33DD" w:rsidP="00327879">
      <w:pPr>
        <w:numPr>
          <w:ilvl w:val="0"/>
          <w:numId w:val="10"/>
        </w:numPr>
        <w:spacing w:after="0"/>
        <w:ind w:left="360"/>
      </w:pPr>
      <w:r>
        <w:rPr>
          <w:b/>
        </w:rPr>
        <w:t>PERFORMANCE METRICS</w:t>
      </w:r>
      <w:r>
        <w:t xml:space="preserve">: </w:t>
      </w:r>
      <w:r w:rsidR="000123B4" w:rsidRPr="00327879">
        <w:t xml:space="preserve">In order to determine the success of a pilot program, performance metrics will need to be established.  </w:t>
      </w:r>
      <w:r>
        <w:t>W</w:t>
      </w:r>
      <w:r w:rsidR="000123B4" w:rsidRPr="002C33DD">
        <w:rPr>
          <w:bCs/>
        </w:rPr>
        <w:t xml:space="preserve">hat metrics would allow </w:t>
      </w:r>
      <w:r>
        <w:rPr>
          <w:bCs/>
        </w:rPr>
        <w:t>a pilot to be deemed successful?</w:t>
      </w:r>
      <w:r w:rsidR="000123B4" w:rsidRPr="00327879">
        <w:t xml:space="preserve">  </w:t>
      </w:r>
      <w:r>
        <w:t>S</w:t>
      </w:r>
      <w:r w:rsidR="000123B4" w:rsidRPr="00327879">
        <w:t xml:space="preserve">hould </w:t>
      </w:r>
      <w:r>
        <w:t xml:space="preserve">there </w:t>
      </w:r>
      <w:r w:rsidR="000123B4" w:rsidRPr="00327879">
        <w:t>be a minimum or maximum number of projects included in the pilot and also if said projects</w:t>
      </w:r>
      <w:r w:rsidR="00D84A79">
        <w:t xml:space="preserve"> should have a set monetary cap?</w:t>
      </w:r>
      <w:r w:rsidR="000123B4" w:rsidRPr="00327879">
        <w:t xml:space="preserve">  And what should the length of the pilot be? </w:t>
      </w:r>
      <w:r w:rsidR="00327879" w:rsidRPr="00327879">
        <w:t> </w:t>
      </w:r>
    </w:p>
    <w:p w:rsidR="00327879" w:rsidRPr="00327879" w:rsidRDefault="00327879" w:rsidP="00327879">
      <w:pPr>
        <w:spacing w:after="0"/>
        <w:ind w:left="360"/>
        <w:rPr>
          <w:sz w:val="8"/>
          <w:szCs w:val="8"/>
        </w:rPr>
      </w:pPr>
    </w:p>
    <w:p w:rsidR="00A911D5" w:rsidRDefault="002C33DD" w:rsidP="00327879">
      <w:pPr>
        <w:numPr>
          <w:ilvl w:val="0"/>
          <w:numId w:val="10"/>
        </w:numPr>
        <w:spacing w:after="0"/>
        <w:ind w:left="360"/>
      </w:pPr>
      <w:r>
        <w:rPr>
          <w:b/>
        </w:rPr>
        <w:t xml:space="preserve">DEPLOYMENT/IMPLEMENTATION TIMELINES: </w:t>
      </w:r>
      <w:r>
        <w:t>What are some</w:t>
      </w:r>
      <w:r w:rsidR="000123B4" w:rsidRPr="00327879">
        <w:t xml:space="preserve"> possible timelines for the deployment and im</w:t>
      </w:r>
      <w:r>
        <w:t>plementation of a pilot program?</w:t>
      </w:r>
      <w:r w:rsidR="000123B4" w:rsidRPr="00327879">
        <w:t xml:space="preserve">  </w:t>
      </w:r>
    </w:p>
    <w:p w:rsidR="00327879" w:rsidRPr="00327879" w:rsidRDefault="00327879" w:rsidP="00327879">
      <w:pPr>
        <w:spacing w:after="0"/>
        <w:rPr>
          <w:sz w:val="8"/>
          <w:szCs w:val="8"/>
        </w:rPr>
      </w:pPr>
    </w:p>
    <w:p w:rsidR="00A911D5" w:rsidRDefault="002C33DD" w:rsidP="00327879">
      <w:pPr>
        <w:numPr>
          <w:ilvl w:val="0"/>
          <w:numId w:val="10"/>
        </w:numPr>
        <w:spacing w:after="0"/>
        <w:ind w:left="360"/>
      </w:pPr>
      <w:r>
        <w:rPr>
          <w:b/>
        </w:rPr>
        <w:t>KEY COST COMPONENTS</w:t>
      </w:r>
      <w:r w:rsidR="00F06D91">
        <w:rPr>
          <w:b/>
        </w:rPr>
        <w:t>,</w:t>
      </w:r>
      <w:r>
        <w:rPr>
          <w:b/>
        </w:rPr>
        <w:t xml:space="preserve"> LONG-TERM: </w:t>
      </w:r>
      <w:r w:rsidR="000123B4" w:rsidRPr="00327879">
        <w:t xml:space="preserve">Should it be decided that OBF is possible beyond a pilot program, </w:t>
      </w:r>
      <w:r w:rsidR="00D84A79">
        <w:t>what</w:t>
      </w:r>
      <w:r w:rsidR="000123B4" w:rsidRPr="00327879">
        <w:t xml:space="preserve"> would be the key cost components of a long-term program</w:t>
      </w:r>
      <w:r w:rsidR="00D84A79">
        <w:t>?</w:t>
      </w:r>
      <w:r w:rsidR="000123B4" w:rsidRPr="00327879">
        <w:t xml:space="preserve">  What would the cost of full implementation of OBF look like?  </w:t>
      </w:r>
      <w:r w:rsidR="00D84A79">
        <w:t>(OBFWG members were asked to</w:t>
      </w:r>
      <w:r w:rsidR="000123B4" w:rsidRPr="00327879">
        <w:t xml:space="preserve"> provide an itemization/categorization of costs as much as </w:t>
      </w:r>
      <w:r w:rsidR="00D84A79">
        <w:t>they</w:t>
      </w:r>
      <w:r w:rsidR="000123B4" w:rsidRPr="00327879">
        <w:t xml:space="preserve"> are able (e.g. the costs of updating systems could be one cost in an overall cost breakdown)</w:t>
      </w:r>
      <w:r w:rsidR="00E32535">
        <w:t>)</w:t>
      </w:r>
    </w:p>
    <w:p w:rsidR="00327879" w:rsidRPr="00327879" w:rsidRDefault="00327879" w:rsidP="00327879">
      <w:pPr>
        <w:spacing w:after="0"/>
        <w:rPr>
          <w:sz w:val="8"/>
          <w:szCs w:val="8"/>
        </w:rPr>
      </w:pPr>
    </w:p>
    <w:p w:rsidR="00D84A79" w:rsidRPr="009C4F45" w:rsidRDefault="002C33DD" w:rsidP="009C4F45">
      <w:pPr>
        <w:numPr>
          <w:ilvl w:val="0"/>
          <w:numId w:val="10"/>
        </w:numPr>
        <w:spacing w:after="0"/>
        <w:ind w:left="360"/>
        <w:rPr>
          <w:b/>
        </w:rPr>
      </w:pPr>
      <w:r w:rsidRPr="009C4F45">
        <w:rPr>
          <w:b/>
        </w:rPr>
        <w:t xml:space="preserve">PARTIAL PAYMENTS AND TERMINATION: </w:t>
      </w:r>
      <w:r w:rsidR="00D84A79">
        <w:t xml:space="preserve">How would </w:t>
      </w:r>
      <w:r w:rsidR="000123B4" w:rsidRPr="00327879">
        <w:t xml:space="preserve">partial payments and termination </w:t>
      </w:r>
      <w:r w:rsidR="00D84A79">
        <w:t xml:space="preserve">be handled </w:t>
      </w:r>
      <w:r w:rsidR="000123B4" w:rsidRPr="00327879">
        <w:t>(</w:t>
      </w:r>
      <w:r w:rsidR="00D84A79">
        <w:t>important to</w:t>
      </w:r>
      <w:r w:rsidR="000123B4" w:rsidRPr="00327879">
        <w:t xml:space="preserve"> consider issues such as those that would pertain to a commercial master-metered multifamily unit where termination of electric services to the building due to non-payment by the building owner would adversely a</w:t>
      </w:r>
      <w:r w:rsidR="00D84A79">
        <w:t>ffect tenants of said building)?</w:t>
      </w:r>
    </w:p>
    <w:p w:rsidR="00A911D5" w:rsidRDefault="002C33DD" w:rsidP="00327879">
      <w:pPr>
        <w:numPr>
          <w:ilvl w:val="0"/>
          <w:numId w:val="10"/>
        </w:numPr>
        <w:spacing w:after="0"/>
        <w:ind w:left="360"/>
      </w:pPr>
      <w:r>
        <w:rPr>
          <w:b/>
        </w:rPr>
        <w:t>ENERGY AUDIT</w:t>
      </w:r>
      <w:r w:rsidR="002D7F8D">
        <w:rPr>
          <w:b/>
        </w:rPr>
        <w:t>S</w:t>
      </w:r>
      <w:r>
        <w:rPr>
          <w:b/>
        </w:rPr>
        <w:t xml:space="preserve">:  </w:t>
      </w:r>
      <w:r w:rsidR="00D84A79">
        <w:t>How would</w:t>
      </w:r>
      <w:r w:rsidR="000123B4" w:rsidRPr="00327879">
        <w:t xml:space="preserve"> an energy audit would be paid for</w:t>
      </w:r>
      <w:r w:rsidR="00D84A79">
        <w:t>?</w:t>
      </w:r>
      <w:r w:rsidR="000123B4" w:rsidRPr="00327879">
        <w:t xml:space="preserve">  If an audit was conducted and the project was deemed not qualified to take part in the OBF program, would the business owner cover the cost of the audit separately?  If a project is qualified, should the audit be included in the OBF loan or paid for separately?</w:t>
      </w:r>
    </w:p>
    <w:p w:rsidR="00327879" w:rsidRPr="00327879" w:rsidRDefault="00327879" w:rsidP="00327879">
      <w:pPr>
        <w:spacing w:after="0"/>
        <w:ind w:left="360"/>
        <w:rPr>
          <w:sz w:val="8"/>
          <w:szCs w:val="8"/>
        </w:rPr>
      </w:pPr>
    </w:p>
    <w:p w:rsidR="00A911D5" w:rsidRDefault="002C33DD" w:rsidP="00327879">
      <w:pPr>
        <w:numPr>
          <w:ilvl w:val="0"/>
          <w:numId w:val="10"/>
        </w:numPr>
        <w:spacing w:after="0"/>
        <w:ind w:left="360"/>
      </w:pPr>
      <w:r>
        <w:rPr>
          <w:b/>
        </w:rPr>
        <w:t xml:space="preserve">SAFETY AND REPAIR: </w:t>
      </w:r>
      <w:r w:rsidR="000123B4" w:rsidRPr="00327879">
        <w:t xml:space="preserve">Would safety and repair be included in an OBF loan or would that cost be incurred separately by the business owner?  </w:t>
      </w:r>
    </w:p>
    <w:p w:rsidR="00327879" w:rsidRPr="00327879" w:rsidRDefault="00327879" w:rsidP="00327879">
      <w:pPr>
        <w:spacing w:after="0"/>
        <w:rPr>
          <w:sz w:val="8"/>
          <w:szCs w:val="8"/>
        </w:rPr>
      </w:pPr>
    </w:p>
    <w:p w:rsidR="00A911D5" w:rsidRDefault="00D84A79" w:rsidP="00327879">
      <w:pPr>
        <w:numPr>
          <w:ilvl w:val="0"/>
          <w:numId w:val="10"/>
        </w:numPr>
        <w:spacing w:after="0"/>
        <w:ind w:left="360"/>
      </w:pPr>
      <w:r>
        <w:rPr>
          <w:b/>
        </w:rPr>
        <w:t xml:space="preserve">PROPOSED MODEL MODIFICATION; MULTIFAMILY/GNP MODELS: </w:t>
      </w:r>
      <w:r>
        <w:t>Could the proposed</w:t>
      </w:r>
      <w:r w:rsidR="000123B4" w:rsidRPr="00327879">
        <w:t xml:space="preserve"> model be modified to include government/nonprofit/multifamily entities</w:t>
      </w:r>
      <w:r>
        <w:t>?</w:t>
      </w:r>
      <w:r w:rsidR="000123B4" w:rsidRPr="00327879">
        <w:t xml:space="preserve">   Should there be a separate model for multifamily?  Should there be a separate model for government/nonprofit?  </w:t>
      </w:r>
      <w:r>
        <w:t>(</w:t>
      </w:r>
      <w:r w:rsidRPr="00327879">
        <w:t xml:space="preserve">If yes, </w:t>
      </w:r>
      <w:r>
        <w:t xml:space="preserve">OBFWG members were asked to </w:t>
      </w:r>
      <w:r w:rsidRPr="00327879">
        <w:t>describe or provide said model</w:t>
      </w:r>
      <w:r>
        <w:t>s)</w:t>
      </w:r>
      <w:r w:rsidRPr="00327879">
        <w:t xml:space="preserve">  </w:t>
      </w:r>
    </w:p>
    <w:p w:rsidR="00327879" w:rsidRPr="00327879" w:rsidRDefault="00327879" w:rsidP="00327879">
      <w:pPr>
        <w:spacing w:after="0"/>
        <w:rPr>
          <w:sz w:val="8"/>
          <w:szCs w:val="8"/>
        </w:rPr>
      </w:pPr>
    </w:p>
    <w:p w:rsidR="00A911D5" w:rsidRDefault="002C33DD" w:rsidP="00327879">
      <w:pPr>
        <w:numPr>
          <w:ilvl w:val="0"/>
          <w:numId w:val="10"/>
        </w:numPr>
        <w:spacing w:after="0"/>
        <w:ind w:left="360"/>
      </w:pPr>
      <w:r>
        <w:rPr>
          <w:b/>
        </w:rPr>
        <w:t xml:space="preserve">BILL NEUTRALITY: </w:t>
      </w:r>
      <w:r w:rsidR="00D84A79">
        <w:t>How would b</w:t>
      </w:r>
      <w:r w:rsidR="000123B4" w:rsidRPr="00327879">
        <w:t xml:space="preserve">ill neutrality </w:t>
      </w:r>
      <w:r w:rsidR="00D84A79">
        <w:t>be best determined?</w:t>
      </w:r>
      <w:r w:rsidR="000123B4" w:rsidRPr="00327879">
        <w:t xml:space="preserve">  </w:t>
      </w:r>
      <w:r w:rsidR="00D84A79">
        <w:t xml:space="preserve">Some important considerations include (but are not limited to): </w:t>
      </w:r>
      <w:r w:rsidR="000123B4" w:rsidRPr="00327879">
        <w:t xml:space="preserve">Should it be based on estimated energy savings?  How would changes in circumstances be accounted for?  Should the payback period be taken into consideration?  </w:t>
      </w:r>
    </w:p>
    <w:p w:rsidR="00327879" w:rsidRPr="00327879" w:rsidRDefault="00327879" w:rsidP="00327879">
      <w:pPr>
        <w:spacing w:after="0"/>
        <w:rPr>
          <w:sz w:val="8"/>
          <w:szCs w:val="8"/>
        </w:rPr>
      </w:pPr>
    </w:p>
    <w:p w:rsidR="00A911D5" w:rsidRDefault="002C33DD" w:rsidP="00327879">
      <w:pPr>
        <w:numPr>
          <w:ilvl w:val="0"/>
          <w:numId w:val="10"/>
        </w:numPr>
        <w:spacing w:after="0"/>
        <w:ind w:left="360"/>
      </w:pPr>
      <w:r>
        <w:rPr>
          <w:b/>
        </w:rPr>
        <w:t xml:space="preserve">OBF; </w:t>
      </w:r>
      <w:r w:rsidR="00D84A79">
        <w:rPr>
          <w:b/>
        </w:rPr>
        <w:t>ACT 129 PROJECTS; COST-</w:t>
      </w:r>
      <w:r>
        <w:rPr>
          <w:b/>
        </w:rPr>
        <w:t xml:space="preserve">RECOVERY: </w:t>
      </w:r>
      <w:r w:rsidR="00D84A79">
        <w:rPr>
          <w:b/>
        </w:rPr>
        <w:t xml:space="preserve"> </w:t>
      </w:r>
      <w:r w:rsidR="00D84A79">
        <w:t>S</w:t>
      </w:r>
      <w:r w:rsidR="000123B4" w:rsidRPr="00327879">
        <w:t>hould</w:t>
      </w:r>
      <w:r w:rsidR="00D84A79">
        <w:t xml:space="preserve"> OBF only be</w:t>
      </w:r>
      <w:r w:rsidR="000123B4" w:rsidRPr="00327879">
        <w:t xml:space="preserve"> available to energy efficiency proj</w:t>
      </w:r>
      <w:r w:rsidR="00D84A79">
        <w:t>ects that qualify under Act 129?</w:t>
      </w:r>
      <w:r w:rsidR="000123B4" w:rsidRPr="00327879">
        <w:t xml:space="preserve">   If it is restricted to Act 129 projects, should there be coordination with interested gas companies to allow them to participate as well?  If it is not restricted to Act 129 projects, </w:t>
      </w:r>
      <w:r w:rsidR="00D84A79">
        <w:t>what would be some possible cost-recovery options?</w:t>
      </w:r>
    </w:p>
    <w:p w:rsidR="00327879" w:rsidRDefault="00327879" w:rsidP="00327879">
      <w:pPr>
        <w:spacing w:after="0"/>
        <w:ind w:left="360"/>
      </w:pPr>
    </w:p>
    <w:p w:rsidR="00327879" w:rsidRDefault="00327879" w:rsidP="00327879">
      <w:pPr>
        <w:spacing w:after="0"/>
      </w:pPr>
    </w:p>
    <w:sectPr w:rsidR="0032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798"/>
    <w:multiLevelType w:val="hybridMultilevel"/>
    <w:tmpl w:val="9CA85434"/>
    <w:lvl w:ilvl="0" w:tplc="BF7C7C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884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848E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49D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388C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E1F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E14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EE6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019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C1F89"/>
    <w:multiLevelType w:val="hybridMultilevel"/>
    <w:tmpl w:val="F8EE698C"/>
    <w:lvl w:ilvl="0" w:tplc="9744A5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0F5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602A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43C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701A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44E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4AE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D679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869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E0555"/>
    <w:multiLevelType w:val="hybridMultilevel"/>
    <w:tmpl w:val="90629D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837169"/>
    <w:multiLevelType w:val="hybridMultilevel"/>
    <w:tmpl w:val="4DF888D2"/>
    <w:lvl w:ilvl="0" w:tplc="6B54102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AC228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66BB6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B86E6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A4A8F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7A17B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2A61E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66DF8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4EF6F96"/>
    <w:multiLevelType w:val="hybridMultilevel"/>
    <w:tmpl w:val="194E2082"/>
    <w:lvl w:ilvl="0" w:tplc="988EFB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89E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EEE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CBC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483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8F1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CC98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A3B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BE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8C77AB"/>
    <w:multiLevelType w:val="hybridMultilevel"/>
    <w:tmpl w:val="43C8AA58"/>
    <w:lvl w:ilvl="0" w:tplc="842ABE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2065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C11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828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21C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80E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ED9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AA2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AFC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4157FE"/>
    <w:multiLevelType w:val="hybridMultilevel"/>
    <w:tmpl w:val="D526C4F6"/>
    <w:lvl w:ilvl="0" w:tplc="B8EE060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C3A9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F677E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A8C94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86B43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CC5E5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28B0F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2E7F3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2004D6E"/>
    <w:multiLevelType w:val="hybridMultilevel"/>
    <w:tmpl w:val="7F3A77EE"/>
    <w:lvl w:ilvl="0" w:tplc="6B54102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C205C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AC228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66BB6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B86E6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A4A8F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7A17B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2A61E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66DF8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4FC49FE"/>
    <w:multiLevelType w:val="hybridMultilevel"/>
    <w:tmpl w:val="C9623AA8"/>
    <w:lvl w:ilvl="0" w:tplc="9198F7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AAC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0A7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274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6C17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08DD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2230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C6F5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CAC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651FE0"/>
    <w:multiLevelType w:val="hybridMultilevel"/>
    <w:tmpl w:val="19E26792"/>
    <w:lvl w:ilvl="0" w:tplc="B8EE060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6028FC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3C3A9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F677E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A8C94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86B43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CC5E5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28B0F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2E7F3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79"/>
    <w:rsid w:val="00010600"/>
    <w:rsid w:val="000123B4"/>
    <w:rsid w:val="000277A5"/>
    <w:rsid w:val="00034A3C"/>
    <w:rsid w:val="00035538"/>
    <w:rsid w:val="00037451"/>
    <w:rsid w:val="00047130"/>
    <w:rsid w:val="000657FB"/>
    <w:rsid w:val="00066E1B"/>
    <w:rsid w:val="000726CE"/>
    <w:rsid w:val="000729D0"/>
    <w:rsid w:val="00092E36"/>
    <w:rsid w:val="000A272B"/>
    <w:rsid w:val="000B1FE5"/>
    <w:rsid w:val="000B6C9F"/>
    <w:rsid w:val="000D1EEB"/>
    <w:rsid w:val="000D577A"/>
    <w:rsid w:val="000E5EB8"/>
    <w:rsid w:val="000E635E"/>
    <w:rsid w:val="000E6488"/>
    <w:rsid w:val="00102295"/>
    <w:rsid w:val="00103FC5"/>
    <w:rsid w:val="00106D3F"/>
    <w:rsid w:val="00125043"/>
    <w:rsid w:val="00137A6B"/>
    <w:rsid w:val="001412A9"/>
    <w:rsid w:val="00142CD6"/>
    <w:rsid w:val="00142D38"/>
    <w:rsid w:val="00145FAF"/>
    <w:rsid w:val="00147CF1"/>
    <w:rsid w:val="00176350"/>
    <w:rsid w:val="00196825"/>
    <w:rsid w:val="00197331"/>
    <w:rsid w:val="001A075F"/>
    <w:rsid w:val="001A7BAA"/>
    <w:rsid w:val="001C15CC"/>
    <w:rsid w:val="001C361A"/>
    <w:rsid w:val="001C5AFB"/>
    <w:rsid w:val="001D43E5"/>
    <w:rsid w:val="001E408B"/>
    <w:rsid w:val="001E452C"/>
    <w:rsid w:val="001E5F89"/>
    <w:rsid w:val="001E6884"/>
    <w:rsid w:val="001F0243"/>
    <w:rsid w:val="001F4947"/>
    <w:rsid w:val="00200958"/>
    <w:rsid w:val="002036EC"/>
    <w:rsid w:val="00205C96"/>
    <w:rsid w:val="00221B6C"/>
    <w:rsid w:val="002265C7"/>
    <w:rsid w:val="0023095B"/>
    <w:rsid w:val="00241E23"/>
    <w:rsid w:val="00244C44"/>
    <w:rsid w:val="00282766"/>
    <w:rsid w:val="00283B32"/>
    <w:rsid w:val="002852A7"/>
    <w:rsid w:val="002956F2"/>
    <w:rsid w:val="00295DCA"/>
    <w:rsid w:val="00297BA9"/>
    <w:rsid w:val="002B2F21"/>
    <w:rsid w:val="002B65B6"/>
    <w:rsid w:val="002C06C8"/>
    <w:rsid w:val="002C2D78"/>
    <w:rsid w:val="002C33DD"/>
    <w:rsid w:val="002C7CF0"/>
    <w:rsid w:val="002D3026"/>
    <w:rsid w:val="002D490B"/>
    <w:rsid w:val="002D7F8D"/>
    <w:rsid w:val="003100D2"/>
    <w:rsid w:val="003109B6"/>
    <w:rsid w:val="00313FCC"/>
    <w:rsid w:val="003161CC"/>
    <w:rsid w:val="00327879"/>
    <w:rsid w:val="00330714"/>
    <w:rsid w:val="00344113"/>
    <w:rsid w:val="00352343"/>
    <w:rsid w:val="00361FB1"/>
    <w:rsid w:val="00363745"/>
    <w:rsid w:val="00364620"/>
    <w:rsid w:val="003A7E7F"/>
    <w:rsid w:val="003C59BE"/>
    <w:rsid w:val="003D05E3"/>
    <w:rsid w:val="003D2855"/>
    <w:rsid w:val="003E146B"/>
    <w:rsid w:val="003E6BDD"/>
    <w:rsid w:val="003F488F"/>
    <w:rsid w:val="003F4BCC"/>
    <w:rsid w:val="00400917"/>
    <w:rsid w:val="004243E8"/>
    <w:rsid w:val="00445A7E"/>
    <w:rsid w:val="00471A48"/>
    <w:rsid w:val="004740A3"/>
    <w:rsid w:val="00477C48"/>
    <w:rsid w:val="004916B9"/>
    <w:rsid w:val="004A559E"/>
    <w:rsid w:val="004C0E47"/>
    <w:rsid w:val="004C497F"/>
    <w:rsid w:val="005119CC"/>
    <w:rsid w:val="00511E16"/>
    <w:rsid w:val="005133A8"/>
    <w:rsid w:val="00517351"/>
    <w:rsid w:val="00533F46"/>
    <w:rsid w:val="005445F9"/>
    <w:rsid w:val="00544BF3"/>
    <w:rsid w:val="00574929"/>
    <w:rsid w:val="00587058"/>
    <w:rsid w:val="0059154D"/>
    <w:rsid w:val="005952D0"/>
    <w:rsid w:val="005A2545"/>
    <w:rsid w:val="005A5B2A"/>
    <w:rsid w:val="005C67E2"/>
    <w:rsid w:val="00630648"/>
    <w:rsid w:val="006345CA"/>
    <w:rsid w:val="00651EC6"/>
    <w:rsid w:val="00651F08"/>
    <w:rsid w:val="00666B6F"/>
    <w:rsid w:val="006758E6"/>
    <w:rsid w:val="00682AEC"/>
    <w:rsid w:val="006847C0"/>
    <w:rsid w:val="00685A12"/>
    <w:rsid w:val="006918F3"/>
    <w:rsid w:val="006A2164"/>
    <w:rsid w:val="006C54F5"/>
    <w:rsid w:val="006C6110"/>
    <w:rsid w:val="006C7B89"/>
    <w:rsid w:val="0070600B"/>
    <w:rsid w:val="007339E4"/>
    <w:rsid w:val="00736AB3"/>
    <w:rsid w:val="007508CD"/>
    <w:rsid w:val="00753272"/>
    <w:rsid w:val="00780617"/>
    <w:rsid w:val="007824FC"/>
    <w:rsid w:val="00782E2E"/>
    <w:rsid w:val="00784AC1"/>
    <w:rsid w:val="007B2062"/>
    <w:rsid w:val="007C0C25"/>
    <w:rsid w:val="007C2593"/>
    <w:rsid w:val="007C7980"/>
    <w:rsid w:val="007E36C4"/>
    <w:rsid w:val="007E37C9"/>
    <w:rsid w:val="008002A8"/>
    <w:rsid w:val="008044FC"/>
    <w:rsid w:val="00806C58"/>
    <w:rsid w:val="008073BA"/>
    <w:rsid w:val="0081693B"/>
    <w:rsid w:val="00822947"/>
    <w:rsid w:val="00831F55"/>
    <w:rsid w:val="00842A7C"/>
    <w:rsid w:val="00847AB5"/>
    <w:rsid w:val="00852B1D"/>
    <w:rsid w:val="00876567"/>
    <w:rsid w:val="008A2263"/>
    <w:rsid w:val="008A3236"/>
    <w:rsid w:val="008A57BB"/>
    <w:rsid w:val="008A6185"/>
    <w:rsid w:val="008C350A"/>
    <w:rsid w:val="008D75DE"/>
    <w:rsid w:val="009100F0"/>
    <w:rsid w:val="009256B8"/>
    <w:rsid w:val="009341AF"/>
    <w:rsid w:val="009474EB"/>
    <w:rsid w:val="00956158"/>
    <w:rsid w:val="00973420"/>
    <w:rsid w:val="00976FAB"/>
    <w:rsid w:val="00982493"/>
    <w:rsid w:val="009901B4"/>
    <w:rsid w:val="009B3A7A"/>
    <w:rsid w:val="009C4F45"/>
    <w:rsid w:val="009D5AF2"/>
    <w:rsid w:val="009E1A02"/>
    <w:rsid w:val="009E6091"/>
    <w:rsid w:val="00A00289"/>
    <w:rsid w:val="00A0169D"/>
    <w:rsid w:val="00A01F21"/>
    <w:rsid w:val="00A12B2D"/>
    <w:rsid w:val="00A30B40"/>
    <w:rsid w:val="00A32AB0"/>
    <w:rsid w:val="00A46D4C"/>
    <w:rsid w:val="00A5624E"/>
    <w:rsid w:val="00A57D5D"/>
    <w:rsid w:val="00A6458B"/>
    <w:rsid w:val="00A77496"/>
    <w:rsid w:val="00A911D5"/>
    <w:rsid w:val="00A94443"/>
    <w:rsid w:val="00A95F5B"/>
    <w:rsid w:val="00AA1D86"/>
    <w:rsid w:val="00AB01FE"/>
    <w:rsid w:val="00AB0203"/>
    <w:rsid w:val="00AC3E5C"/>
    <w:rsid w:val="00AC6BB2"/>
    <w:rsid w:val="00AE1404"/>
    <w:rsid w:val="00AE2544"/>
    <w:rsid w:val="00AF054A"/>
    <w:rsid w:val="00B07858"/>
    <w:rsid w:val="00B41716"/>
    <w:rsid w:val="00B52845"/>
    <w:rsid w:val="00B56A8B"/>
    <w:rsid w:val="00B67B64"/>
    <w:rsid w:val="00B72D4A"/>
    <w:rsid w:val="00B92DB0"/>
    <w:rsid w:val="00BA4A8F"/>
    <w:rsid w:val="00BB28B9"/>
    <w:rsid w:val="00BB4A32"/>
    <w:rsid w:val="00BC66FF"/>
    <w:rsid w:val="00BE7088"/>
    <w:rsid w:val="00BF08F6"/>
    <w:rsid w:val="00C029CB"/>
    <w:rsid w:val="00C0464F"/>
    <w:rsid w:val="00C63329"/>
    <w:rsid w:val="00C634F3"/>
    <w:rsid w:val="00C76C31"/>
    <w:rsid w:val="00C92A48"/>
    <w:rsid w:val="00C967E6"/>
    <w:rsid w:val="00CB4BC0"/>
    <w:rsid w:val="00CC7C4C"/>
    <w:rsid w:val="00CD2FC9"/>
    <w:rsid w:val="00CF1E66"/>
    <w:rsid w:val="00CF3E78"/>
    <w:rsid w:val="00D21549"/>
    <w:rsid w:val="00D23722"/>
    <w:rsid w:val="00D27325"/>
    <w:rsid w:val="00D353A2"/>
    <w:rsid w:val="00D45D8A"/>
    <w:rsid w:val="00D75AAF"/>
    <w:rsid w:val="00D80DDA"/>
    <w:rsid w:val="00D811E9"/>
    <w:rsid w:val="00D81CE1"/>
    <w:rsid w:val="00D84A79"/>
    <w:rsid w:val="00D927E1"/>
    <w:rsid w:val="00D92C1A"/>
    <w:rsid w:val="00D94895"/>
    <w:rsid w:val="00DA1FDC"/>
    <w:rsid w:val="00DA2767"/>
    <w:rsid w:val="00DA5CBA"/>
    <w:rsid w:val="00DB3953"/>
    <w:rsid w:val="00DB4B22"/>
    <w:rsid w:val="00DB7C47"/>
    <w:rsid w:val="00DC0077"/>
    <w:rsid w:val="00DE695B"/>
    <w:rsid w:val="00DF0E9F"/>
    <w:rsid w:val="00DF5492"/>
    <w:rsid w:val="00DF7B31"/>
    <w:rsid w:val="00E061DD"/>
    <w:rsid w:val="00E128EE"/>
    <w:rsid w:val="00E1677D"/>
    <w:rsid w:val="00E16911"/>
    <w:rsid w:val="00E173F3"/>
    <w:rsid w:val="00E2010A"/>
    <w:rsid w:val="00E32535"/>
    <w:rsid w:val="00E430F4"/>
    <w:rsid w:val="00E45EA9"/>
    <w:rsid w:val="00E57DFD"/>
    <w:rsid w:val="00E61494"/>
    <w:rsid w:val="00E616D1"/>
    <w:rsid w:val="00E67D1C"/>
    <w:rsid w:val="00E73120"/>
    <w:rsid w:val="00E7781E"/>
    <w:rsid w:val="00E85F78"/>
    <w:rsid w:val="00E86A25"/>
    <w:rsid w:val="00E9569A"/>
    <w:rsid w:val="00EA0C49"/>
    <w:rsid w:val="00EA22AB"/>
    <w:rsid w:val="00EB1C59"/>
    <w:rsid w:val="00ED00C4"/>
    <w:rsid w:val="00ED728E"/>
    <w:rsid w:val="00EE41FF"/>
    <w:rsid w:val="00EF7491"/>
    <w:rsid w:val="00F01F2B"/>
    <w:rsid w:val="00F06D91"/>
    <w:rsid w:val="00F071CF"/>
    <w:rsid w:val="00F1423B"/>
    <w:rsid w:val="00F16078"/>
    <w:rsid w:val="00F162AB"/>
    <w:rsid w:val="00F22F84"/>
    <w:rsid w:val="00F33B00"/>
    <w:rsid w:val="00F42C33"/>
    <w:rsid w:val="00F54278"/>
    <w:rsid w:val="00F61C4B"/>
    <w:rsid w:val="00F72F6B"/>
    <w:rsid w:val="00F95210"/>
    <w:rsid w:val="00F9604C"/>
    <w:rsid w:val="00FB3687"/>
    <w:rsid w:val="00FB39FA"/>
    <w:rsid w:val="00FB4F80"/>
    <w:rsid w:val="00FB651A"/>
    <w:rsid w:val="00FC0506"/>
    <w:rsid w:val="00FC213A"/>
    <w:rsid w:val="00FD61E8"/>
    <w:rsid w:val="00FD6D3D"/>
    <w:rsid w:val="00FD7030"/>
    <w:rsid w:val="00FD7722"/>
    <w:rsid w:val="00FF3D7C"/>
    <w:rsid w:val="00FF70A1"/>
    <w:rsid w:val="00FF7D6B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9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8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2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01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7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4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0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19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9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5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6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3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1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15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1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7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2AA93-C661-4591-8E93-2AF04272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ledinger</dc:creator>
  <cp:lastModifiedBy>cypage</cp:lastModifiedBy>
  <cp:revision>2</cp:revision>
  <dcterms:created xsi:type="dcterms:W3CDTF">2013-02-15T16:49:00Z</dcterms:created>
  <dcterms:modified xsi:type="dcterms:W3CDTF">2013-02-15T16:49:00Z</dcterms:modified>
</cp:coreProperties>
</file>