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97" w:rsidRPr="001739B7" w:rsidRDefault="007B1F21" w:rsidP="00D22997">
      <w:pPr>
        <w:autoSpaceDE w:val="0"/>
        <w:autoSpaceDN w:val="0"/>
        <w:adjustRightInd w:val="0"/>
        <w:rPr>
          <w:b/>
          <w:bCs/>
          <w:sz w:val="24"/>
          <w:szCs w:val="24"/>
        </w:rPr>
      </w:pPr>
      <w:bookmarkStart w:id="0" w:name="_GoBack"/>
      <w:bookmarkEnd w:id="0"/>
      <w:r w:rsidRPr="001739B7">
        <w:rPr>
          <w:b/>
          <w:bCs/>
          <w:sz w:val="24"/>
          <w:szCs w:val="24"/>
        </w:rPr>
        <w:tab/>
      </w:r>
    </w:p>
    <w:p w:rsidR="00D22997" w:rsidRPr="001739B7" w:rsidRDefault="00D22997" w:rsidP="00D22997">
      <w:pPr>
        <w:autoSpaceDE w:val="0"/>
        <w:autoSpaceDN w:val="0"/>
        <w:adjustRightInd w:val="0"/>
        <w:rPr>
          <w:b/>
          <w:bCs/>
          <w:sz w:val="24"/>
          <w:szCs w:val="24"/>
        </w:rPr>
      </w:pPr>
    </w:p>
    <w:p w:rsidR="00923E71" w:rsidRPr="001739B7" w:rsidRDefault="00923E71" w:rsidP="00D22997">
      <w:pPr>
        <w:autoSpaceDE w:val="0"/>
        <w:autoSpaceDN w:val="0"/>
        <w:adjustRightInd w:val="0"/>
        <w:jc w:val="center"/>
        <w:rPr>
          <w:b/>
          <w:bCs/>
          <w:sz w:val="24"/>
          <w:szCs w:val="24"/>
        </w:rPr>
      </w:pPr>
    </w:p>
    <w:p w:rsidR="00923E71" w:rsidRPr="001739B7" w:rsidRDefault="00923E71" w:rsidP="00D22997">
      <w:pPr>
        <w:autoSpaceDE w:val="0"/>
        <w:autoSpaceDN w:val="0"/>
        <w:adjustRightInd w:val="0"/>
        <w:jc w:val="center"/>
        <w:rPr>
          <w:b/>
          <w:bCs/>
          <w:sz w:val="24"/>
          <w:szCs w:val="24"/>
        </w:rPr>
      </w:pPr>
    </w:p>
    <w:p w:rsidR="00D22997" w:rsidRPr="001739B7" w:rsidRDefault="00D22997" w:rsidP="00D22997">
      <w:pPr>
        <w:autoSpaceDE w:val="0"/>
        <w:autoSpaceDN w:val="0"/>
        <w:adjustRightInd w:val="0"/>
        <w:jc w:val="center"/>
        <w:rPr>
          <w:b/>
          <w:bCs/>
          <w:sz w:val="24"/>
          <w:szCs w:val="24"/>
        </w:rPr>
      </w:pPr>
      <w:r w:rsidRPr="001739B7">
        <w:rPr>
          <w:b/>
          <w:bCs/>
          <w:sz w:val="24"/>
          <w:szCs w:val="24"/>
        </w:rPr>
        <w:t>REQUEST FOR PROPOSALS</w:t>
      </w:r>
    </w:p>
    <w:p w:rsidR="00D22997" w:rsidRPr="001739B7" w:rsidRDefault="00D22997" w:rsidP="00D22997">
      <w:pPr>
        <w:autoSpaceDE w:val="0"/>
        <w:autoSpaceDN w:val="0"/>
        <w:adjustRightInd w:val="0"/>
        <w:jc w:val="center"/>
        <w:rPr>
          <w:b/>
          <w:bCs/>
          <w:sz w:val="24"/>
          <w:szCs w:val="24"/>
        </w:rPr>
      </w:pPr>
    </w:p>
    <w:p w:rsidR="00D22997" w:rsidRPr="001739B7" w:rsidRDefault="00724995" w:rsidP="00D22997">
      <w:pPr>
        <w:autoSpaceDE w:val="0"/>
        <w:autoSpaceDN w:val="0"/>
        <w:adjustRightInd w:val="0"/>
        <w:jc w:val="center"/>
        <w:rPr>
          <w:b/>
          <w:bCs/>
          <w:sz w:val="24"/>
          <w:szCs w:val="24"/>
        </w:rPr>
      </w:pPr>
      <w:r>
        <w:rPr>
          <w:b/>
          <w:bCs/>
          <w:sz w:val="24"/>
          <w:szCs w:val="24"/>
        </w:rPr>
        <w:t xml:space="preserve">GAS SAFETY </w:t>
      </w:r>
      <w:r w:rsidR="00D6065C">
        <w:rPr>
          <w:b/>
          <w:bCs/>
          <w:sz w:val="24"/>
          <w:szCs w:val="24"/>
        </w:rPr>
        <w:t>INSPECTION MANAGEMENT SYSTEM</w:t>
      </w:r>
      <w:r w:rsidR="00D6065C" w:rsidRPr="001739B7">
        <w:rPr>
          <w:b/>
          <w:bCs/>
          <w:sz w:val="24"/>
          <w:szCs w:val="24"/>
        </w:rPr>
        <w:t xml:space="preserve"> </w:t>
      </w:r>
      <w:r w:rsidR="002134F5" w:rsidRPr="001739B7">
        <w:rPr>
          <w:b/>
          <w:bCs/>
          <w:sz w:val="24"/>
          <w:szCs w:val="24"/>
        </w:rPr>
        <w:t>(</w:t>
      </w:r>
      <w:r>
        <w:rPr>
          <w:b/>
          <w:bCs/>
          <w:sz w:val="24"/>
          <w:szCs w:val="24"/>
        </w:rPr>
        <w:t>GS</w:t>
      </w:r>
      <w:r w:rsidR="00D6065C">
        <w:rPr>
          <w:b/>
          <w:bCs/>
          <w:sz w:val="24"/>
          <w:szCs w:val="24"/>
        </w:rPr>
        <w:t>IM</w:t>
      </w:r>
      <w:r w:rsidR="002134F5" w:rsidRPr="001739B7">
        <w:rPr>
          <w:b/>
          <w:bCs/>
          <w:sz w:val="24"/>
          <w:szCs w:val="24"/>
        </w:rPr>
        <w:t>S)</w:t>
      </w:r>
    </w:p>
    <w:p w:rsidR="00D56558" w:rsidRPr="001739B7" w:rsidRDefault="00D56558" w:rsidP="00D22997">
      <w:pPr>
        <w:autoSpaceDE w:val="0"/>
        <w:autoSpaceDN w:val="0"/>
        <w:adjustRightInd w:val="0"/>
        <w:jc w:val="center"/>
        <w:rPr>
          <w:b/>
          <w:bCs/>
          <w:sz w:val="24"/>
          <w:szCs w:val="24"/>
        </w:rPr>
      </w:pPr>
    </w:p>
    <w:p w:rsidR="00D56558" w:rsidRPr="001739B7" w:rsidRDefault="00D56558" w:rsidP="00D22997">
      <w:pPr>
        <w:autoSpaceDE w:val="0"/>
        <w:autoSpaceDN w:val="0"/>
        <w:adjustRightInd w:val="0"/>
        <w:jc w:val="center"/>
        <w:rPr>
          <w:b/>
          <w:bCs/>
          <w:sz w:val="24"/>
          <w:szCs w:val="24"/>
        </w:rPr>
      </w:pPr>
    </w:p>
    <w:p w:rsidR="00D22997" w:rsidRPr="001739B7" w:rsidRDefault="00D22997" w:rsidP="00D22997">
      <w:pPr>
        <w:autoSpaceDE w:val="0"/>
        <w:autoSpaceDN w:val="0"/>
        <w:adjustRightInd w:val="0"/>
        <w:jc w:val="center"/>
        <w:rPr>
          <w:b/>
          <w:bCs/>
          <w:sz w:val="24"/>
          <w:szCs w:val="24"/>
        </w:rPr>
      </w:pPr>
      <w:r w:rsidRPr="001739B7">
        <w:rPr>
          <w:b/>
          <w:bCs/>
          <w:sz w:val="24"/>
          <w:szCs w:val="24"/>
        </w:rPr>
        <w:t>ISSUING OFFICE</w:t>
      </w:r>
    </w:p>
    <w:p w:rsidR="00D22997" w:rsidRPr="001739B7" w:rsidRDefault="00D22997" w:rsidP="00D22997">
      <w:pPr>
        <w:autoSpaceDE w:val="0"/>
        <w:autoSpaceDN w:val="0"/>
        <w:adjustRightInd w:val="0"/>
        <w:jc w:val="center"/>
        <w:rPr>
          <w:b/>
          <w:bCs/>
          <w:sz w:val="24"/>
          <w:szCs w:val="24"/>
        </w:rPr>
      </w:pPr>
    </w:p>
    <w:p w:rsidR="00D22997" w:rsidRPr="001739B7" w:rsidRDefault="00D22997" w:rsidP="00D22997">
      <w:pPr>
        <w:autoSpaceDE w:val="0"/>
        <w:autoSpaceDN w:val="0"/>
        <w:adjustRightInd w:val="0"/>
        <w:jc w:val="center"/>
        <w:rPr>
          <w:b/>
          <w:bCs/>
          <w:sz w:val="24"/>
          <w:szCs w:val="24"/>
        </w:rPr>
      </w:pPr>
      <w:r w:rsidRPr="001739B7">
        <w:rPr>
          <w:b/>
          <w:bCs/>
          <w:sz w:val="24"/>
          <w:szCs w:val="24"/>
        </w:rPr>
        <w:t>Pennsylvania Public Utility Commission</w:t>
      </w:r>
    </w:p>
    <w:p w:rsidR="00D22997" w:rsidRPr="001739B7" w:rsidRDefault="00D22997" w:rsidP="00D22997">
      <w:pPr>
        <w:autoSpaceDE w:val="0"/>
        <w:autoSpaceDN w:val="0"/>
        <w:adjustRightInd w:val="0"/>
        <w:jc w:val="center"/>
        <w:rPr>
          <w:b/>
          <w:bCs/>
          <w:sz w:val="24"/>
          <w:szCs w:val="24"/>
        </w:rPr>
      </w:pPr>
    </w:p>
    <w:p w:rsidR="006B1EFA" w:rsidRDefault="006B1EFA" w:rsidP="00D22997">
      <w:pPr>
        <w:autoSpaceDE w:val="0"/>
        <w:autoSpaceDN w:val="0"/>
        <w:adjustRightInd w:val="0"/>
        <w:jc w:val="center"/>
        <w:rPr>
          <w:b/>
          <w:bCs/>
          <w:sz w:val="24"/>
          <w:szCs w:val="24"/>
        </w:rPr>
      </w:pPr>
      <w:r>
        <w:rPr>
          <w:b/>
          <w:bCs/>
          <w:sz w:val="24"/>
          <w:szCs w:val="24"/>
        </w:rPr>
        <w:t>Bureau of Investigation and Enforcement</w:t>
      </w:r>
    </w:p>
    <w:p w:rsidR="006B1EFA" w:rsidRDefault="006B1EFA" w:rsidP="00D22997">
      <w:pPr>
        <w:autoSpaceDE w:val="0"/>
        <w:autoSpaceDN w:val="0"/>
        <w:adjustRightInd w:val="0"/>
        <w:jc w:val="center"/>
        <w:rPr>
          <w:b/>
          <w:bCs/>
          <w:sz w:val="24"/>
          <w:szCs w:val="24"/>
        </w:rPr>
      </w:pPr>
    </w:p>
    <w:p w:rsidR="00D22997" w:rsidRPr="001739B7" w:rsidRDefault="00D6065C" w:rsidP="00D22997">
      <w:pPr>
        <w:autoSpaceDE w:val="0"/>
        <w:autoSpaceDN w:val="0"/>
        <w:adjustRightInd w:val="0"/>
        <w:jc w:val="center"/>
        <w:rPr>
          <w:b/>
          <w:bCs/>
          <w:sz w:val="24"/>
          <w:szCs w:val="24"/>
        </w:rPr>
      </w:pPr>
      <w:r>
        <w:rPr>
          <w:b/>
          <w:bCs/>
          <w:sz w:val="24"/>
          <w:szCs w:val="24"/>
        </w:rPr>
        <w:t>Gas Safety Division</w:t>
      </w:r>
    </w:p>
    <w:p w:rsidR="00D22997" w:rsidRPr="001739B7" w:rsidRDefault="00D22997" w:rsidP="00D22997">
      <w:pPr>
        <w:autoSpaceDE w:val="0"/>
        <w:autoSpaceDN w:val="0"/>
        <w:adjustRightInd w:val="0"/>
        <w:jc w:val="center"/>
        <w:rPr>
          <w:b/>
          <w:bCs/>
          <w:sz w:val="24"/>
          <w:szCs w:val="24"/>
        </w:rPr>
      </w:pPr>
    </w:p>
    <w:p w:rsidR="00D22997" w:rsidRPr="001739B7" w:rsidRDefault="00D22997" w:rsidP="00D22997">
      <w:pPr>
        <w:autoSpaceDE w:val="0"/>
        <w:autoSpaceDN w:val="0"/>
        <w:adjustRightInd w:val="0"/>
        <w:jc w:val="center"/>
        <w:rPr>
          <w:b/>
          <w:bCs/>
          <w:sz w:val="24"/>
          <w:szCs w:val="24"/>
        </w:rPr>
      </w:pPr>
    </w:p>
    <w:p w:rsidR="00D22997" w:rsidRPr="001739B7" w:rsidRDefault="00CF6E5D" w:rsidP="00D22997">
      <w:pPr>
        <w:autoSpaceDE w:val="0"/>
        <w:autoSpaceDN w:val="0"/>
        <w:adjustRightInd w:val="0"/>
        <w:jc w:val="center"/>
        <w:rPr>
          <w:b/>
          <w:bCs/>
          <w:sz w:val="24"/>
          <w:szCs w:val="24"/>
        </w:rPr>
      </w:pPr>
      <w:r w:rsidRPr="001739B7">
        <w:rPr>
          <w:b/>
          <w:bCs/>
          <w:sz w:val="24"/>
          <w:szCs w:val="24"/>
        </w:rPr>
        <w:t>RFP-</w:t>
      </w:r>
      <w:r w:rsidR="00F5153B" w:rsidRPr="001739B7">
        <w:rPr>
          <w:b/>
          <w:bCs/>
          <w:sz w:val="24"/>
          <w:szCs w:val="24"/>
        </w:rPr>
        <w:t>201</w:t>
      </w:r>
      <w:r w:rsidR="002134F5" w:rsidRPr="001739B7">
        <w:rPr>
          <w:b/>
          <w:bCs/>
          <w:sz w:val="24"/>
          <w:szCs w:val="24"/>
        </w:rPr>
        <w:t>2</w:t>
      </w:r>
      <w:r w:rsidRPr="001739B7">
        <w:rPr>
          <w:b/>
          <w:bCs/>
          <w:sz w:val="24"/>
          <w:szCs w:val="24"/>
        </w:rPr>
        <w:t>-</w:t>
      </w:r>
      <w:r w:rsidR="00672D96">
        <w:rPr>
          <w:b/>
          <w:bCs/>
          <w:sz w:val="24"/>
          <w:szCs w:val="24"/>
        </w:rPr>
        <w:t>6</w:t>
      </w:r>
    </w:p>
    <w:p w:rsidR="00D22997" w:rsidRPr="001739B7" w:rsidRDefault="00D22997" w:rsidP="00D22997">
      <w:pPr>
        <w:autoSpaceDE w:val="0"/>
        <w:autoSpaceDN w:val="0"/>
        <w:adjustRightInd w:val="0"/>
        <w:rPr>
          <w:b/>
          <w:bCs/>
          <w:sz w:val="24"/>
          <w:szCs w:val="24"/>
        </w:rPr>
      </w:pPr>
    </w:p>
    <w:p w:rsidR="00D74842" w:rsidRPr="001739B7" w:rsidRDefault="00D74842" w:rsidP="00D22997">
      <w:pPr>
        <w:autoSpaceDE w:val="0"/>
        <w:autoSpaceDN w:val="0"/>
        <w:adjustRightInd w:val="0"/>
        <w:rPr>
          <w:b/>
          <w:bCs/>
          <w:sz w:val="24"/>
          <w:szCs w:val="24"/>
        </w:rPr>
      </w:pPr>
    </w:p>
    <w:p w:rsidR="00D22997" w:rsidRPr="001739B7" w:rsidRDefault="00D22997" w:rsidP="00D22997">
      <w:pPr>
        <w:autoSpaceDE w:val="0"/>
        <w:autoSpaceDN w:val="0"/>
        <w:adjustRightInd w:val="0"/>
        <w:jc w:val="center"/>
        <w:rPr>
          <w:b/>
          <w:bCs/>
          <w:sz w:val="24"/>
          <w:szCs w:val="24"/>
        </w:rPr>
      </w:pPr>
      <w:r w:rsidRPr="001739B7">
        <w:rPr>
          <w:b/>
          <w:bCs/>
          <w:sz w:val="24"/>
          <w:szCs w:val="24"/>
        </w:rPr>
        <w:t>DATE OF ISSUANCE</w:t>
      </w:r>
    </w:p>
    <w:p w:rsidR="00D22997" w:rsidRPr="001739B7" w:rsidRDefault="00D22997" w:rsidP="00D22997">
      <w:pPr>
        <w:autoSpaceDE w:val="0"/>
        <w:autoSpaceDN w:val="0"/>
        <w:adjustRightInd w:val="0"/>
        <w:rPr>
          <w:b/>
          <w:bCs/>
          <w:sz w:val="24"/>
          <w:szCs w:val="24"/>
        </w:rPr>
      </w:pPr>
    </w:p>
    <w:p w:rsidR="00D22997" w:rsidRPr="001739B7" w:rsidRDefault="00D873EB" w:rsidP="001D54AF">
      <w:pPr>
        <w:autoSpaceDE w:val="0"/>
        <w:autoSpaceDN w:val="0"/>
        <w:adjustRightInd w:val="0"/>
        <w:jc w:val="center"/>
        <w:rPr>
          <w:b/>
          <w:bCs/>
          <w:sz w:val="24"/>
          <w:szCs w:val="24"/>
        </w:rPr>
      </w:pPr>
      <w:r>
        <w:rPr>
          <w:b/>
          <w:bCs/>
          <w:sz w:val="24"/>
          <w:szCs w:val="24"/>
        </w:rPr>
        <w:t>April 1</w:t>
      </w:r>
      <w:r w:rsidR="00334946">
        <w:rPr>
          <w:b/>
          <w:bCs/>
          <w:sz w:val="24"/>
          <w:szCs w:val="24"/>
        </w:rPr>
        <w:t>1</w:t>
      </w:r>
      <w:r>
        <w:rPr>
          <w:b/>
          <w:bCs/>
          <w:sz w:val="24"/>
          <w:szCs w:val="24"/>
        </w:rPr>
        <w:t>, 2012</w:t>
      </w:r>
    </w:p>
    <w:p w:rsidR="00D22997" w:rsidRPr="001739B7" w:rsidRDefault="00D22997" w:rsidP="00D22997">
      <w:pPr>
        <w:autoSpaceDE w:val="0"/>
        <w:autoSpaceDN w:val="0"/>
        <w:adjustRightInd w:val="0"/>
        <w:rPr>
          <w:b/>
          <w:bCs/>
          <w:sz w:val="24"/>
          <w:szCs w:val="24"/>
        </w:rPr>
      </w:pPr>
    </w:p>
    <w:p w:rsidR="00D22997" w:rsidRPr="001739B7" w:rsidRDefault="00D22997" w:rsidP="00D22997">
      <w:pPr>
        <w:autoSpaceDE w:val="0"/>
        <w:autoSpaceDN w:val="0"/>
        <w:adjustRightInd w:val="0"/>
        <w:rPr>
          <w:b/>
          <w:bCs/>
          <w:sz w:val="24"/>
          <w:szCs w:val="24"/>
        </w:rPr>
        <w:sectPr w:rsidR="00D22997" w:rsidRPr="001739B7" w:rsidSect="00D22997">
          <w:footerReference w:type="even" r:id="rId9"/>
          <w:footerReference w:type="default" r:id="rId10"/>
          <w:headerReference w:type="first" r:id="rId11"/>
          <w:pgSz w:w="12240" w:h="15840" w:code="1"/>
          <w:pgMar w:top="1440" w:right="1440" w:bottom="1152" w:left="1440" w:header="720" w:footer="720" w:gutter="0"/>
          <w:cols w:space="720"/>
          <w:titlePg/>
          <w:docGrid w:linePitch="360"/>
        </w:sectPr>
      </w:pPr>
    </w:p>
    <w:p w:rsidR="00D22997" w:rsidRPr="001739B7" w:rsidRDefault="00D22997" w:rsidP="00D22997">
      <w:pPr>
        <w:autoSpaceDE w:val="0"/>
        <w:autoSpaceDN w:val="0"/>
        <w:adjustRightInd w:val="0"/>
        <w:rPr>
          <w:b/>
          <w:bCs/>
          <w:sz w:val="24"/>
          <w:szCs w:val="24"/>
        </w:rPr>
      </w:pPr>
    </w:p>
    <w:p w:rsidR="00D22997" w:rsidRPr="001739B7" w:rsidRDefault="00D22997" w:rsidP="00D22997">
      <w:pPr>
        <w:autoSpaceDE w:val="0"/>
        <w:autoSpaceDN w:val="0"/>
        <w:adjustRightInd w:val="0"/>
        <w:rPr>
          <w:b/>
          <w:bCs/>
          <w:sz w:val="24"/>
          <w:szCs w:val="24"/>
        </w:rPr>
      </w:pPr>
    </w:p>
    <w:p w:rsidR="00D22997" w:rsidRPr="001739B7" w:rsidRDefault="00D22997" w:rsidP="00D22997">
      <w:pPr>
        <w:autoSpaceDE w:val="0"/>
        <w:autoSpaceDN w:val="0"/>
        <w:adjustRightInd w:val="0"/>
        <w:rPr>
          <w:b/>
          <w:bCs/>
          <w:sz w:val="24"/>
          <w:szCs w:val="24"/>
        </w:rPr>
      </w:pPr>
    </w:p>
    <w:p w:rsidR="00D22997" w:rsidRPr="001739B7" w:rsidRDefault="00D22997" w:rsidP="00D22997">
      <w:pPr>
        <w:autoSpaceDE w:val="0"/>
        <w:autoSpaceDN w:val="0"/>
        <w:adjustRightInd w:val="0"/>
        <w:jc w:val="center"/>
        <w:rPr>
          <w:b/>
          <w:bCs/>
          <w:sz w:val="24"/>
          <w:szCs w:val="24"/>
        </w:rPr>
      </w:pPr>
      <w:r w:rsidRPr="001739B7">
        <w:rPr>
          <w:b/>
          <w:bCs/>
          <w:sz w:val="24"/>
          <w:szCs w:val="24"/>
        </w:rPr>
        <w:t xml:space="preserve">REQUEST FOR PROPOSALS FOR </w:t>
      </w:r>
    </w:p>
    <w:p w:rsidR="00FD277B" w:rsidRPr="001739B7" w:rsidRDefault="00FD277B" w:rsidP="00D22997">
      <w:pPr>
        <w:autoSpaceDE w:val="0"/>
        <w:autoSpaceDN w:val="0"/>
        <w:adjustRightInd w:val="0"/>
        <w:jc w:val="center"/>
        <w:rPr>
          <w:b/>
          <w:bCs/>
          <w:sz w:val="24"/>
          <w:szCs w:val="24"/>
        </w:rPr>
      </w:pPr>
    </w:p>
    <w:p w:rsidR="002134F5" w:rsidRPr="001739B7" w:rsidRDefault="00724995" w:rsidP="002134F5">
      <w:pPr>
        <w:autoSpaceDE w:val="0"/>
        <w:autoSpaceDN w:val="0"/>
        <w:adjustRightInd w:val="0"/>
        <w:jc w:val="center"/>
        <w:rPr>
          <w:b/>
          <w:bCs/>
          <w:sz w:val="24"/>
          <w:szCs w:val="24"/>
        </w:rPr>
      </w:pPr>
      <w:r>
        <w:rPr>
          <w:b/>
          <w:bCs/>
          <w:sz w:val="24"/>
          <w:szCs w:val="24"/>
        </w:rPr>
        <w:t xml:space="preserve">GAS SAFETY </w:t>
      </w:r>
      <w:r w:rsidR="00D6065C">
        <w:rPr>
          <w:b/>
          <w:bCs/>
          <w:sz w:val="24"/>
          <w:szCs w:val="24"/>
        </w:rPr>
        <w:t>INSECTION MANAGEMENT SYSTEM</w:t>
      </w:r>
    </w:p>
    <w:p w:rsidR="00D74842" w:rsidRPr="001739B7" w:rsidRDefault="002134F5" w:rsidP="002134F5">
      <w:pPr>
        <w:autoSpaceDE w:val="0"/>
        <w:autoSpaceDN w:val="0"/>
        <w:adjustRightInd w:val="0"/>
        <w:jc w:val="center"/>
        <w:rPr>
          <w:b/>
          <w:bCs/>
          <w:sz w:val="24"/>
          <w:szCs w:val="24"/>
        </w:rPr>
      </w:pPr>
      <w:r w:rsidRPr="001739B7">
        <w:rPr>
          <w:b/>
          <w:bCs/>
          <w:sz w:val="24"/>
          <w:szCs w:val="24"/>
        </w:rPr>
        <w:t>(</w:t>
      </w:r>
      <w:r w:rsidR="00724995">
        <w:rPr>
          <w:b/>
          <w:bCs/>
          <w:sz w:val="24"/>
          <w:szCs w:val="24"/>
        </w:rPr>
        <w:t>GS</w:t>
      </w:r>
      <w:r w:rsidR="00D6065C">
        <w:rPr>
          <w:b/>
          <w:bCs/>
          <w:sz w:val="24"/>
          <w:szCs w:val="24"/>
        </w:rPr>
        <w:t>IMS)</w:t>
      </w:r>
    </w:p>
    <w:p w:rsidR="002134F5" w:rsidRPr="001739B7" w:rsidRDefault="002134F5" w:rsidP="002134F5">
      <w:pPr>
        <w:autoSpaceDE w:val="0"/>
        <w:autoSpaceDN w:val="0"/>
        <w:adjustRightInd w:val="0"/>
        <w:jc w:val="center"/>
        <w:rPr>
          <w:b/>
          <w:bCs/>
          <w:sz w:val="24"/>
          <w:szCs w:val="24"/>
        </w:rPr>
      </w:pPr>
    </w:p>
    <w:p w:rsidR="00D22997" w:rsidRPr="001739B7" w:rsidRDefault="00D22997" w:rsidP="00D22997">
      <w:pPr>
        <w:autoSpaceDE w:val="0"/>
        <w:autoSpaceDN w:val="0"/>
        <w:adjustRightInd w:val="0"/>
        <w:jc w:val="center"/>
        <w:rPr>
          <w:sz w:val="24"/>
          <w:szCs w:val="24"/>
        </w:rPr>
      </w:pPr>
      <w:r w:rsidRPr="001739B7">
        <w:rPr>
          <w:b/>
          <w:bCs/>
          <w:sz w:val="24"/>
          <w:szCs w:val="24"/>
        </w:rPr>
        <w:t>TABLE OF CONTENTS</w:t>
      </w:r>
    </w:p>
    <w:p w:rsidR="00D22997" w:rsidRPr="001739B7" w:rsidRDefault="00D22997" w:rsidP="00D22997">
      <w:pPr>
        <w:autoSpaceDE w:val="0"/>
        <w:autoSpaceDN w:val="0"/>
        <w:adjustRightInd w:val="0"/>
        <w:rPr>
          <w:sz w:val="24"/>
          <w:szCs w:val="24"/>
        </w:rPr>
      </w:pPr>
    </w:p>
    <w:tbl>
      <w:tblPr>
        <w:tblW w:w="0" w:type="auto"/>
        <w:tblLook w:val="01E0" w:firstRow="1" w:lastRow="1" w:firstColumn="1" w:lastColumn="1" w:noHBand="0" w:noVBand="0"/>
      </w:tblPr>
      <w:tblGrid>
        <w:gridCol w:w="288"/>
        <w:gridCol w:w="1503"/>
        <w:gridCol w:w="6171"/>
        <w:gridCol w:w="1344"/>
      </w:tblGrid>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jc w:val="both"/>
              <w:rPr>
                <w:sz w:val="24"/>
                <w:szCs w:val="24"/>
              </w:rPr>
            </w:pPr>
          </w:p>
        </w:tc>
        <w:tc>
          <w:tcPr>
            <w:tcW w:w="6171" w:type="dxa"/>
          </w:tcPr>
          <w:p w:rsidR="00D22997" w:rsidRPr="001739B7" w:rsidRDefault="00D22997" w:rsidP="00D026B3">
            <w:pPr>
              <w:autoSpaceDE w:val="0"/>
              <w:autoSpaceDN w:val="0"/>
              <w:adjustRightInd w:val="0"/>
              <w:jc w:val="both"/>
              <w:rPr>
                <w:bCs/>
                <w:sz w:val="24"/>
                <w:szCs w:val="24"/>
              </w:rPr>
            </w:pPr>
          </w:p>
        </w:tc>
        <w:tc>
          <w:tcPr>
            <w:tcW w:w="1344" w:type="dxa"/>
          </w:tcPr>
          <w:p w:rsidR="00D22997" w:rsidRPr="001739B7" w:rsidRDefault="00D22997" w:rsidP="00D026B3">
            <w:pPr>
              <w:autoSpaceDE w:val="0"/>
              <w:autoSpaceDN w:val="0"/>
              <w:adjustRightInd w:val="0"/>
              <w:rPr>
                <w:sz w:val="24"/>
                <w:szCs w:val="24"/>
                <w:u w:val="single"/>
              </w:rPr>
            </w:pPr>
            <w:r w:rsidRPr="001739B7">
              <w:rPr>
                <w:sz w:val="24"/>
                <w:szCs w:val="24"/>
                <w:u w:val="single"/>
              </w:rPr>
              <w:t>Page No.</w:t>
            </w: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jc w:val="both"/>
              <w:rPr>
                <w:sz w:val="24"/>
                <w:szCs w:val="24"/>
              </w:rPr>
            </w:pPr>
          </w:p>
        </w:tc>
        <w:tc>
          <w:tcPr>
            <w:tcW w:w="6171" w:type="dxa"/>
          </w:tcPr>
          <w:p w:rsidR="00D22997" w:rsidRPr="001739B7" w:rsidRDefault="00D22997" w:rsidP="00D026B3">
            <w:pPr>
              <w:autoSpaceDE w:val="0"/>
              <w:autoSpaceDN w:val="0"/>
              <w:adjustRightInd w:val="0"/>
              <w:jc w:val="both"/>
              <w:rPr>
                <w:bCs/>
                <w:sz w:val="24"/>
                <w:szCs w:val="24"/>
              </w:rPr>
            </w:pPr>
          </w:p>
        </w:tc>
        <w:tc>
          <w:tcPr>
            <w:tcW w:w="1344" w:type="dxa"/>
          </w:tcPr>
          <w:p w:rsidR="00D22997" w:rsidRPr="001739B7" w:rsidRDefault="00D22997" w:rsidP="00D026B3">
            <w:pPr>
              <w:autoSpaceDE w:val="0"/>
              <w:autoSpaceDN w:val="0"/>
              <w:adjustRightInd w:val="0"/>
              <w:rPr>
                <w:sz w:val="24"/>
                <w:szCs w:val="24"/>
              </w:rPr>
            </w:pP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jc w:val="both"/>
              <w:rPr>
                <w:sz w:val="24"/>
                <w:szCs w:val="24"/>
              </w:rPr>
            </w:pPr>
            <w:r w:rsidRPr="001739B7">
              <w:rPr>
                <w:sz w:val="24"/>
                <w:szCs w:val="24"/>
              </w:rPr>
              <w:t>Part I</w:t>
            </w:r>
          </w:p>
        </w:tc>
        <w:tc>
          <w:tcPr>
            <w:tcW w:w="6171" w:type="dxa"/>
          </w:tcPr>
          <w:p w:rsidR="00D22997" w:rsidRPr="001739B7" w:rsidRDefault="00D22997" w:rsidP="00D026B3">
            <w:pPr>
              <w:autoSpaceDE w:val="0"/>
              <w:autoSpaceDN w:val="0"/>
              <w:adjustRightInd w:val="0"/>
              <w:jc w:val="both"/>
              <w:rPr>
                <w:sz w:val="24"/>
                <w:szCs w:val="24"/>
              </w:rPr>
            </w:pPr>
            <w:r w:rsidRPr="001739B7">
              <w:rPr>
                <w:bCs/>
                <w:sz w:val="24"/>
                <w:szCs w:val="24"/>
              </w:rPr>
              <w:t>GENERAL INFORMATION FOR PROPOSERS</w:t>
            </w:r>
          </w:p>
        </w:tc>
        <w:tc>
          <w:tcPr>
            <w:tcW w:w="1344" w:type="dxa"/>
          </w:tcPr>
          <w:p w:rsidR="00D22997" w:rsidRPr="001739B7" w:rsidRDefault="00FA69D8" w:rsidP="00BA6C83">
            <w:pPr>
              <w:autoSpaceDE w:val="0"/>
              <w:autoSpaceDN w:val="0"/>
              <w:adjustRightInd w:val="0"/>
              <w:jc w:val="center"/>
              <w:rPr>
                <w:sz w:val="24"/>
                <w:szCs w:val="24"/>
              </w:rPr>
            </w:pPr>
            <w:r w:rsidRPr="001739B7">
              <w:rPr>
                <w:sz w:val="24"/>
                <w:szCs w:val="24"/>
              </w:rPr>
              <w:t>1</w:t>
            </w: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rPr>
                <w:sz w:val="24"/>
                <w:szCs w:val="24"/>
              </w:rPr>
            </w:pPr>
          </w:p>
        </w:tc>
        <w:tc>
          <w:tcPr>
            <w:tcW w:w="6171" w:type="dxa"/>
          </w:tcPr>
          <w:p w:rsidR="00D22997" w:rsidRPr="001739B7" w:rsidRDefault="00D22997" w:rsidP="00D026B3">
            <w:pPr>
              <w:autoSpaceDE w:val="0"/>
              <w:autoSpaceDN w:val="0"/>
              <w:adjustRightInd w:val="0"/>
              <w:rPr>
                <w:sz w:val="24"/>
                <w:szCs w:val="24"/>
              </w:rPr>
            </w:pPr>
          </w:p>
        </w:tc>
        <w:tc>
          <w:tcPr>
            <w:tcW w:w="1344" w:type="dxa"/>
          </w:tcPr>
          <w:p w:rsidR="00D22997" w:rsidRPr="001739B7" w:rsidRDefault="00D22997" w:rsidP="00D026B3">
            <w:pPr>
              <w:autoSpaceDE w:val="0"/>
              <w:autoSpaceDN w:val="0"/>
              <w:adjustRightInd w:val="0"/>
              <w:jc w:val="center"/>
              <w:rPr>
                <w:sz w:val="24"/>
                <w:szCs w:val="24"/>
              </w:rPr>
            </w:pP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jc w:val="both"/>
              <w:rPr>
                <w:sz w:val="24"/>
                <w:szCs w:val="24"/>
              </w:rPr>
            </w:pPr>
            <w:r w:rsidRPr="001739B7">
              <w:rPr>
                <w:sz w:val="24"/>
                <w:szCs w:val="24"/>
              </w:rPr>
              <w:t>Part II</w:t>
            </w:r>
          </w:p>
        </w:tc>
        <w:tc>
          <w:tcPr>
            <w:tcW w:w="6171" w:type="dxa"/>
          </w:tcPr>
          <w:p w:rsidR="00D22997" w:rsidRPr="001739B7" w:rsidRDefault="00D22997" w:rsidP="00D026B3">
            <w:pPr>
              <w:tabs>
                <w:tab w:val="left" w:pos="384"/>
              </w:tabs>
              <w:autoSpaceDE w:val="0"/>
              <w:autoSpaceDN w:val="0"/>
              <w:adjustRightInd w:val="0"/>
              <w:ind w:left="384" w:hanging="384"/>
              <w:rPr>
                <w:sz w:val="24"/>
                <w:szCs w:val="24"/>
              </w:rPr>
            </w:pPr>
            <w:r w:rsidRPr="001739B7">
              <w:rPr>
                <w:bCs/>
                <w:sz w:val="24"/>
                <w:szCs w:val="24"/>
              </w:rPr>
              <w:t>INFORMATION REQUIRED FROM PROPOSERS</w:t>
            </w:r>
          </w:p>
        </w:tc>
        <w:tc>
          <w:tcPr>
            <w:tcW w:w="1344" w:type="dxa"/>
          </w:tcPr>
          <w:p w:rsidR="00D22997" w:rsidRPr="001739B7" w:rsidRDefault="00FA69D8" w:rsidP="00FA69D8">
            <w:pPr>
              <w:autoSpaceDE w:val="0"/>
              <w:autoSpaceDN w:val="0"/>
              <w:adjustRightInd w:val="0"/>
              <w:jc w:val="center"/>
              <w:rPr>
                <w:sz w:val="24"/>
                <w:szCs w:val="24"/>
              </w:rPr>
            </w:pPr>
            <w:r w:rsidRPr="001739B7">
              <w:rPr>
                <w:sz w:val="24"/>
                <w:szCs w:val="24"/>
              </w:rPr>
              <w:t>1</w:t>
            </w:r>
            <w:r w:rsidR="001F1FD8">
              <w:rPr>
                <w:sz w:val="24"/>
                <w:szCs w:val="24"/>
              </w:rPr>
              <w:t>3</w:t>
            </w: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rPr>
                <w:sz w:val="24"/>
                <w:szCs w:val="24"/>
              </w:rPr>
            </w:pPr>
          </w:p>
        </w:tc>
        <w:tc>
          <w:tcPr>
            <w:tcW w:w="6171" w:type="dxa"/>
          </w:tcPr>
          <w:p w:rsidR="00D22997" w:rsidRPr="001739B7" w:rsidRDefault="00D22997" w:rsidP="00D026B3">
            <w:pPr>
              <w:autoSpaceDE w:val="0"/>
              <w:autoSpaceDN w:val="0"/>
              <w:adjustRightInd w:val="0"/>
              <w:rPr>
                <w:sz w:val="24"/>
                <w:szCs w:val="24"/>
              </w:rPr>
            </w:pPr>
          </w:p>
        </w:tc>
        <w:tc>
          <w:tcPr>
            <w:tcW w:w="1344" w:type="dxa"/>
          </w:tcPr>
          <w:p w:rsidR="00D22997" w:rsidRPr="001739B7" w:rsidRDefault="00D22997" w:rsidP="00D026B3">
            <w:pPr>
              <w:autoSpaceDE w:val="0"/>
              <w:autoSpaceDN w:val="0"/>
              <w:adjustRightInd w:val="0"/>
              <w:jc w:val="center"/>
              <w:rPr>
                <w:sz w:val="24"/>
                <w:szCs w:val="24"/>
              </w:rPr>
            </w:pP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jc w:val="both"/>
              <w:rPr>
                <w:sz w:val="24"/>
                <w:szCs w:val="24"/>
              </w:rPr>
            </w:pPr>
            <w:r w:rsidRPr="001739B7">
              <w:rPr>
                <w:sz w:val="24"/>
                <w:szCs w:val="24"/>
              </w:rPr>
              <w:t>Part III</w:t>
            </w:r>
          </w:p>
        </w:tc>
        <w:tc>
          <w:tcPr>
            <w:tcW w:w="6171" w:type="dxa"/>
          </w:tcPr>
          <w:p w:rsidR="00D22997" w:rsidRPr="001739B7" w:rsidRDefault="00D22997" w:rsidP="00D026B3">
            <w:pPr>
              <w:autoSpaceDE w:val="0"/>
              <w:autoSpaceDN w:val="0"/>
              <w:adjustRightInd w:val="0"/>
              <w:jc w:val="both"/>
              <w:rPr>
                <w:sz w:val="24"/>
                <w:szCs w:val="24"/>
              </w:rPr>
            </w:pPr>
            <w:r w:rsidRPr="001739B7">
              <w:rPr>
                <w:bCs/>
                <w:sz w:val="24"/>
                <w:szCs w:val="24"/>
              </w:rPr>
              <w:t>CRITERIA FOR SELECTION</w:t>
            </w:r>
          </w:p>
        </w:tc>
        <w:tc>
          <w:tcPr>
            <w:tcW w:w="1344" w:type="dxa"/>
          </w:tcPr>
          <w:p w:rsidR="00D22997" w:rsidRPr="001739B7" w:rsidRDefault="00FA69D8" w:rsidP="00FA69D8">
            <w:pPr>
              <w:autoSpaceDE w:val="0"/>
              <w:autoSpaceDN w:val="0"/>
              <w:adjustRightInd w:val="0"/>
              <w:jc w:val="center"/>
              <w:rPr>
                <w:sz w:val="24"/>
                <w:szCs w:val="24"/>
              </w:rPr>
            </w:pPr>
            <w:r w:rsidRPr="001739B7">
              <w:rPr>
                <w:sz w:val="24"/>
                <w:szCs w:val="24"/>
              </w:rPr>
              <w:t>2</w:t>
            </w:r>
            <w:r w:rsidR="001F1FD8">
              <w:rPr>
                <w:sz w:val="24"/>
                <w:szCs w:val="24"/>
              </w:rPr>
              <w:t>1</w:t>
            </w: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rPr>
                <w:sz w:val="24"/>
                <w:szCs w:val="24"/>
              </w:rPr>
            </w:pPr>
          </w:p>
        </w:tc>
        <w:tc>
          <w:tcPr>
            <w:tcW w:w="6171" w:type="dxa"/>
          </w:tcPr>
          <w:p w:rsidR="00D22997" w:rsidRPr="001739B7" w:rsidRDefault="00D22997" w:rsidP="00D026B3">
            <w:pPr>
              <w:autoSpaceDE w:val="0"/>
              <w:autoSpaceDN w:val="0"/>
              <w:adjustRightInd w:val="0"/>
              <w:rPr>
                <w:sz w:val="24"/>
                <w:szCs w:val="24"/>
              </w:rPr>
            </w:pPr>
          </w:p>
        </w:tc>
        <w:tc>
          <w:tcPr>
            <w:tcW w:w="1344" w:type="dxa"/>
          </w:tcPr>
          <w:p w:rsidR="00D22997" w:rsidRPr="001739B7" w:rsidRDefault="00D22997" w:rsidP="00D026B3">
            <w:pPr>
              <w:autoSpaceDE w:val="0"/>
              <w:autoSpaceDN w:val="0"/>
              <w:adjustRightInd w:val="0"/>
              <w:jc w:val="center"/>
              <w:rPr>
                <w:sz w:val="24"/>
                <w:szCs w:val="24"/>
              </w:rPr>
            </w:pP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jc w:val="both"/>
              <w:rPr>
                <w:sz w:val="24"/>
                <w:szCs w:val="24"/>
              </w:rPr>
            </w:pPr>
            <w:r w:rsidRPr="001739B7">
              <w:rPr>
                <w:sz w:val="24"/>
                <w:szCs w:val="24"/>
              </w:rPr>
              <w:t>Part IV</w:t>
            </w:r>
          </w:p>
        </w:tc>
        <w:tc>
          <w:tcPr>
            <w:tcW w:w="6171" w:type="dxa"/>
          </w:tcPr>
          <w:p w:rsidR="00D22997" w:rsidRPr="001739B7" w:rsidRDefault="00D22997" w:rsidP="00D026B3">
            <w:pPr>
              <w:autoSpaceDE w:val="0"/>
              <w:autoSpaceDN w:val="0"/>
              <w:adjustRightInd w:val="0"/>
              <w:jc w:val="both"/>
              <w:rPr>
                <w:sz w:val="24"/>
                <w:szCs w:val="24"/>
              </w:rPr>
            </w:pPr>
            <w:r w:rsidRPr="001739B7">
              <w:rPr>
                <w:bCs/>
                <w:sz w:val="24"/>
                <w:szCs w:val="24"/>
              </w:rPr>
              <w:t>WORK STATEMENT</w:t>
            </w:r>
          </w:p>
        </w:tc>
        <w:tc>
          <w:tcPr>
            <w:tcW w:w="1344" w:type="dxa"/>
          </w:tcPr>
          <w:p w:rsidR="00D22997" w:rsidRPr="001739B7" w:rsidRDefault="00FA69D8" w:rsidP="00EA36A2">
            <w:pPr>
              <w:autoSpaceDE w:val="0"/>
              <w:autoSpaceDN w:val="0"/>
              <w:adjustRightInd w:val="0"/>
              <w:jc w:val="center"/>
              <w:rPr>
                <w:sz w:val="24"/>
                <w:szCs w:val="24"/>
              </w:rPr>
            </w:pPr>
            <w:r w:rsidRPr="001739B7">
              <w:rPr>
                <w:sz w:val="24"/>
                <w:szCs w:val="24"/>
              </w:rPr>
              <w:t>2</w:t>
            </w:r>
            <w:r w:rsidR="001F1FD8">
              <w:rPr>
                <w:sz w:val="24"/>
                <w:szCs w:val="24"/>
              </w:rPr>
              <w:t>4</w:t>
            </w: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rPr>
                <w:sz w:val="24"/>
                <w:szCs w:val="24"/>
              </w:rPr>
            </w:pPr>
          </w:p>
        </w:tc>
        <w:tc>
          <w:tcPr>
            <w:tcW w:w="6171" w:type="dxa"/>
          </w:tcPr>
          <w:p w:rsidR="00D22997" w:rsidRPr="001739B7" w:rsidRDefault="00D22997" w:rsidP="00D026B3">
            <w:pPr>
              <w:autoSpaceDE w:val="0"/>
              <w:autoSpaceDN w:val="0"/>
              <w:adjustRightInd w:val="0"/>
              <w:rPr>
                <w:sz w:val="24"/>
                <w:szCs w:val="24"/>
              </w:rPr>
            </w:pPr>
          </w:p>
        </w:tc>
        <w:tc>
          <w:tcPr>
            <w:tcW w:w="1344" w:type="dxa"/>
          </w:tcPr>
          <w:p w:rsidR="00D22997" w:rsidRPr="001739B7" w:rsidRDefault="00D22997" w:rsidP="00D026B3">
            <w:pPr>
              <w:autoSpaceDE w:val="0"/>
              <w:autoSpaceDN w:val="0"/>
              <w:adjustRightInd w:val="0"/>
              <w:rPr>
                <w:sz w:val="24"/>
                <w:szCs w:val="24"/>
              </w:rPr>
            </w:pP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rPr>
                <w:sz w:val="24"/>
                <w:szCs w:val="24"/>
              </w:rPr>
            </w:pPr>
          </w:p>
        </w:tc>
        <w:tc>
          <w:tcPr>
            <w:tcW w:w="6171" w:type="dxa"/>
          </w:tcPr>
          <w:p w:rsidR="00F27F14" w:rsidRPr="001739B7" w:rsidRDefault="00F27F14" w:rsidP="00D026B3">
            <w:pPr>
              <w:autoSpaceDE w:val="0"/>
              <w:autoSpaceDN w:val="0"/>
              <w:adjustRightInd w:val="0"/>
              <w:rPr>
                <w:sz w:val="24"/>
                <w:szCs w:val="24"/>
              </w:rPr>
            </w:pPr>
          </w:p>
        </w:tc>
        <w:tc>
          <w:tcPr>
            <w:tcW w:w="1344" w:type="dxa"/>
          </w:tcPr>
          <w:p w:rsidR="00D22997" w:rsidRPr="001739B7" w:rsidRDefault="00D22997" w:rsidP="00EA36A2">
            <w:pPr>
              <w:autoSpaceDE w:val="0"/>
              <w:autoSpaceDN w:val="0"/>
              <w:adjustRightInd w:val="0"/>
              <w:jc w:val="center"/>
              <w:rPr>
                <w:sz w:val="24"/>
                <w:szCs w:val="24"/>
              </w:rPr>
            </w:pP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rPr>
                <w:sz w:val="24"/>
                <w:szCs w:val="24"/>
              </w:rPr>
            </w:pPr>
            <w:r w:rsidRPr="001739B7">
              <w:rPr>
                <w:sz w:val="24"/>
                <w:szCs w:val="24"/>
              </w:rPr>
              <w:t>Appendix A</w:t>
            </w:r>
          </w:p>
        </w:tc>
        <w:tc>
          <w:tcPr>
            <w:tcW w:w="6171" w:type="dxa"/>
          </w:tcPr>
          <w:p w:rsidR="00D22997" w:rsidRPr="001739B7" w:rsidRDefault="00D22997" w:rsidP="00D026B3">
            <w:pPr>
              <w:autoSpaceDE w:val="0"/>
              <w:autoSpaceDN w:val="0"/>
              <w:adjustRightInd w:val="0"/>
              <w:rPr>
                <w:sz w:val="24"/>
                <w:szCs w:val="24"/>
              </w:rPr>
            </w:pPr>
            <w:r w:rsidRPr="001739B7">
              <w:rPr>
                <w:sz w:val="24"/>
                <w:szCs w:val="24"/>
              </w:rPr>
              <w:t>NONCOLLUSION AFFIDAVIT</w:t>
            </w:r>
          </w:p>
        </w:tc>
        <w:tc>
          <w:tcPr>
            <w:tcW w:w="1344" w:type="dxa"/>
          </w:tcPr>
          <w:p w:rsidR="00D22997" w:rsidRPr="001739B7" w:rsidRDefault="00D22997" w:rsidP="00D026B3">
            <w:pPr>
              <w:autoSpaceDE w:val="0"/>
              <w:autoSpaceDN w:val="0"/>
              <w:adjustRightInd w:val="0"/>
              <w:rPr>
                <w:sz w:val="24"/>
                <w:szCs w:val="24"/>
              </w:rPr>
            </w:pP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rPr>
                <w:sz w:val="24"/>
                <w:szCs w:val="24"/>
              </w:rPr>
            </w:pPr>
            <w:r w:rsidRPr="001739B7">
              <w:rPr>
                <w:sz w:val="24"/>
                <w:szCs w:val="24"/>
              </w:rPr>
              <w:t>Appendix B</w:t>
            </w:r>
          </w:p>
        </w:tc>
        <w:tc>
          <w:tcPr>
            <w:tcW w:w="6171" w:type="dxa"/>
          </w:tcPr>
          <w:p w:rsidR="00D22997" w:rsidRPr="001739B7" w:rsidRDefault="00D22997" w:rsidP="00D026B3">
            <w:pPr>
              <w:autoSpaceDE w:val="0"/>
              <w:autoSpaceDN w:val="0"/>
              <w:adjustRightInd w:val="0"/>
              <w:rPr>
                <w:sz w:val="24"/>
                <w:szCs w:val="24"/>
              </w:rPr>
            </w:pPr>
            <w:r w:rsidRPr="001739B7">
              <w:rPr>
                <w:sz w:val="24"/>
                <w:szCs w:val="24"/>
              </w:rPr>
              <w:t>PROPOSAL COVER SHEET</w:t>
            </w:r>
          </w:p>
        </w:tc>
        <w:tc>
          <w:tcPr>
            <w:tcW w:w="1344" w:type="dxa"/>
          </w:tcPr>
          <w:p w:rsidR="00D22997" w:rsidRPr="001739B7" w:rsidRDefault="00D22997" w:rsidP="00D026B3">
            <w:pPr>
              <w:autoSpaceDE w:val="0"/>
              <w:autoSpaceDN w:val="0"/>
              <w:adjustRightInd w:val="0"/>
              <w:rPr>
                <w:sz w:val="24"/>
                <w:szCs w:val="24"/>
              </w:rPr>
            </w:pP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rPr>
                <w:sz w:val="24"/>
                <w:szCs w:val="24"/>
              </w:rPr>
            </w:pPr>
            <w:r w:rsidRPr="001739B7">
              <w:rPr>
                <w:sz w:val="24"/>
                <w:szCs w:val="24"/>
              </w:rPr>
              <w:t>Appendix C</w:t>
            </w:r>
          </w:p>
        </w:tc>
        <w:tc>
          <w:tcPr>
            <w:tcW w:w="6171" w:type="dxa"/>
          </w:tcPr>
          <w:p w:rsidR="00D22997" w:rsidRPr="001739B7" w:rsidRDefault="00D22997" w:rsidP="00D026B3">
            <w:pPr>
              <w:autoSpaceDE w:val="0"/>
              <w:autoSpaceDN w:val="0"/>
              <w:adjustRightInd w:val="0"/>
              <w:rPr>
                <w:sz w:val="24"/>
                <w:szCs w:val="24"/>
              </w:rPr>
            </w:pPr>
            <w:r w:rsidRPr="001739B7">
              <w:rPr>
                <w:sz w:val="24"/>
                <w:szCs w:val="24"/>
              </w:rPr>
              <w:t>RFP TRANSMITTAL LETTER</w:t>
            </w:r>
          </w:p>
        </w:tc>
        <w:tc>
          <w:tcPr>
            <w:tcW w:w="1344" w:type="dxa"/>
          </w:tcPr>
          <w:p w:rsidR="00D22997" w:rsidRPr="001739B7" w:rsidRDefault="00D22997" w:rsidP="00D026B3">
            <w:pPr>
              <w:autoSpaceDE w:val="0"/>
              <w:autoSpaceDN w:val="0"/>
              <w:adjustRightInd w:val="0"/>
              <w:rPr>
                <w:sz w:val="24"/>
                <w:szCs w:val="24"/>
              </w:rPr>
            </w:pP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rPr>
                <w:sz w:val="24"/>
                <w:szCs w:val="24"/>
              </w:rPr>
            </w:pPr>
            <w:r w:rsidRPr="001739B7">
              <w:rPr>
                <w:sz w:val="24"/>
                <w:szCs w:val="24"/>
              </w:rPr>
              <w:t>Appendix D</w:t>
            </w:r>
          </w:p>
          <w:p w:rsidR="008F40DD" w:rsidRPr="001739B7" w:rsidRDefault="008F40DD" w:rsidP="00D026B3">
            <w:pPr>
              <w:autoSpaceDE w:val="0"/>
              <w:autoSpaceDN w:val="0"/>
              <w:adjustRightInd w:val="0"/>
              <w:rPr>
                <w:sz w:val="24"/>
                <w:szCs w:val="24"/>
              </w:rPr>
            </w:pPr>
          </w:p>
        </w:tc>
        <w:tc>
          <w:tcPr>
            <w:tcW w:w="6171" w:type="dxa"/>
          </w:tcPr>
          <w:p w:rsidR="00D6065C" w:rsidRPr="001739B7" w:rsidRDefault="00D6065C" w:rsidP="00D026B3">
            <w:pPr>
              <w:autoSpaceDE w:val="0"/>
              <w:autoSpaceDN w:val="0"/>
              <w:adjustRightInd w:val="0"/>
              <w:rPr>
                <w:sz w:val="24"/>
                <w:szCs w:val="24"/>
              </w:rPr>
            </w:pPr>
            <w:r>
              <w:rPr>
                <w:sz w:val="24"/>
                <w:szCs w:val="24"/>
              </w:rPr>
              <w:t>DRAFT CONTRACT</w:t>
            </w:r>
          </w:p>
          <w:p w:rsidR="008F40DD" w:rsidRPr="001739B7" w:rsidRDefault="008F40DD" w:rsidP="008F40DD">
            <w:pPr>
              <w:autoSpaceDE w:val="0"/>
              <w:autoSpaceDN w:val="0"/>
              <w:adjustRightInd w:val="0"/>
              <w:rPr>
                <w:sz w:val="24"/>
                <w:szCs w:val="24"/>
              </w:rPr>
            </w:pPr>
          </w:p>
        </w:tc>
        <w:tc>
          <w:tcPr>
            <w:tcW w:w="1344" w:type="dxa"/>
          </w:tcPr>
          <w:p w:rsidR="00D22997" w:rsidRPr="001739B7" w:rsidRDefault="00D22997" w:rsidP="00D026B3">
            <w:pPr>
              <w:autoSpaceDE w:val="0"/>
              <w:autoSpaceDN w:val="0"/>
              <w:adjustRightInd w:val="0"/>
              <w:rPr>
                <w:sz w:val="24"/>
                <w:szCs w:val="24"/>
              </w:rPr>
            </w:pPr>
          </w:p>
        </w:tc>
      </w:tr>
    </w:tbl>
    <w:p w:rsidR="00D22997" w:rsidRPr="001739B7" w:rsidRDefault="00D22997" w:rsidP="00D22997">
      <w:pPr>
        <w:autoSpaceDE w:val="0"/>
        <w:autoSpaceDN w:val="0"/>
        <w:adjustRightInd w:val="0"/>
        <w:rPr>
          <w:bCs/>
          <w:sz w:val="24"/>
          <w:szCs w:val="24"/>
        </w:rPr>
      </w:pPr>
    </w:p>
    <w:p w:rsidR="00A84F40" w:rsidRPr="001739B7" w:rsidRDefault="00D22997" w:rsidP="00D22997">
      <w:pPr>
        <w:jc w:val="center"/>
        <w:rPr>
          <w:b/>
          <w:color w:val="000000"/>
          <w:sz w:val="24"/>
          <w:szCs w:val="24"/>
        </w:rPr>
      </w:pPr>
      <w:r w:rsidRPr="001739B7">
        <w:rPr>
          <w:b/>
          <w:color w:val="000000"/>
          <w:sz w:val="24"/>
          <w:szCs w:val="24"/>
        </w:rPr>
        <w:br w:type="page"/>
      </w:r>
    </w:p>
    <w:p w:rsidR="00D22997" w:rsidRPr="001739B7" w:rsidRDefault="00D22997" w:rsidP="00D22997">
      <w:pPr>
        <w:jc w:val="center"/>
        <w:rPr>
          <w:b/>
          <w:color w:val="000000"/>
          <w:sz w:val="24"/>
          <w:szCs w:val="24"/>
        </w:rPr>
      </w:pPr>
      <w:r w:rsidRPr="001739B7">
        <w:rPr>
          <w:b/>
          <w:color w:val="000000"/>
          <w:sz w:val="24"/>
          <w:szCs w:val="24"/>
        </w:rPr>
        <w:lastRenderedPageBreak/>
        <w:t>CALENDAR OF EVENTS</w:t>
      </w:r>
    </w:p>
    <w:p w:rsidR="00D22997" w:rsidRPr="001739B7" w:rsidRDefault="00D22997" w:rsidP="00D22997">
      <w:pPr>
        <w:rPr>
          <w:sz w:val="24"/>
          <w:szCs w:val="24"/>
        </w:rPr>
      </w:pPr>
    </w:p>
    <w:p w:rsidR="00D22997" w:rsidRPr="001739B7" w:rsidRDefault="00D22997" w:rsidP="00D22997">
      <w:pPr>
        <w:rPr>
          <w:sz w:val="24"/>
          <w:szCs w:val="24"/>
        </w:rPr>
      </w:pPr>
      <w:r w:rsidRPr="001739B7">
        <w:rPr>
          <w:sz w:val="24"/>
          <w:szCs w:val="24"/>
        </w:rPr>
        <w:t>The Commission will make every effort to adhere to the following schedule:</w:t>
      </w:r>
    </w:p>
    <w:p w:rsidR="00D22997" w:rsidRPr="001739B7" w:rsidRDefault="00D22997" w:rsidP="00D22997">
      <w:pPr>
        <w:rPr>
          <w:b/>
          <w:sz w:val="24"/>
          <w:szCs w:val="24"/>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30"/>
        <w:gridCol w:w="1890"/>
        <w:gridCol w:w="1890"/>
      </w:tblGrid>
      <w:tr w:rsidR="00D22997" w:rsidRPr="001739B7" w:rsidTr="00D22997">
        <w:trPr>
          <w:trHeight w:hRule="exact" w:val="501"/>
        </w:trPr>
        <w:tc>
          <w:tcPr>
            <w:tcW w:w="6030" w:type="dxa"/>
            <w:shd w:val="pct5" w:color="auto" w:fill="auto"/>
            <w:vAlign w:val="center"/>
          </w:tcPr>
          <w:p w:rsidR="00D22997" w:rsidRPr="001739B7" w:rsidRDefault="00D22997" w:rsidP="00D22997">
            <w:pPr>
              <w:jc w:val="center"/>
              <w:rPr>
                <w:b/>
                <w:bCs/>
                <w:sz w:val="24"/>
                <w:szCs w:val="24"/>
              </w:rPr>
            </w:pPr>
            <w:r w:rsidRPr="001739B7">
              <w:rPr>
                <w:b/>
                <w:bCs/>
                <w:sz w:val="24"/>
                <w:szCs w:val="24"/>
              </w:rPr>
              <w:t>Activity</w:t>
            </w:r>
          </w:p>
        </w:tc>
        <w:tc>
          <w:tcPr>
            <w:tcW w:w="1890" w:type="dxa"/>
            <w:shd w:val="pct5" w:color="auto" w:fill="auto"/>
            <w:vAlign w:val="center"/>
          </w:tcPr>
          <w:p w:rsidR="00D22997" w:rsidRPr="001739B7" w:rsidRDefault="00D22997" w:rsidP="00D22997">
            <w:pPr>
              <w:jc w:val="center"/>
              <w:rPr>
                <w:b/>
                <w:bCs/>
                <w:sz w:val="24"/>
                <w:szCs w:val="24"/>
              </w:rPr>
            </w:pPr>
            <w:r w:rsidRPr="001739B7">
              <w:rPr>
                <w:b/>
                <w:bCs/>
                <w:sz w:val="24"/>
                <w:szCs w:val="24"/>
              </w:rPr>
              <w:t>Responsibility</w:t>
            </w:r>
          </w:p>
        </w:tc>
        <w:tc>
          <w:tcPr>
            <w:tcW w:w="1890" w:type="dxa"/>
            <w:shd w:val="pct5" w:color="auto" w:fill="auto"/>
            <w:vAlign w:val="center"/>
          </w:tcPr>
          <w:p w:rsidR="00D22997" w:rsidRPr="001739B7" w:rsidRDefault="00D22997" w:rsidP="00D22997">
            <w:pPr>
              <w:jc w:val="center"/>
              <w:rPr>
                <w:b/>
                <w:bCs/>
                <w:sz w:val="24"/>
                <w:szCs w:val="24"/>
              </w:rPr>
            </w:pPr>
            <w:r w:rsidRPr="001739B7">
              <w:rPr>
                <w:b/>
                <w:bCs/>
                <w:sz w:val="24"/>
                <w:szCs w:val="24"/>
              </w:rPr>
              <w:t>Date</w:t>
            </w:r>
          </w:p>
        </w:tc>
      </w:tr>
      <w:tr w:rsidR="00D22997" w:rsidRPr="001739B7" w:rsidTr="00D22997">
        <w:trPr>
          <w:trHeight w:hRule="exact" w:val="706"/>
        </w:trPr>
        <w:tc>
          <w:tcPr>
            <w:tcW w:w="6030" w:type="dxa"/>
            <w:vAlign w:val="center"/>
          </w:tcPr>
          <w:p w:rsidR="00D22997" w:rsidRPr="001739B7" w:rsidRDefault="00D22997" w:rsidP="003E66F5">
            <w:pPr>
              <w:rPr>
                <w:sz w:val="24"/>
                <w:szCs w:val="24"/>
              </w:rPr>
            </w:pPr>
            <w:r w:rsidRPr="001739B7">
              <w:rPr>
                <w:sz w:val="24"/>
                <w:szCs w:val="24"/>
              </w:rPr>
              <w:t xml:space="preserve">Deadline to submit Questions via email to the Issuing Officer </w:t>
            </w:r>
            <w:r w:rsidR="003E66F5">
              <w:rPr>
                <w:sz w:val="24"/>
                <w:szCs w:val="24"/>
              </w:rPr>
              <w:t>Kasha Schreffler</w:t>
            </w:r>
            <w:r w:rsidR="00FE1586" w:rsidRPr="001739B7">
              <w:rPr>
                <w:sz w:val="24"/>
                <w:szCs w:val="24"/>
              </w:rPr>
              <w:t xml:space="preserve"> </w:t>
            </w:r>
            <w:r w:rsidR="002134F5" w:rsidRPr="001739B7">
              <w:rPr>
                <w:sz w:val="24"/>
                <w:szCs w:val="24"/>
              </w:rPr>
              <w:t xml:space="preserve">at </w:t>
            </w:r>
            <w:r w:rsidR="003E66F5">
              <w:rPr>
                <w:sz w:val="24"/>
                <w:szCs w:val="24"/>
              </w:rPr>
              <w:t>kashschref</w:t>
            </w:r>
            <w:r w:rsidR="002134F5" w:rsidRPr="001739B7">
              <w:rPr>
                <w:sz w:val="24"/>
                <w:szCs w:val="24"/>
              </w:rPr>
              <w:t>@pa.gov</w:t>
            </w:r>
            <w:r w:rsidR="00BD2238" w:rsidRPr="001739B7">
              <w:rPr>
                <w:sz w:val="24"/>
                <w:szCs w:val="24"/>
              </w:rPr>
              <w:t>.</w:t>
            </w:r>
          </w:p>
        </w:tc>
        <w:tc>
          <w:tcPr>
            <w:tcW w:w="1890" w:type="dxa"/>
            <w:vAlign w:val="center"/>
          </w:tcPr>
          <w:p w:rsidR="00D22997" w:rsidRPr="001739B7" w:rsidRDefault="00D22997" w:rsidP="00D22997">
            <w:pPr>
              <w:jc w:val="center"/>
              <w:rPr>
                <w:sz w:val="24"/>
                <w:szCs w:val="24"/>
              </w:rPr>
            </w:pPr>
            <w:r w:rsidRPr="001739B7">
              <w:rPr>
                <w:sz w:val="24"/>
                <w:szCs w:val="24"/>
              </w:rPr>
              <w:t>Potential Proposers</w:t>
            </w:r>
          </w:p>
        </w:tc>
        <w:tc>
          <w:tcPr>
            <w:tcW w:w="1890" w:type="dxa"/>
            <w:vAlign w:val="center"/>
          </w:tcPr>
          <w:p w:rsidR="00D22997" w:rsidRPr="001739B7" w:rsidRDefault="006B4E5F" w:rsidP="006B4E5F">
            <w:pPr>
              <w:jc w:val="center"/>
              <w:rPr>
                <w:sz w:val="24"/>
                <w:szCs w:val="24"/>
              </w:rPr>
            </w:pPr>
            <w:r w:rsidRPr="006805BB">
              <w:rPr>
                <w:sz w:val="24"/>
                <w:szCs w:val="24"/>
              </w:rPr>
              <w:t>Monday, April 23, 2012</w:t>
            </w:r>
          </w:p>
        </w:tc>
      </w:tr>
      <w:tr w:rsidR="00D22997" w:rsidRPr="001739B7" w:rsidTr="00D22997">
        <w:trPr>
          <w:trHeight w:hRule="exact" w:val="1392"/>
        </w:trPr>
        <w:tc>
          <w:tcPr>
            <w:tcW w:w="6030" w:type="dxa"/>
            <w:vAlign w:val="center"/>
          </w:tcPr>
          <w:p w:rsidR="00D22997" w:rsidRPr="001739B7" w:rsidRDefault="00863FDD" w:rsidP="006B4E5F">
            <w:pPr>
              <w:rPr>
                <w:sz w:val="24"/>
                <w:szCs w:val="24"/>
              </w:rPr>
            </w:pPr>
            <w:r w:rsidRPr="00D873EB">
              <w:rPr>
                <w:sz w:val="24"/>
                <w:szCs w:val="24"/>
              </w:rPr>
              <w:t>Non-</w:t>
            </w:r>
            <w:r w:rsidRPr="001739B7">
              <w:rPr>
                <w:sz w:val="24"/>
                <w:szCs w:val="24"/>
              </w:rPr>
              <w:t xml:space="preserve">mandatory </w:t>
            </w:r>
            <w:r w:rsidR="004132C7" w:rsidRPr="001739B7">
              <w:rPr>
                <w:sz w:val="24"/>
                <w:szCs w:val="24"/>
              </w:rPr>
              <w:t>Pre-</w:t>
            </w:r>
            <w:r w:rsidR="00D22997" w:rsidRPr="001739B7">
              <w:rPr>
                <w:sz w:val="24"/>
                <w:szCs w:val="24"/>
              </w:rPr>
              <w:t>Propos</w:t>
            </w:r>
            <w:r w:rsidR="004132C7" w:rsidRPr="001739B7">
              <w:rPr>
                <w:sz w:val="24"/>
                <w:szCs w:val="24"/>
              </w:rPr>
              <w:t>al</w:t>
            </w:r>
            <w:r w:rsidR="00163960" w:rsidRPr="001739B7">
              <w:rPr>
                <w:sz w:val="24"/>
                <w:szCs w:val="24"/>
              </w:rPr>
              <w:t xml:space="preserve"> Conference on </w:t>
            </w:r>
            <w:r w:rsidR="006B4E5F">
              <w:rPr>
                <w:sz w:val="24"/>
                <w:szCs w:val="24"/>
              </w:rPr>
              <w:t xml:space="preserve">Thursday, </w:t>
            </w:r>
            <w:r w:rsidR="00F33E8A">
              <w:rPr>
                <w:sz w:val="24"/>
                <w:szCs w:val="24"/>
              </w:rPr>
              <w:t xml:space="preserve">April </w:t>
            </w:r>
            <w:r w:rsidR="006B4E5F">
              <w:rPr>
                <w:sz w:val="24"/>
                <w:szCs w:val="24"/>
              </w:rPr>
              <w:t>26</w:t>
            </w:r>
            <w:r w:rsidR="00D22997" w:rsidRPr="001739B7">
              <w:rPr>
                <w:sz w:val="24"/>
                <w:szCs w:val="24"/>
              </w:rPr>
              <w:t xml:space="preserve"> at </w:t>
            </w:r>
            <w:r w:rsidR="006B4E5F">
              <w:rPr>
                <w:sz w:val="24"/>
                <w:szCs w:val="24"/>
              </w:rPr>
              <w:t>1:30</w:t>
            </w:r>
            <w:r w:rsidR="00F33E8A">
              <w:rPr>
                <w:sz w:val="24"/>
                <w:szCs w:val="24"/>
              </w:rPr>
              <w:t xml:space="preserve"> p</w:t>
            </w:r>
            <w:r w:rsidR="002F752A" w:rsidRPr="001739B7">
              <w:rPr>
                <w:sz w:val="24"/>
                <w:szCs w:val="24"/>
              </w:rPr>
              <w:t xml:space="preserve">.m. in </w:t>
            </w:r>
            <w:r w:rsidR="00352D8D" w:rsidRPr="001739B7">
              <w:rPr>
                <w:sz w:val="24"/>
                <w:szCs w:val="24"/>
              </w:rPr>
              <w:t xml:space="preserve">Hearing Room </w:t>
            </w:r>
            <w:r w:rsidR="006B4E5F">
              <w:rPr>
                <w:sz w:val="24"/>
                <w:szCs w:val="24"/>
              </w:rPr>
              <w:t>5</w:t>
            </w:r>
            <w:r w:rsidR="002F752A" w:rsidRPr="001739B7">
              <w:rPr>
                <w:sz w:val="24"/>
                <w:szCs w:val="24"/>
              </w:rPr>
              <w:t>,</w:t>
            </w:r>
            <w:r w:rsidR="00D22997" w:rsidRPr="001739B7">
              <w:rPr>
                <w:sz w:val="24"/>
                <w:szCs w:val="24"/>
              </w:rPr>
              <w:t xml:space="preserve"> Commonwealth Keystone Building, 400 North St., Harrisburg PA 171</w:t>
            </w:r>
            <w:r w:rsidR="00AF4A87" w:rsidRPr="001739B7">
              <w:rPr>
                <w:sz w:val="24"/>
                <w:szCs w:val="24"/>
              </w:rPr>
              <w:t>20</w:t>
            </w:r>
            <w:r w:rsidR="00D22997" w:rsidRPr="001739B7">
              <w:rPr>
                <w:sz w:val="24"/>
                <w:szCs w:val="24"/>
              </w:rPr>
              <w:t>.  The Issuing Officer will take questions.</w:t>
            </w:r>
            <w:r w:rsidR="002F752A" w:rsidRPr="001739B7">
              <w:rPr>
                <w:sz w:val="24"/>
                <w:szCs w:val="24"/>
              </w:rPr>
              <w:t xml:space="preserve">  </w:t>
            </w:r>
            <w:r w:rsidR="002F752A" w:rsidRPr="006805BB">
              <w:rPr>
                <w:sz w:val="24"/>
                <w:szCs w:val="24"/>
              </w:rPr>
              <w:t>Call-in information will be provided in the days leading up to the conference.</w:t>
            </w:r>
          </w:p>
        </w:tc>
        <w:tc>
          <w:tcPr>
            <w:tcW w:w="1890" w:type="dxa"/>
            <w:vAlign w:val="center"/>
          </w:tcPr>
          <w:p w:rsidR="00D22997" w:rsidRPr="001739B7" w:rsidRDefault="00D22997" w:rsidP="00D22997">
            <w:pPr>
              <w:jc w:val="center"/>
              <w:rPr>
                <w:sz w:val="24"/>
                <w:szCs w:val="24"/>
              </w:rPr>
            </w:pPr>
            <w:r w:rsidRPr="001739B7">
              <w:rPr>
                <w:sz w:val="24"/>
                <w:szCs w:val="24"/>
              </w:rPr>
              <w:t>Issuing Office/Potential Proposers</w:t>
            </w:r>
          </w:p>
        </w:tc>
        <w:tc>
          <w:tcPr>
            <w:tcW w:w="1890" w:type="dxa"/>
            <w:vAlign w:val="center"/>
          </w:tcPr>
          <w:p w:rsidR="00D22997" w:rsidRPr="001739B7" w:rsidRDefault="006B4E5F" w:rsidP="006B4E5F">
            <w:pPr>
              <w:jc w:val="center"/>
              <w:rPr>
                <w:sz w:val="24"/>
                <w:szCs w:val="24"/>
              </w:rPr>
            </w:pPr>
            <w:r w:rsidRPr="006805BB">
              <w:rPr>
                <w:sz w:val="24"/>
                <w:szCs w:val="24"/>
              </w:rPr>
              <w:t>Thursday, April 26, 2012, 1:30 p</w:t>
            </w:r>
            <w:r w:rsidR="006805BB" w:rsidRPr="006805BB">
              <w:rPr>
                <w:sz w:val="24"/>
                <w:szCs w:val="24"/>
              </w:rPr>
              <w:t>.</w:t>
            </w:r>
            <w:r w:rsidRPr="006805BB">
              <w:rPr>
                <w:sz w:val="24"/>
                <w:szCs w:val="24"/>
              </w:rPr>
              <w:t>m</w:t>
            </w:r>
            <w:r w:rsidR="006805BB" w:rsidRPr="006805BB">
              <w:rPr>
                <w:sz w:val="24"/>
                <w:szCs w:val="24"/>
              </w:rPr>
              <w:t>.</w:t>
            </w:r>
          </w:p>
        </w:tc>
      </w:tr>
      <w:tr w:rsidR="00D22997" w:rsidRPr="001739B7" w:rsidTr="00D22997">
        <w:trPr>
          <w:trHeight w:hRule="exact" w:val="1443"/>
        </w:trPr>
        <w:tc>
          <w:tcPr>
            <w:tcW w:w="6030" w:type="dxa"/>
            <w:vAlign w:val="center"/>
          </w:tcPr>
          <w:p w:rsidR="00D22997" w:rsidRPr="001739B7" w:rsidRDefault="00D22997" w:rsidP="001B62B6">
            <w:pPr>
              <w:rPr>
                <w:b/>
                <w:bCs/>
                <w:sz w:val="24"/>
                <w:szCs w:val="24"/>
              </w:rPr>
            </w:pPr>
            <w:r w:rsidRPr="001739B7">
              <w:rPr>
                <w:sz w:val="24"/>
                <w:szCs w:val="24"/>
              </w:rPr>
              <w:t>Answers to all Potential Proposer questions posted to the Commission website no later tha</w:t>
            </w:r>
            <w:r w:rsidR="00A84F40" w:rsidRPr="001739B7">
              <w:rPr>
                <w:sz w:val="24"/>
                <w:szCs w:val="24"/>
              </w:rPr>
              <w:t>n</w:t>
            </w:r>
            <w:r w:rsidR="003F61ED" w:rsidRPr="001739B7">
              <w:rPr>
                <w:sz w:val="24"/>
                <w:szCs w:val="24"/>
              </w:rPr>
              <w:t xml:space="preserve"> </w:t>
            </w:r>
            <w:r w:rsidR="006B4E5F">
              <w:rPr>
                <w:sz w:val="24"/>
                <w:szCs w:val="24"/>
              </w:rPr>
              <w:t>Thursday, May 3, 2012</w:t>
            </w:r>
            <w:r w:rsidR="003F61ED" w:rsidRPr="001739B7">
              <w:rPr>
                <w:sz w:val="24"/>
                <w:szCs w:val="24"/>
              </w:rPr>
              <w:t>, at</w:t>
            </w:r>
            <w:r w:rsidR="002134F5" w:rsidRPr="001739B7">
              <w:rPr>
                <w:sz w:val="24"/>
                <w:szCs w:val="24"/>
              </w:rPr>
              <w:t xml:space="preserve"> </w:t>
            </w:r>
            <w:r w:rsidR="001B62B6" w:rsidRPr="00D873EB">
              <w:rPr>
                <w:color w:val="1F497D"/>
                <w:sz w:val="24"/>
                <w:szCs w:val="24"/>
              </w:rPr>
              <w:t>http://www.puc.state.pa.us/general/requestforproposal.aspx</w:t>
            </w:r>
            <w:r w:rsidR="001B62B6" w:rsidRPr="001739B7">
              <w:rPr>
                <w:sz w:val="24"/>
                <w:szCs w:val="24"/>
                <w:highlight w:val="yellow"/>
              </w:rPr>
              <w:t xml:space="preserve"> </w:t>
            </w:r>
          </w:p>
        </w:tc>
        <w:tc>
          <w:tcPr>
            <w:tcW w:w="1890" w:type="dxa"/>
            <w:vAlign w:val="center"/>
          </w:tcPr>
          <w:p w:rsidR="00D22997" w:rsidRPr="001739B7" w:rsidRDefault="00D22997" w:rsidP="00D22997">
            <w:pPr>
              <w:jc w:val="center"/>
              <w:rPr>
                <w:sz w:val="24"/>
                <w:szCs w:val="24"/>
              </w:rPr>
            </w:pPr>
            <w:r w:rsidRPr="001739B7">
              <w:rPr>
                <w:sz w:val="24"/>
                <w:szCs w:val="24"/>
              </w:rPr>
              <w:t>Issuing Office</w:t>
            </w:r>
          </w:p>
        </w:tc>
        <w:tc>
          <w:tcPr>
            <w:tcW w:w="1890" w:type="dxa"/>
            <w:vAlign w:val="center"/>
          </w:tcPr>
          <w:p w:rsidR="00D22997" w:rsidRPr="001739B7" w:rsidRDefault="006B4E5F" w:rsidP="006B4E5F">
            <w:pPr>
              <w:jc w:val="center"/>
              <w:rPr>
                <w:sz w:val="24"/>
                <w:szCs w:val="24"/>
              </w:rPr>
            </w:pPr>
            <w:r w:rsidRPr="006805BB">
              <w:rPr>
                <w:sz w:val="24"/>
                <w:szCs w:val="24"/>
              </w:rPr>
              <w:t>Thursday, May 3, 2012</w:t>
            </w:r>
          </w:p>
        </w:tc>
      </w:tr>
      <w:tr w:rsidR="00D22997" w:rsidRPr="001739B7" w:rsidTr="00D22997">
        <w:trPr>
          <w:trHeight w:hRule="exact" w:val="1443"/>
        </w:trPr>
        <w:tc>
          <w:tcPr>
            <w:tcW w:w="6030" w:type="dxa"/>
            <w:vAlign w:val="center"/>
          </w:tcPr>
          <w:p w:rsidR="00D22997" w:rsidRPr="001739B7" w:rsidRDefault="00D22997" w:rsidP="00D22997">
            <w:pPr>
              <w:rPr>
                <w:sz w:val="24"/>
                <w:szCs w:val="24"/>
              </w:rPr>
            </w:pPr>
            <w:r w:rsidRPr="001739B7">
              <w:rPr>
                <w:sz w:val="24"/>
                <w:szCs w:val="24"/>
              </w:rPr>
              <w:t>Please monitor website for all communications regarding the RFP on an ongoing basis.</w:t>
            </w:r>
          </w:p>
          <w:p w:rsidR="00D22997" w:rsidRPr="001739B7" w:rsidRDefault="00D873EB" w:rsidP="00D873EB">
            <w:pPr>
              <w:rPr>
                <w:sz w:val="24"/>
                <w:szCs w:val="24"/>
              </w:rPr>
            </w:pPr>
            <w:r w:rsidRPr="00D873EB">
              <w:rPr>
                <w:color w:val="1F497D"/>
                <w:sz w:val="24"/>
                <w:szCs w:val="24"/>
              </w:rPr>
              <w:t>http://www.puc.state.pa.us/general/requestforproposal.aspx</w:t>
            </w:r>
          </w:p>
        </w:tc>
        <w:tc>
          <w:tcPr>
            <w:tcW w:w="1890" w:type="dxa"/>
            <w:vAlign w:val="center"/>
          </w:tcPr>
          <w:p w:rsidR="00D22997" w:rsidRPr="001739B7" w:rsidRDefault="00D22997" w:rsidP="00D22997">
            <w:pPr>
              <w:jc w:val="center"/>
              <w:rPr>
                <w:sz w:val="24"/>
                <w:szCs w:val="24"/>
              </w:rPr>
            </w:pPr>
            <w:r w:rsidRPr="001739B7">
              <w:rPr>
                <w:sz w:val="24"/>
                <w:szCs w:val="24"/>
              </w:rPr>
              <w:t>Potential Proposers</w:t>
            </w:r>
          </w:p>
        </w:tc>
        <w:tc>
          <w:tcPr>
            <w:tcW w:w="1890" w:type="dxa"/>
            <w:vAlign w:val="center"/>
          </w:tcPr>
          <w:p w:rsidR="00D22997" w:rsidRPr="001739B7" w:rsidRDefault="00923E71" w:rsidP="00D22997">
            <w:pPr>
              <w:jc w:val="center"/>
              <w:rPr>
                <w:sz w:val="24"/>
                <w:szCs w:val="24"/>
                <w:highlight w:val="yellow"/>
              </w:rPr>
            </w:pPr>
            <w:r w:rsidRPr="001739B7">
              <w:rPr>
                <w:sz w:val="24"/>
                <w:szCs w:val="24"/>
              </w:rPr>
              <w:t>Ongoing</w:t>
            </w:r>
          </w:p>
        </w:tc>
      </w:tr>
      <w:tr w:rsidR="00D22997" w:rsidRPr="001739B7" w:rsidTr="00D22997">
        <w:trPr>
          <w:trHeight w:hRule="exact" w:val="1443"/>
        </w:trPr>
        <w:tc>
          <w:tcPr>
            <w:tcW w:w="6030" w:type="dxa"/>
            <w:vAlign w:val="center"/>
          </w:tcPr>
          <w:p w:rsidR="00D22997" w:rsidRPr="001739B7" w:rsidRDefault="00D22997" w:rsidP="00E41785">
            <w:pPr>
              <w:rPr>
                <w:sz w:val="24"/>
                <w:szCs w:val="24"/>
              </w:rPr>
            </w:pPr>
            <w:r w:rsidRPr="001739B7">
              <w:rPr>
                <w:sz w:val="24"/>
                <w:szCs w:val="24"/>
              </w:rPr>
              <w:t>Sealed proposal must be received by the Issuing Office at</w:t>
            </w:r>
            <w:r w:rsidRPr="001739B7">
              <w:rPr>
                <w:b/>
                <w:bCs/>
                <w:sz w:val="24"/>
                <w:szCs w:val="24"/>
              </w:rPr>
              <w:t xml:space="preserve"> address indicated in Section I-11 </w:t>
            </w:r>
            <w:r w:rsidR="002134F5" w:rsidRPr="001739B7">
              <w:rPr>
                <w:b/>
                <w:bCs/>
                <w:sz w:val="24"/>
                <w:szCs w:val="24"/>
              </w:rPr>
              <w:t xml:space="preserve">on </w:t>
            </w:r>
            <w:r w:rsidR="00D873EB">
              <w:rPr>
                <w:b/>
                <w:bCs/>
                <w:sz w:val="24"/>
                <w:szCs w:val="24"/>
              </w:rPr>
              <w:t>May 1</w:t>
            </w:r>
            <w:r w:rsidR="00E41785">
              <w:rPr>
                <w:b/>
                <w:bCs/>
                <w:sz w:val="24"/>
                <w:szCs w:val="24"/>
              </w:rPr>
              <w:t>5</w:t>
            </w:r>
            <w:r w:rsidR="00D873EB">
              <w:rPr>
                <w:b/>
                <w:bCs/>
                <w:sz w:val="24"/>
                <w:szCs w:val="24"/>
              </w:rPr>
              <w:t>, 2012</w:t>
            </w:r>
            <w:r w:rsidR="002134F5" w:rsidRPr="001739B7">
              <w:rPr>
                <w:b/>
                <w:bCs/>
                <w:sz w:val="24"/>
                <w:szCs w:val="24"/>
              </w:rPr>
              <w:t xml:space="preserve"> </w:t>
            </w:r>
            <w:r w:rsidRPr="001739B7">
              <w:rPr>
                <w:b/>
                <w:bCs/>
                <w:sz w:val="24"/>
                <w:szCs w:val="24"/>
              </w:rPr>
              <w:t xml:space="preserve">by </w:t>
            </w:r>
            <w:r w:rsidRPr="001739B7">
              <w:rPr>
                <w:b/>
                <w:bCs/>
                <w:sz w:val="24"/>
                <w:szCs w:val="24"/>
                <w:u w:val="single"/>
              </w:rPr>
              <w:t xml:space="preserve">3 </w:t>
            </w:r>
            <w:r w:rsidR="00DB4D7C" w:rsidRPr="001739B7">
              <w:rPr>
                <w:b/>
                <w:bCs/>
                <w:sz w:val="24"/>
                <w:szCs w:val="24"/>
                <w:u w:val="single"/>
              </w:rPr>
              <w:t>p.m.</w:t>
            </w:r>
          </w:p>
        </w:tc>
        <w:tc>
          <w:tcPr>
            <w:tcW w:w="1890" w:type="dxa"/>
            <w:vAlign w:val="center"/>
          </w:tcPr>
          <w:p w:rsidR="00D22997" w:rsidRPr="001739B7" w:rsidRDefault="00D22997" w:rsidP="00D22997">
            <w:pPr>
              <w:pStyle w:val="Header"/>
              <w:tabs>
                <w:tab w:val="clear" w:pos="4320"/>
                <w:tab w:val="clear" w:pos="8640"/>
              </w:tabs>
              <w:jc w:val="center"/>
              <w:rPr>
                <w:sz w:val="24"/>
                <w:szCs w:val="24"/>
              </w:rPr>
            </w:pPr>
            <w:r w:rsidRPr="001739B7">
              <w:rPr>
                <w:sz w:val="24"/>
                <w:szCs w:val="24"/>
              </w:rPr>
              <w:t>Proposers</w:t>
            </w:r>
          </w:p>
        </w:tc>
        <w:tc>
          <w:tcPr>
            <w:tcW w:w="1890" w:type="dxa"/>
            <w:vAlign w:val="center"/>
          </w:tcPr>
          <w:p w:rsidR="0033762D" w:rsidRPr="00E41785" w:rsidRDefault="00D873EB" w:rsidP="00F5153B">
            <w:pPr>
              <w:jc w:val="center"/>
              <w:rPr>
                <w:b/>
                <w:bCs/>
                <w:sz w:val="24"/>
                <w:szCs w:val="24"/>
                <w:u w:val="single"/>
              </w:rPr>
            </w:pPr>
            <w:r w:rsidRPr="00E41785">
              <w:rPr>
                <w:b/>
                <w:bCs/>
                <w:sz w:val="24"/>
                <w:szCs w:val="24"/>
                <w:u w:val="single"/>
              </w:rPr>
              <w:t>Tu</w:t>
            </w:r>
            <w:r w:rsidR="00E41785">
              <w:rPr>
                <w:b/>
                <w:bCs/>
                <w:sz w:val="24"/>
                <w:szCs w:val="24"/>
                <w:u w:val="single"/>
              </w:rPr>
              <w:t>e</w:t>
            </w:r>
            <w:r w:rsidRPr="00E41785">
              <w:rPr>
                <w:b/>
                <w:bCs/>
                <w:sz w:val="24"/>
                <w:szCs w:val="24"/>
                <w:u w:val="single"/>
              </w:rPr>
              <w:t>sday, May 1</w:t>
            </w:r>
            <w:r w:rsidR="00E41785">
              <w:rPr>
                <w:b/>
                <w:bCs/>
                <w:sz w:val="24"/>
                <w:szCs w:val="24"/>
                <w:u w:val="single"/>
              </w:rPr>
              <w:t>5, 2</w:t>
            </w:r>
            <w:r w:rsidRPr="00E41785">
              <w:rPr>
                <w:b/>
                <w:bCs/>
                <w:sz w:val="24"/>
                <w:szCs w:val="24"/>
                <w:u w:val="single"/>
              </w:rPr>
              <w:t>012</w:t>
            </w:r>
          </w:p>
          <w:p w:rsidR="00D22997" w:rsidRPr="001739B7" w:rsidRDefault="00D22997" w:rsidP="00D22997">
            <w:pPr>
              <w:jc w:val="center"/>
              <w:rPr>
                <w:b/>
                <w:bCs/>
                <w:sz w:val="24"/>
                <w:szCs w:val="24"/>
                <w:highlight w:val="yellow"/>
                <w:u w:val="single"/>
              </w:rPr>
            </w:pPr>
            <w:r w:rsidRPr="001739B7">
              <w:rPr>
                <w:b/>
                <w:bCs/>
                <w:sz w:val="24"/>
                <w:szCs w:val="24"/>
                <w:u w:val="single"/>
              </w:rPr>
              <w:t>3 p.m.</w:t>
            </w:r>
          </w:p>
        </w:tc>
      </w:tr>
    </w:tbl>
    <w:p w:rsidR="00D22997" w:rsidRPr="001739B7" w:rsidRDefault="00D22997" w:rsidP="00D22997">
      <w:pPr>
        <w:jc w:val="both"/>
        <w:rPr>
          <w:sz w:val="24"/>
          <w:szCs w:val="24"/>
        </w:rPr>
        <w:sectPr w:rsidR="00D22997" w:rsidRPr="001739B7" w:rsidSect="00D22997">
          <w:headerReference w:type="default" r:id="rId12"/>
          <w:footerReference w:type="default" r:id="rId13"/>
          <w:pgSz w:w="12240" w:h="15840" w:code="1"/>
          <w:pgMar w:top="1440" w:right="1440" w:bottom="1152" w:left="1440" w:header="720" w:footer="720" w:gutter="0"/>
          <w:pgNumType w:start="3"/>
          <w:cols w:space="720"/>
          <w:docGrid w:linePitch="360"/>
        </w:sectPr>
      </w:pPr>
    </w:p>
    <w:p w:rsidR="00D22997" w:rsidRPr="001739B7" w:rsidRDefault="00D22997" w:rsidP="00D22997">
      <w:pPr>
        <w:pStyle w:val="Title"/>
        <w:tabs>
          <w:tab w:val="left" w:pos="900"/>
        </w:tabs>
        <w:rPr>
          <w:rFonts w:ascii="Times New Roman" w:hAnsi="Times New Roman"/>
          <w:szCs w:val="24"/>
          <w:u w:val="none"/>
        </w:rPr>
      </w:pPr>
      <w:r w:rsidRPr="001739B7">
        <w:rPr>
          <w:rFonts w:ascii="Times New Roman" w:hAnsi="Times New Roman"/>
          <w:szCs w:val="24"/>
          <w:u w:val="none"/>
        </w:rPr>
        <w:lastRenderedPageBreak/>
        <w:t>REQUEST FOR PROPOSALS</w:t>
      </w:r>
    </w:p>
    <w:p w:rsidR="00D22997" w:rsidRPr="001739B7" w:rsidRDefault="00D22997" w:rsidP="00D22997">
      <w:pPr>
        <w:tabs>
          <w:tab w:val="left" w:pos="900"/>
        </w:tabs>
        <w:jc w:val="center"/>
        <w:rPr>
          <w:b/>
          <w:sz w:val="24"/>
          <w:szCs w:val="24"/>
          <w:u w:val="single"/>
        </w:rPr>
      </w:pPr>
    </w:p>
    <w:p w:rsidR="002134F5" w:rsidRPr="001739B7" w:rsidRDefault="00724995" w:rsidP="002134F5">
      <w:pPr>
        <w:autoSpaceDE w:val="0"/>
        <w:autoSpaceDN w:val="0"/>
        <w:adjustRightInd w:val="0"/>
        <w:jc w:val="center"/>
        <w:rPr>
          <w:b/>
          <w:bCs/>
          <w:sz w:val="24"/>
          <w:szCs w:val="24"/>
        </w:rPr>
      </w:pPr>
      <w:r>
        <w:rPr>
          <w:b/>
          <w:bCs/>
          <w:sz w:val="24"/>
          <w:szCs w:val="24"/>
        </w:rPr>
        <w:t xml:space="preserve">GAS SAFETY </w:t>
      </w:r>
      <w:r w:rsidR="00D6065C">
        <w:rPr>
          <w:b/>
          <w:bCs/>
          <w:sz w:val="24"/>
          <w:szCs w:val="24"/>
        </w:rPr>
        <w:t>INSPECTION MANAGEMENT SYSTEM</w:t>
      </w:r>
    </w:p>
    <w:p w:rsidR="00950E63" w:rsidRPr="001739B7" w:rsidRDefault="002134F5" w:rsidP="002134F5">
      <w:pPr>
        <w:autoSpaceDE w:val="0"/>
        <w:autoSpaceDN w:val="0"/>
        <w:adjustRightInd w:val="0"/>
        <w:jc w:val="center"/>
        <w:rPr>
          <w:b/>
          <w:bCs/>
          <w:sz w:val="24"/>
          <w:szCs w:val="24"/>
        </w:rPr>
      </w:pPr>
      <w:r w:rsidRPr="001739B7">
        <w:rPr>
          <w:b/>
          <w:bCs/>
          <w:sz w:val="24"/>
          <w:szCs w:val="24"/>
        </w:rPr>
        <w:t>(</w:t>
      </w:r>
      <w:r w:rsidR="00724995">
        <w:rPr>
          <w:b/>
          <w:bCs/>
          <w:sz w:val="24"/>
          <w:szCs w:val="24"/>
        </w:rPr>
        <w:t>GS</w:t>
      </w:r>
      <w:r w:rsidR="00D6065C">
        <w:rPr>
          <w:b/>
          <w:bCs/>
          <w:sz w:val="24"/>
          <w:szCs w:val="24"/>
        </w:rPr>
        <w:t>IM</w:t>
      </w:r>
      <w:r w:rsidRPr="001739B7">
        <w:rPr>
          <w:b/>
          <w:bCs/>
          <w:sz w:val="24"/>
          <w:szCs w:val="24"/>
        </w:rPr>
        <w:t>S)</w:t>
      </w:r>
    </w:p>
    <w:p w:rsidR="001E1CC2" w:rsidRPr="001739B7" w:rsidRDefault="001E1CC2" w:rsidP="001E1CC2">
      <w:pPr>
        <w:tabs>
          <w:tab w:val="left" w:pos="900"/>
        </w:tabs>
        <w:jc w:val="center"/>
        <w:rPr>
          <w:b/>
          <w:sz w:val="24"/>
          <w:szCs w:val="24"/>
          <w:u w:val="single"/>
        </w:rPr>
      </w:pPr>
    </w:p>
    <w:p w:rsidR="00D22997" w:rsidRPr="001739B7" w:rsidRDefault="00D22997" w:rsidP="00D22997">
      <w:pPr>
        <w:tabs>
          <w:tab w:val="left" w:pos="900"/>
        </w:tabs>
        <w:jc w:val="center"/>
        <w:rPr>
          <w:b/>
          <w:sz w:val="24"/>
          <w:szCs w:val="24"/>
          <w:u w:val="single"/>
        </w:rPr>
      </w:pPr>
      <w:r w:rsidRPr="001739B7">
        <w:rPr>
          <w:b/>
          <w:sz w:val="24"/>
          <w:szCs w:val="24"/>
          <w:u w:val="single"/>
        </w:rPr>
        <w:t>PART I</w:t>
      </w:r>
    </w:p>
    <w:p w:rsidR="00D22997" w:rsidRPr="001739B7" w:rsidRDefault="00D22997" w:rsidP="00D22997">
      <w:pPr>
        <w:tabs>
          <w:tab w:val="left" w:pos="900"/>
        </w:tabs>
        <w:jc w:val="center"/>
        <w:rPr>
          <w:b/>
          <w:sz w:val="24"/>
          <w:szCs w:val="24"/>
          <w:u w:val="single"/>
        </w:rPr>
      </w:pPr>
    </w:p>
    <w:p w:rsidR="00D22997" w:rsidRPr="001739B7" w:rsidRDefault="00D22997" w:rsidP="00D22997">
      <w:pPr>
        <w:tabs>
          <w:tab w:val="left" w:pos="900"/>
        </w:tabs>
        <w:jc w:val="center"/>
        <w:rPr>
          <w:b/>
          <w:sz w:val="24"/>
          <w:szCs w:val="24"/>
          <w:u w:val="single"/>
        </w:rPr>
      </w:pPr>
      <w:r w:rsidRPr="001739B7">
        <w:rPr>
          <w:b/>
          <w:sz w:val="24"/>
          <w:szCs w:val="24"/>
          <w:u w:val="single"/>
        </w:rPr>
        <w:t>GENERAL INFORMATION FOR THE CONTRACTOR</w:t>
      </w:r>
    </w:p>
    <w:p w:rsidR="00D22997" w:rsidRPr="001739B7" w:rsidRDefault="00D22997" w:rsidP="00D22997">
      <w:pPr>
        <w:tabs>
          <w:tab w:val="left" w:pos="900"/>
        </w:tabs>
        <w:rPr>
          <w:b/>
          <w:sz w:val="24"/>
          <w:szCs w:val="24"/>
          <w:u w:val="single"/>
        </w:rPr>
      </w:pPr>
    </w:p>
    <w:p w:rsidR="00D22997" w:rsidRPr="001739B7" w:rsidRDefault="00D22997" w:rsidP="00D6065C">
      <w:pPr>
        <w:pStyle w:val="TxBrp2"/>
        <w:tabs>
          <w:tab w:val="clear" w:pos="204"/>
        </w:tabs>
        <w:spacing w:line="249" w:lineRule="exact"/>
      </w:pPr>
      <w:r w:rsidRPr="001739B7">
        <w:rPr>
          <w:b/>
        </w:rPr>
        <w:t>I-1.</w:t>
      </w:r>
      <w:r w:rsidRPr="001739B7">
        <w:rPr>
          <w:b/>
        </w:rPr>
        <w:tab/>
      </w:r>
      <w:r w:rsidRPr="001739B7">
        <w:rPr>
          <w:b/>
          <w:u w:val="single"/>
        </w:rPr>
        <w:t>PURPOSE</w:t>
      </w:r>
      <w:r w:rsidRPr="001739B7">
        <w:rPr>
          <w:b/>
        </w:rPr>
        <w:t>.</w:t>
      </w:r>
      <w:r w:rsidRPr="001739B7">
        <w:rPr>
          <w:b/>
        </w:rPr>
        <w:tab/>
      </w:r>
      <w:r w:rsidR="00283BB5" w:rsidRPr="001739B7">
        <w:t xml:space="preserve">This Request for Proposals (RFP) is intended to provide interested persons with sufficient information to enable them, as prospective contractors, to prepare and submit proposals for consideration by the Pennsylvania Public Utility Commission (Commission or PUC) for </w:t>
      </w:r>
      <w:r w:rsidR="00D6065C">
        <w:t xml:space="preserve">development of a new field mobility program that functions as an inspection management and incident reporting system for the Inspection Division’s gas safety team </w:t>
      </w:r>
      <w:r w:rsidR="00283BB5" w:rsidRPr="001739B7">
        <w:t>(</w:t>
      </w:r>
      <w:r w:rsidR="00724995">
        <w:t>GS</w:t>
      </w:r>
      <w:r w:rsidR="00D6065C">
        <w:t>IMS</w:t>
      </w:r>
      <w:r w:rsidR="00283BB5" w:rsidRPr="001739B7">
        <w:t>).</w:t>
      </w:r>
      <w:r w:rsidR="00F86B90">
        <w:t xml:space="preserve">  </w:t>
      </w:r>
      <w:r w:rsidR="00D6065C">
        <w:t>The system must incorporate approximately 45 standardized forms, which will be available for data entry by gas safety inspectors.</w:t>
      </w:r>
      <w:r w:rsidRPr="001739B7">
        <w:t xml:space="preserve">          </w:t>
      </w:r>
    </w:p>
    <w:p w:rsidR="00D22997" w:rsidRPr="001739B7" w:rsidRDefault="00D22997" w:rsidP="00D22997">
      <w:pPr>
        <w:tabs>
          <w:tab w:val="left" w:pos="900"/>
          <w:tab w:val="left" w:pos="935"/>
          <w:tab w:val="left" w:pos="2431"/>
        </w:tabs>
        <w:rPr>
          <w:sz w:val="24"/>
          <w:szCs w:val="24"/>
        </w:rPr>
      </w:pPr>
    </w:p>
    <w:p w:rsidR="000D25B2" w:rsidRPr="00AD1145" w:rsidRDefault="00D22997" w:rsidP="000D25B2">
      <w:pPr>
        <w:rPr>
          <w:sz w:val="24"/>
          <w:szCs w:val="24"/>
        </w:rPr>
      </w:pPr>
      <w:r w:rsidRPr="001739B7">
        <w:rPr>
          <w:b/>
          <w:sz w:val="24"/>
          <w:szCs w:val="24"/>
        </w:rPr>
        <w:t>I-2.</w:t>
      </w:r>
      <w:r w:rsidRPr="001739B7">
        <w:rPr>
          <w:b/>
          <w:sz w:val="24"/>
          <w:szCs w:val="24"/>
        </w:rPr>
        <w:tab/>
      </w:r>
      <w:r w:rsidRPr="001739B7">
        <w:rPr>
          <w:b/>
          <w:sz w:val="24"/>
          <w:szCs w:val="24"/>
          <w:u w:val="single"/>
        </w:rPr>
        <w:t>ISSUING OFFICE</w:t>
      </w:r>
      <w:r w:rsidRPr="001739B7">
        <w:rPr>
          <w:b/>
          <w:sz w:val="24"/>
          <w:szCs w:val="24"/>
        </w:rPr>
        <w:t>.</w:t>
      </w:r>
      <w:r w:rsidRPr="001739B7">
        <w:rPr>
          <w:b/>
          <w:sz w:val="24"/>
          <w:szCs w:val="24"/>
        </w:rPr>
        <w:tab/>
      </w:r>
      <w:r w:rsidR="000D25B2" w:rsidRPr="00AD1145">
        <w:rPr>
          <w:sz w:val="24"/>
          <w:szCs w:val="24"/>
        </w:rPr>
        <w:t xml:space="preserve">This RFP is issued by the Pennsylvania Public Utility Commission (Commission or PUC).  </w:t>
      </w:r>
    </w:p>
    <w:p w:rsidR="000D25B2" w:rsidRPr="00AD1145" w:rsidDel="007C4422" w:rsidRDefault="000D25B2" w:rsidP="000D25B2">
      <w:pPr>
        <w:rPr>
          <w:sz w:val="24"/>
          <w:szCs w:val="24"/>
        </w:rPr>
      </w:pPr>
    </w:p>
    <w:p w:rsidR="000D25B2" w:rsidRPr="00AD1145" w:rsidRDefault="000D25B2" w:rsidP="000D25B2">
      <w:pPr>
        <w:rPr>
          <w:sz w:val="24"/>
          <w:szCs w:val="24"/>
        </w:rPr>
      </w:pPr>
      <w:r w:rsidRPr="00AD1145">
        <w:rPr>
          <w:sz w:val="24"/>
          <w:szCs w:val="24"/>
        </w:rPr>
        <w:tab/>
        <w:t xml:space="preserve">The Issuing Office is the sole point of contact in the Commonwealth of Pennsylvania (Commonwealth) for this RFP (except for Disadvantaged Business or Enterprise Zone matters, in which case, </w:t>
      </w:r>
      <w:r w:rsidRPr="00AD1145">
        <w:rPr>
          <w:i/>
          <w:sz w:val="24"/>
          <w:szCs w:val="24"/>
        </w:rPr>
        <w:t>see</w:t>
      </w:r>
      <w:r w:rsidRPr="00AD1145">
        <w:rPr>
          <w:sz w:val="24"/>
          <w:szCs w:val="24"/>
        </w:rPr>
        <w:t xml:space="preserve"> Section I-1</w:t>
      </w:r>
      <w:r w:rsidR="0013265B">
        <w:rPr>
          <w:sz w:val="24"/>
          <w:szCs w:val="24"/>
        </w:rPr>
        <w:t>3</w:t>
      </w:r>
      <w:r w:rsidRPr="00AD1145">
        <w:rPr>
          <w:sz w:val="24"/>
          <w:szCs w:val="24"/>
        </w:rPr>
        <w:t xml:space="preserve"> and I-1</w:t>
      </w:r>
      <w:r w:rsidR="0013265B">
        <w:rPr>
          <w:sz w:val="24"/>
          <w:szCs w:val="24"/>
        </w:rPr>
        <w:t>4</w:t>
      </w:r>
      <w:r w:rsidRPr="00AD1145">
        <w:rPr>
          <w:sz w:val="24"/>
          <w:szCs w:val="24"/>
        </w:rPr>
        <w:t xml:space="preserve"> for contact information).</w:t>
      </w:r>
    </w:p>
    <w:p w:rsidR="000D25B2" w:rsidRPr="00AD1145" w:rsidRDefault="000D25B2" w:rsidP="000D25B2">
      <w:pPr>
        <w:rPr>
          <w:sz w:val="24"/>
          <w:szCs w:val="24"/>
        </w:rPr>
      </w:pPr>
    </w:p>
    <w:p w:rsidR="000D25B2" w:rsidRPr="00AD1145" w:rsidRDefault="000D25B2" w:rsidP="00AD1145">
      <w:pPr>
        <w:ind w:firstLine="720"/>
        <w:rPr>
          <w:sz w:val="24"/>
          <w:szCs w:val="24"/>
        </w:rPr>
      </w:pPr>
      <w:r w:rsidRPr="00AD1145">
        <w:rPr>
          <w:sz w:val="24"/>
          <w:szCs w:val="24"/>
        </w:rPr>
        <w:t xml:space="preserve">The Bureau of </w:t>
      </w:r>
      <w:r w:rsidR="00D0016C">
        <w:rPr>
          <w:sz w:val="24"/>
          <w:szCs w:val="24"/>
        </w:rPr>
        <w:t>Investigation and Enforcement</w:t>
      </w:r>
      <w:r w:rsidRPr="00AD1145">
        <w:rPr>
          <w:sz w:val="24"/>
          <w:szCs w:val="24"/>
        </w:rPr>
        <w:t xml:space="preserve"> (</w:t>
      </w:r>
      <w:r w:rsidR="00D0016C">
        <w:rPr>
          <w:sz w:val="24"/>
          <w:szCs w:val="24"/>
        </w:rPr>
        <w:t>BI&amp;E</w:t>
      </w:r>
      <w:r w:rsidRPr="00AD1145">
        <w:rPr>
          <w:sz w:val="24"/>
          <w:szCs w:val="24"/>
        </w:rPr>
        <w:t xml:space="preserve">) – </w:t>
      </w:r>
      <w:r w:rsidR="00D0016C">
        <w:rPr>
          <w:sz w:val="24"/>
          <w:szCs w:val="24"/>
        </w:rPr>
        <w:t>Gas Safety</w:t>
      </w:r>
      <w:r w:rsidRPr="00AD1145">
        <w:rPr>
          <w:sz w:val="24"/>
          <w:szCs w:val="24"/>
        </w:rPr>
        <w:t xml:space="preserve"> Division is tasked with overseeing and coordinating the Commission’s review process. </w:t>
      </w:r>
    </w:p>
    <w:p w:rsidR="000D25B2" w:rsidRPr="00AD1145" w:rsidRDefault="000D25B2" w:rsidP="000D25B2">
      <w:pPr>
        <w:tabs>
          <w:tab w:val="left" w:pos="900"/>
        </w:tabs>
        <w:rPr>
          <w:sz w:val="24"/>
          <w:szCs w:val="24"/>
        </w:rPr>
      </w:pPr>
    </w:p>
    <w:p w:rsidR="000D25B2" w:rsidRPr="00AD1145" w:rsidRDefault="000D25B2" w:rsidP="000D25B2">
      <w:pPr>
        <w:rPr>
          <w:b/>
          <w:sz w:val="24"/>
          <w:szCs w:val="24"/>
        </w:rPr>
      </w:pPr>
      <w:r w:rsidRPr="00AD1145">
        <w:rPr>
          <w:sz w:val="24"/>
          <w:szCs w:val="24"/>
        </w:rPr>
        <w:tab/>
      </w:r>
      <w:r w:rsidRPr="00AD1145">
        <w:rPr>
          <w:b/>
          <w:sz w:val="24"/>
          <w:szCs w:val="24"/>
        </w:rPr>
        <w:t>First Class Mail and Overnight Mailing Address for Issuing Office:</w:t>
      </w:r>
    </w:p>
    <w:p w:rsidR="000D25B2" w:rsidRPr="00AD1145" w:rsidRDefault="000D25B2" w:rsidP="008E3501">
      <w:pPr>
        <w:spacing w:before="100" w:beforeAutospacing="1" w:after="100" w:afterAutospacing="1"/>
        <w:rPr>
          <w:sz w:val="24"/>
          <w:szCs w:val="24"/>
        </w:rPr>
      </w:pPr>
      <w:r w:rsidRPr="001739B7">
        <w:rPr>
          <w:b/>
          <w:sz w:val="24"/>
          <w:szCs w:val="24"/>
        </w:rPr>
        <w:tab/>
      </w:r>
      <w:r w:rsidRPr="001739B7">
        <w:rPr>
          <w:b/>
          <w:sz w:val="24"/>
          <w:szCs w:val="24"/>
        </w:rPr>
        <w:tab/>
      </w:r>
      <w:r w:rsidRPr="00AD1145">
        <w:rPr>
          <w:sz w:val="24"/>
          <w:szCs w:val="24"/>
        </w:rPr>
        <w:t xml:space="preserve">Pennsylvania Public Utility Commission </w:t>
      </w:r>
      <w:r w:rsidRPr="00AD1145">
        <w:rPr>
          <w:sz w:val="24"/>
          <w:szCs w:val="24"/>
        </w:rPr>
        <w:br/>
      </w:r>
      <w:r w:rsidRPr="00AD1145">
        <w:rPr>
          <w:sz w:val="24"/>
          <w:szCs w:val="24"/>
        </w:rPr>
        <w:tab/>
      </w:r>
      <w:r w:rsidRPr="00AD1145">
        <w:rPr>
          <w:sz w:val="24"/>
          <w:szCs w:val="24"/>
        </w:rPr>
        <w:tab/>
        <w:t xml:space="preserve">Bureau of </w:t>
      </w:r>
      <w:r w:rsidR="008E3501">
        <w:rPr>
          <w:sz w:val="24"/>
          <w:szCs w:val="24"/>
        </w:rPr>
        <w:t xml:space="preserve">Investigations and Enforcement, </w:t>
      </w:r>
      <w:r w:rsidR="00D70744">
        <w:rPr>
          <w:sz w:val="24"/>
          <w:szCs w:val="24"/>
        </w:rPr>
        <w:t>Inspection</w:t>
      </w:r>
      <w:r w:rsidR="008E3501">
        <w:rPr>
          <w:sz w:val="24"/>
          <w:szCs w:val="24"/>
        </w:rPr>
        <w:t xml:space="preserve"> Division</w:t>
      </w:r>
      <w:r w:rsidRPr="00AD1145">
        <w:rPr>
          <w:sz w:val="24"/>
          <w:szCs w:val="24"/>
        </w:rPr>
        <w:br/>
      </w:r>
      <w:r w:rsidRPr="00AD1145">
        <w:rPr>
          <w:sz w:val="24"/>
          <w:szCs w:val="24"/>
        </w:rPr>
        <w:tab/>
      </w:r>
      <w:r w:rsidRPr="00AD1145">
        <w:rPr>
          <w:sz w:val="24"/>
          <w:szCs w:val="24"/>
        </w:rPr>
        <w:tab/>
      </w:r>
      <w:r w:rsidR="003E66F5">
        <w:rPr>
          <w:sz w:val="24"/>
          <w:szCs w:val="24"/>
        </w:rPr>
        <w:t>Kasha Schreffler</w:t>
      </w:r>
      <w:r w:rsidR="00FE1586" w:rsidRPr="00AD1145">
        <w:rPr>
          <w:sz w:val="24"/>
          <w:szCs w:val="24"/>
        </w:rPr>
        <w:t xml:space="preserve">, </w:t>
      </w:r>
      <w:r w:rsidR="003E66F5">
        <w:rPr>
          <w:sz w:val="24"/>
          <w:szCs w:val="24"/>
        </w:rPr>
        <w:t>Administrative Officer</w:t>
      </w:r>
      <w:r w:rsidRPr="00AD1145">
        <w:rPr>
          <w:sz w:val="24"/>
          <w:szCs w:val="24"/>
        </w:rPr>
        <w:br/>
      </w:r>
      <w:r w:rsidRPr="00AD1145">
        <w:rPr>
          <w:sz w:val="24"/>
          <w:szCs w:val="24"/>
        </w:rPr>
        <w:tab/>
      </w:r>
      <w:r w:rsidRPr="00AD1145">
        <w:rPr>
          <w:sz w:val="24"/>
          <w:szCs w:val="24"/>
        </w:rPr>
        <w:tab/>
        <w:t xml:space="preserve">P.O. Box 3265 </w:t>
      </w:r>
      <w:r w:rsidRPr="00AD1145">
        <w:rPr>
          <w:sz w:val="24"/>
          <w:szCs w:val="24"/>
        </w:rPr>
        <w:br/>
      </w:r>
      <w:r w:rsidRPr="00AD1145">
        <w:rPr>
          <w:sz w:val="24"/>
          <w:szCs w:val="24"/>
        </w:rPr>
        <w:tab/>
      </w:r>
      <w:r w:rsidRPr="00AD1145">
        <w:rPr>
          <w:sz w:val="24"/>
          <w:szCs w:val="24"/>
        </w:rPr>
        <w:tab/>
        <w:t xml:space="preserve">Harrisburg, PA 17105-3265 </w:t>
      </w:r>
      <w:r w:rsidRPr="00AD1145">
        <w:rPr>
          <w:sz w:val="24"/>
          <w:szCs w:val="24"/>
        </w:rPr>
        <w:br/>
      </w:r>
      <w:r w:rsidRPr="00AD1145">
        <w:rPr>
          <w:sz w:val="24"/>
          <w:szCs w:val="24"/>
        </w:rPr>
        <w:tab/>
      </w:r>
      <w:r w:rsidRPr="00AD1145">
        <w:rPr>
          <w:sz w:val="24"/>
          <w:szCs w:val="24"/>
        </w:rPr>
        <w:tab/>
        <w:t>Phone:  717-</w:t>
      </w:r>
      <w:r w:rsidR="00504137" w:rsidRPr="00AD1145">
        <w:rPr>
          <w:sz w:val="24"/>
          <w:szCs w:val="24"/>
        </w:rPr>
        <w:t>78</w:t>
      </w:r>
      <w:r w:rsidR="00D0016C">
        <w:rPr>
          <w:sz w:val="24"/>
          <w:szCs w:val="24"/>
        </w:rPr>
        <w:t>7</w:t>
      </w:r>
      <w:r w:rsidR="00504137" w:rsidRPr="00AD1145">
        <w:rPr>
          <w:sz w:val="24"/>
          <w:szCs w:val="24"/>
        </w:rPr>
        <w:t>-</w:t>
      </w:r>
      <w:r w:rsidR="00D0016C">
        <w:rPr>
          <w:sz w:val="24"/>
          <w:szCs w:val="24"/>
        </w:rPr>
        <w:t>1063</w:t>
      </w:r>
      <w:r w:rsidRPr="00AD1145">
        <w:rPr>
          <w:sz w:val="24"/>
          <w:szCs w:val="24"/>
        </w:rPr>
        <w:t xml:space="preserve"> </w:t>
      </w:r>
      <w:r w:rsidRPr="00AD1145">
        <w:rPr>
          <w:sz w:val="24"/>
          <w:szCs w:val="24"/>
        </w:rPr>
        <w:br/>
      </w:r>
      <w:r w:rsidRPr="00AD1145">
        <w:rPr>
          <w:sz w:val="24"/>
          <w:szCs w:val="24"/>
        </w:rPr>
        <w:tab/>
      </w:r>
      <w:r w:rsidRPr="00AD1145">
        <w:rPr>
          <w:sz w:val="24"/>
          <w:szCs w:val="24"/>
        </w:rPr>
        <w:tab/>
        <w:t>FAX:  717-</w:t>
      </w:r>
      <w:r w:rsidR="003F327D">
        <w:rPr>
          <w:sz w:val="24"/>
          <w:szCs w:val="24"/>
        </w:rPr>
        <w:t>772-1931</w:t>
      </w:r>
    </w:p>
    <w:p w:rsidR="000D25B2" w:rsidRPr="00AD1145" w:rsidRDefault="000D25B2" w:rsidP="000D25B2">
      <w:pPr>
        <w:ind w:firstLine="748"/>
        <w:rPr>
          <w:sz w:val="24"/>
          <w:szCs w:val="24"/>
        </w:rPr>
      </w:pPr>
      <w:r w:rsidRPr="00AD1145">
        <w:rPr>
          <w:sz w:val="24"/>
          <w:szCs w:val="24"/>
        </w:rPr>
        <w:t xml:space="preserve">Inquiries may be directed to </w:t>
      </w:r>
      <w:r w:rsidR="003E66F5">
        <w:rPr>
          <w:sz w:val="24"/>
          <w:szCs w:val="24"/>
        </w:rPr>
        <w:t>Kasha Schreffler</w:t>
      </w:r>
      <w:r w:rsidRPr="00AD1145">
        <w:rPr>
          <w:iCs/>
          <w:sz w:val="24"/>
          <w:szCs w:val="24"/>
        </w:rPr>
        <w:t>, or h</w:t>
      </w:r>
      <w:r w:rsidR="003E66F5">
        <w:rPr>
          <w:iCs/>
          <w:sz w:val="24"/>
          <w:szCs w:val="24"/>
        </w:rPr>
        <w:t>er</w:t>
      </w:r>
      <w:r w:rsidRPr="00AD1145">
        <w:rPr>
          <w:iCs/>
          <w:sz w:val="24"/>
          <w:szCs w:val="24"/>
        </w:rPr>
        <w:t xml:space="preserve"> designee,</w:t>
      </w:r>
      <w:r w:rsidRPr="00AD1145">
        <w:rPr>
          <w:b/>
          <w:sz w:val="24"/>
          <w:szCs w:val="24"/>
        </w:rPr>
        <w:t xml:space="preserve"> </w:t>
      </w:r>
      <w:r w:rsidRPr="00AD1145">
        <w:rPr>
          <w:sz w:val="24"/>
          <w:szCs w:val="24"/>
        </w:rPr>
        <w:t xml:space="preserve">at </w:t>
      </w:r>
      <w:r w:rsidR="00767F0D" w:rsidRPr="00AD1145">
        <w:rPr>
          <w:sz w:val="24"/>
          <w:szCs w:val="24"/>
        </w:rPr>
        <w:t>phone (</w:t>
      </w:r>
      <w:r w:rsidRPr="00AD1145">
        <w:rPr>
          <w:sz w:val="24"/>
          <w:szCs w:val="24"/>
        </w:rPr>
        <w:t>717</w:t>
      </w:r>
      <w:r w:rsidR="00767F0D" w:rsidRPr="00AD1145">
        <w:rPr>
          <w:sz w:val="24"/>
          <w:szCs w:val="24"/>
        </w:rPr>
        <w:t xml:space="preserve">) </w:t>
      </w:r>
      <w:r w:rsidR="00FE1586" w:rsidRPr="00AD1145">
        <w:rPr>
          <w:sz w:val="24"/>
          <w:szCs w:val="24"/>
        </w:rPr>
        <w:t>78</w:t>
      </w:r>
      <w:r w:rsidR="00D0016C">
        <w:rPr>
          <w:sz w:val="24"/>
          <w:szCs w:val="24"/>
        </w:rPr>
        <w:t>7</w:t>
      </w:r>
      <w:r w:rsidR="00FE1586" w:rsidRPr="00AD1145">
        <w:rPr>
          <w:sz w:val="24"/>
          <w:szCs w:val="24"/>
        </w:rPr>
        <w:t>-</w:t>
      </w:r>
      <w:r w:rsidR="003E66F5">
        <w:rPr>
          <w:sz w:val="24"/>
          <w:szCs w:val="24"/>
        </w:rPr>
        <w:t>6382</w:t>
      </w:r>
      <w:r w:rsidR="00767F0D" w:rsidRPr="00AD1145">
        <w:rPr>
          <w:sz w:val="24"/>
          <w:szCs w:val="24"/>
        </w:rPr>
        <w:t xml:space="preserve">, and email at </w:t>
      </w:r>
      <w:r w:rsidR="003E66F5">
        <w:rPr>
          <w:sz w:val="24"/>
          <w:szCs w:val="24"/>
        </w:rPr>
        <w:t>kashschref</w:t>
      </w:r>
      <w:r w:rsidRPr="00AD1145">
        <w:rPr>
          <w:sz w:val="24"/>
          <w:szCs w:val="24"/>
        </w:rPr>
        <w:t xml:space="preserve">@pa.gov.  </w:t>
      </w:r>
    </w:p>
    <w:p w:rsidR="00D22997" w:rsidRPr="001739B7" w:rsidRDefault="00D22997" w:rsidP="000D25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rsidR="00D22997" w:rsidRPr="001739B7" w:rsidRDefault="00D22997" w:rsidP="00D22997">
      <w:pPr>
        <w:tabs>
          <w:tab w:val="left" w:pos="748"/>
        </w:tabs>
        <w:rPr>
          <w:sz w:val="24"/>
          <w:szCs w:val="24"/>
        </w:rPr>
      </w:pPr>
      <w:r w:rsidRPr="001739B7">
        <w:rPr>
          <w:b/>
          <w:sz w:val="24"/>
          <w:szCs w:val="24"/>
        </w:rPr>
        <w:t xml:space="preserve">I-3. </w:t>
      </w:r>
      <w:r w:rsidR="00FA69D8" w:rsidRPr="001739B7">
        <w:rPr>
          <w:b/>
          <w:sz w:val="24"/>
          <w:szCs w:val="24"/>
        </w:rPr>
        <w:tab/>
      </w:r>
      <w:r w:rsidRPr="001739B7">
        <w:rPr>
          <w:b/>
          <w:sz w:val="24"/>
          <w:szCs w:val="24"/>
          <w:u w:val="single"/>
        </w:rPr>
        <w:t>ESTIMATED BUDGET</w:t>
      </w:r>
      <w:r w:rsidRPr="001739B7">
        <w:rPr>
          <w:sz w:val="24"/>
          <w:szCs w:val="24"/>
        </w:rPr>
        <w:t>.</w:t>
      </w:r>
      <w:r w:rsidRPr="001739B7">
        <w:rPr>
          <w:sz w:val="24"/>
          <w:szCs w:val="24"/>
        </w:rPr>
        <w:tab/>
      </w:r>
      <w:r w:rsidR="00A167C0" w:rsidRPr="001739B7">
        <w:rPr>
          <w:sz w:val="24"/>
          <w:szCs w:val="24"/>
        </w:rPr>
        <w:t xml:space="preserve">  </w:t>
      </w:r>
      <w:r w:rsidRPr="001739B7">
        <w:rPr>
          <w:sz w:val="24"/>
          <w:szCs w:val="24"/>
        </w:rPr>
        <w:t>The Commission estimates the budget for this Contract as follows for the purpose of aiding in the submission of Proposals</w:t>
      </w:r>
      <w:r w:rsidR="00222B8E" w:rsidRPr="001739B7">
        <w:rPr>
          <w:sz w:val="24"/>
          <w:szCs w:val="24"/>
        </w:rPr>
        <w:t>;</w:t>
      </w:r>
      <w:r w:rsidR="00135C4E" w:rsidRPr="001739B7">
        <w:rPr>
          <w:sz w:val="24"/>
          <w:szCs w:val="24"/>
        </w:rPr>
        <w:t xml:space="preserve"> </w:t>
      </w:r>
      <w:r w:rsidR="00111520" w:rsidRPr="001739B7">
        <w:rPr>
          <w:sz w:val="24"/>
          <w:szCs w:val="24"/>
        </w:rPr>
        <w:t>t</w:t>
      </w:r>
      <w:r w:rsidRPr="001739B7">
        <w:rPr>
          <w:sz w:val="24"/>
          <w:szCs w:val="24"/>
        </w:rPr>
        <w:t>hese estimates are not meant to establish cost “minimums</w:t>
      </w:r>
      <w:r w:rsidR="000A02DA" w:rsidRPr="001739B7">
        <w:rPr>
          <w:sz w:val="24"/>
          <w:szCs w:val="24"/>
        </w:rPr>
        <w:t>”</w:t>
      </w:r>
      <w:r w:rsidRPr="001739B7">
        <w:rPr>
          <w:sz w:val="24"/>
          <w:szCs w:val="24"/>
        </w:rPr>
        <w:t xml:space="preserve"> or </w:t>
      </w:r>
      <w:r w:rsidR="000A02DA" w:rsidRPr="001739B7">
        <w:rPr>
          <w:sz w:val="24"/>
          <w:szCs w:val="24"/>
        </w:rPr>
        <w:t>“</w:t>
      </w:r>
      <w:r w:rsidRPr="001739B7">
        <w:rPr>
          <w:sz w:val="24"/>
          <w:szCs w:val="24"/>
        </w:rPr>
        <w:t>maximums.”</w:t>
      </w:r>
    </w:p>
    <w:p w:rsidR="00D22997" w:rsidRPr="001739B7" w:rsidRDefault="00D22997" w:rsidP="00D22997">
      <w:pPr>
        <w:tabs>
          <w:tab w:val="left" w:pos="748"/>
        </w:tabs>
        <w:rPr>
          <w:sz w:val="24"/>
          <w:szCs w:val="24"/>
        </w:rPr>
      </w:pPr>
    </w:p>
    <w:p w:rsidR="000A02DA" w:rsidRPr="001739B7" w:rsidRDefault="00D22997" w:rsidP="00AC326A">
      <w:pPr>
        <w:tabs>
          <w:tab w:val="left" w:pos="748"/>
        </w:tabs>
        <w:rPr>
          <w:sz w:val="24"/>
          <w:szCs w:val="24"/>
        </w:rPr>
      </w:pPr>
      <w:r w:rsidRPr="001739B7">
        <w:rPr>
          <w:sz w:val="24"/>
          <w:szCs w:val="24"/>
        </w:rPr>
        <w:tab/>
      </w:r>
      <w:r w:rsidR="00527C28" w:rsidRPr="001739B7">
        <w:rPr>
          <w:sz w:val="24"/>
          <w:szCs w:val="24"/>
        </w:rPr>
        <w:t xml:space="preserve">Estimated </w:t>
      </w:r>
      <w:r w:rsidR="003F327D">
        <w:rPr>
          <w:sz w:val="24"/>
          <w:szCs w:val="24"/>
        </w:rPr>
        <w:t>Development Fee</w:t>
      </w:r>
      <w:r w:rsidR="00E826E6">
        <w:rPr>
          <w:sz w:val="24"/>
          <w:szCs w:val="24"/>
        </w:rPr>
        <w:t xml:space="preserve"> </w:t>
      </w:r>
      <w:r w:rsidR="00A76AC8">
        <w:rPr>
          <w:sz w:val="24"/>
          <w:szCs w:val="24"/>
        </w:rPr>
        <w:t>and</w:t>
      </w:r>
      <w:r w:rsidR="00E826E6">
        <w:rPr>
          <w:sz w:val="24"/>
          <w:szCs w:val="24"/>
        </w:rPr>
        <w:t xml:space="preserve"> Maintenance Costs</w:t>
      </w:r>
      <w:r w:rsidR="00527C28" w:rsidRPr="001739B7">
        <w:rPr>
          <w:sz w:val="24"/>
          <w:szCs w:val="24"/>
        </w:rPr>
        <w:t>:</w:t>
      </w:r>
      <w:r w:rsidR="003E203F" w:rsidRPr="001739B7">
        <w:rPr>
          <w:sz w:val="24"/>
          <w:szCs w:val="24"/>
        </w:rPr>
        <w:t xml:space="preserve">  </w:t>
      </w:r>
      <w:r w:rsidR="003F327D">
        <w:rPr>
          <w:sz w:val="24"/>
          <w:szCs w:val="24"/>
        </w:rPr>
        <w:t>$</w:t>
      </w:r>
      <w:r w:rsidR="00DE7B76">
        <w:rPr>
          <w:sz w:val="24"/>
          <w:szCs w:val="24"/>
        </w:rPr>
        <w:t>10</w:t>
      </w:r>
      <w:r w:rsidR="003F327D">
        <w:rPr>
          <w:sz w:val="24"/>
          <w:szCs w:val="24"/>
        </w:rPr>
        <w:t>0,000</w:t>
      </w:r>
      <w:r w:rsidR="000A02DA" w:rsidRPr="001739B7">
        <w:rPr>
          <w:sz w:val="24"/>
          <w:szCs w:val="24"/>
        </w:rPr>
        <w:t xml:space="preserve"> </w:t>
      </w:r>
    </w:p>
    <w:p w:rsidR="00AE33D7" w:rsidRPr="001739B7" w:rsidRDefault="003F327D" w:rsidP="00AC326A">
      <w:pPr>
        <w:tabs>
          <w:tab w:val="left" w:pos="748"/>
        </w:tabs>
        <w:rPr>
          <w:sz w:val="24"/>
          <w:szCs w:val="24"/>
        </w:rPr>
      </w:pPr>
      <w:r>
        <w:rPr>
          <w:sz w:val="24"/>
          <w:szCs w:val="24"/>
        </w:rPr>
        <w:tab/>
      </w:r>
      <w:r w:rsidR="000A02DA" w:rsidRPr="001739B7">
        <w:rPr>
          <w:sz w:val="24"/>
          <w:szCs w:val="24"/>
        </w:rPr>
        <w:tab/>
      </w:r>
      <w:r w:rsidR="00CE4CFC" w:rsidRPr="001739B7">
        <w:rPr>
          <w:sz w:val="24"/>
          <w:szCs w:val="24"/>
        </w:rPr>
        <w:t xml:space="preserve"> </w:t>
      </w:r>
    </w:p>
    <w:p w:rsidR="00C1527D" w:rsidRDefault="001A2F39" w:rsidP="00D22997">
      <w:pPr>
        <w:tabs>
          <w:tab w:val="left" w:pos="900"/>
        </w:tabs>
        <w:rPr>
          <w:sz w:val="24"/>
          <w:szCs w:val="24"/>
        </w:rPr>
      </w:pPr>
      <w:r>
        <w:rPr>
          <w:sz w:val="24"/>
          <w:szCs w:val="24"/>
        </w:rPr>
        <w:lastRenderedPageBreak/>
        <w:tab/>
        <w:t>These expenses will be entirely reimbursed by U.S. Department of Transportation Pipeline and Hazardous Materials Safety Administration (PHMSA) grants administered by the Commission.</w:t>
      </w:r>
    </w:p>
    <w:p w:rsidR="001A2F39" w:rsidRPr="001739B7" w:rsidRDefault="001A2F39" w:rsidP="00D22997">
      <w:pPr>
        <w:tabs>
          <w:tab w:val="left" w:pos="900"/>
        </w:tabs>
        <w:rPr>
          <w:sz w:val="24"/>
          <w:szCs w:val="24"/>
        </w:rPr>
      </w:pPr>
    </w:p>
    <w:p w:rsidR="00D22997" w:rsidRPr="00AD1145" w:rsidRDefault="00D22997" w:rsidP="001600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roofErr w:type="gramStart"/>
      <w:r w:rsidRPr="001739B7">
        <w:rPr>
          <w:b/>
          <w:sz w:val="24"/>
          <w:szCs w:val="24"/>
        </w:rPr>
        <w:t>I-4.</w:t>
      </w:r>
      <w:proofErr w:type="gramEnd"/>
      <w:r w:rsidR="00FA69D8" w:rsidRPr="001739B7">
        <w:rPr>
          <w:b/>
          <w:sz w:val="24"/>
          <w:szCs w:val="24"/>
        </w:rPr>
        <w:tab/>
      </w:r>
      <w:r w:rsidRPr="001739B7">
        <w:rPr>
          <w:b/>
          <w:sz w:val="24"/>
          <w:szCs w:val="24"/>
        </w:rPr>
        <w:tab/>
      </w:r>
      <w:r w:rsidRPr="001739B7">
        <w:rPr>
          <w:b/>
          <w:sz w:val="24"/>
          <w:szCs w:val="24"/>
          <w:u w:val="single"/>
        </w:rPr>
        <w:t>PROBLEM STATEMENT</w:t>
      </w:r>
      <w:r w:rsidRPr="001739B7">
        <w:rPr>
          <w:b/>
          <w:sz w:val="24"/>
          <w:szCs w:val="24"/>
        </w:rPr>
        <w:t>.</w:t>
      </w:r>
      <w:r w:rsidRPr="001739B7">
        <w:rPr>
          <w:sz w:val="24"/>
          <w:szCs w:val="24"/>
        </w:rPr>
        <w:tab/>
      </w:r>
      <w:r w:rsidR="00160071" w:rsidRPr="00AD1145">
        <w:rPr>
          <w:sz w:val="24"/>
          <w:szCs w:val="24"/>
        </w:rPr>
        <w:t>The Commission is</w:t>
      </w:r>
      <w:r w:rsidR="00807B2B">
        <w:rPr>
          <w:sz w:val="24"/>
          <w:szCs w:val="24"/>
        </w:rPr>
        <w:t xml:space="preserve"> </w:t>
      </w:r>
      <w:r w:rsidR="00043663">
        <w:rPr>
          <w:sz w:val="24"/>
          <w:szCs w:val="24"/>
        </w:rPr>
        <w:t xml:space="preserve">seeking the development of a new field mobility program that functions as an inspection management and incident reporting system for the Inspection Division’s gas safety team.  The system must be able to incorporate approximately 45 standardized forms, which will be available for data entry by gas safety inspectors. </w:t>
      </w:r>
      <w:r w:rsidR="00160071" w:rsidRPr="00AD1145">
        <w:rPr>
          <w:i/>
          <w:iCs/>
          <w:sz w:val="24"/>
          <w:szCs w:val="24"/>
        </w:rPr>
        <w:t>See</w:t>
      </w:r>
      <w:r w:rsidR="00160071" w:rsidRPr="00AD1145">
        <w:rPr>
          <w:sz w:val="24"/>
          <w:szCs w:val="24"/>
        </w:rPr>
        <w:t xml:space="preserve"> Part IV, Work Statement, for a detailed description of the work to be done and the standards according to which the work must be done.</w:t>
      </w:r>
    </w:p>
    <w:p w:rsidR="00160071" w:rsidRPr="001739B7" w:rsidRDefault="00160071" w:rsidP="001600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rsidR="00D22997" w:rsidRPr="001739B7" w:rsidRDefault="00D22997" w:rsidP="00D22997">
      <w:pPr>
        <w:tabs>
          <w:tab w:val="left" w:pos="748"/>
        </w:tabs>
        <w:rPr>
          <w:sz w:val="24"/>
          <w:szCs w:val="24"/>
        </w:rPr>
      </w:pPr>
      <w:r w:rsidRPr="001739B7">
        <w:rPr>
          <w:b/>
          <w:sz w:val="24"/>
          <w:szCs w:val="24"/>
        </w:rPr>
        <w:t>I-5.</w:t>
      </w:r>
      <w:r w:rsidRPr="001739B7">
        <w:rPr>
          <w:b/>
          <w:sz w:val="24"/>
          <w:szCs w:val="24"/>
        </w:rPr>
        <w:tab/>
      </w:r>
      <w:r w:rsidRPr="001739B7">
        <w:rPr>
          <w:b/>
          <w:sz w:val="24"/>
          <w:szCs w:val="24"/>
          <w:u w:val="single"/>
        </w:rPr>
        <w:t>TYPE OF CONTRACT</w:t>
      </w:r>
      <w:r w:rsidRPr="001739B7">
        <w:rPr>
          <w:b/>
          <w:sz w:val="24"/>
          <w:szCs w:val="24"/>
        </w:rPr>
        <w:t>.</w:t>
      </w:r>
      <w:r w:rsidRPr="001739B7">
        <w:rPr>
          <w:sz w:val="24"/>
          <w:szCs w:val="24"/>
        </w:rPr>
        <w:tab/>
      </w:r>
      <w:r w:rsidR="005C65F5" w:rsidRPr="001739B7">
        <w:rPr>
          <w:sz w:val="24"/>
          <w:szCs w:val="24"/>
        </w:rPr>
        <w:t>It is proposed that if the Issuing Office enters into a contract as a result of this RFP, it will be a contract containing the proposed contract Terms and Conditions as shown in the Draft Contract found at Appendix D.  This RFP and all exhibits, appendices, addenda, and other attachments thereto, and the Proposal of the Proposer who is awarded the contract and all exhibits, appendices, addenda, and other attachments thereto are incorporated into the contract by reference.</w:t>
      </w:r>
      <w:r w:rsidR="00B06AC0" w:rsidRPr="001739B7">
        <w:rPr>
          <w:sz w:val="24"/>
          <w:szCs w:val="24"/>
        </w:rPr>
        <w:t xml:space="preserve">  </w:t>
      </w:r>
      <w:r w:rsidRPr="001739B7">
        <w:rPr>
          <w:sz w:val="24"/>
          <w:szCs w:val="24"/>
        </w:rPr>
        <w:t xml:space="preserve"> </w:t>
      </w:r>
    </w:p>
    <w:p w:rsidR="00160071" w:rsidRPr="001739B7" w:rsidRDefault="00160071" w:rsidP="009F23A4">
      <w:pPr>
        <w:tabs>
          <w:tab w:val="left" w:pos="900"/>
        </w:tabs>
        <w:jc w:val="both"/>
        <w:rPr>
          <w:sz w:val="24"/>
          <w:szCs w:val="24"/>
        </w:rPr>
      </w:pPr>
    </w:p>
    <w:p w:rsidR="00D22997" w:rsidRPr="001739B7" w:rsidRDefault="00D22997" w:rsidP="00D22997">
      <w:pPr>
        <w:pStyle w:val="BodyText"/>
        <w:tabs>
          <w:tab w:val="left" w:pos="748"/>
        </w:tabs>
        <w:jc w:val="left"/>
        <w:rPr>
          <w:rFonts w:ascii="Times New Roman" w:hAnsi="Times New Roman"/>
          <w:szCs w:val="24"/>
        </w:rPr>
      </w:pPr>
      <w:proofErr w:type="gramStart"/>
      <w:r w:rsidRPr="001739B7">
        <w:rPr>
          <w:rFonts w:ascii="Times New Roman" w:hAnsi="Times New Roman"/>
          <w:b/>
          <w:szCs w:val="24"/>
        </w:rPr>
        <w:t>I-6.</w:t>
      </w:r>
      <w:proofErr w:type="gramEnd"/>
      <w:r w:rsidRPr="001739B7">
        <w:rPr>
          <w:rFonts w:ascii="Times New Roman" w:hAnsi="Times New Roman"/>
          <w:b/>
          <w:szCs w:val="24"/>
        </w:rPr>
        <w:tab/>
      </w:r>
      <w:r w:rsidRPr="001739B7">
        <w:rPr>
          <w:rFonts w:ascii="Times New Roman" w:hAnsi="Times New Roman"/>
          <w:b/>
          <w:szCs w:val="24"/>
          <w:u w:val="single"/>
        </w:rPr>
        <w:t>REJECTION OF PROPOSALS</w:t>
      </w:r>
      <w:r w:rsidRPr="001739B7">
        <w:rPr>
          <w:rFonts w:ascii="Times New Roman" w:hAnsi="Times New Roman"/>
          <w:b/>
          <w:szCs w:val="24"/>
        </w:rPr>
        <w:t>.</w:t>
      </w:r>
      <w:r w:rsidRPr="001739B7">
        <w:rPr>
          <w:rFonts w:ascii="Times New Roman" w:hAnsi="Times New Roman"/>
          <w:szCs w:val="24"/>
        </w:rPr>
        <w:tab/>
        <w:t>The Commission reserves the right to reject any and all proposals or portions thereof received as a result of this RFP, when it is in the best interest of the Commission.  The Issuing Office, in its sole discretion, may undertake negotiations with Proposers whose proposals, in the judgment of the Issuing Office, show them to be qualified, responsible and capable of performing the Project.</w:t>
      </w:r>
      <w:r w:rsidR="0020787A" w:rsidRPr="001739B7">
        <w:rPr>
          <w:rFonts w:ascii="Times New Roman" w:hAnsi="Times New Roman"/>
          <w:szCs w:val="24"/>
        </w:rPr>
        <w:t xml:space="preserve">  Also, </w:t>
      </w:r>
      <w:r w:rsidR="0020787A" w:rsidRPr="001739B7">
        <w:rPr>
          <w:rFonts w:ascii="Times New Roman" w:hAnsi="Times New Roman"/>
          <w:i/>
          <w:szCs w:val="24"/>
        </w:rPr>
        <w:t>see</w:t>
      </w:r>
      <w:r w:rsidR="0020787A" w:rsidRPr="001739B7">
        <w:rPr>
          <w:rFonts w:ascii="Times New Roman" w:hAnsi="Times New Roman"/>
          <w:szCs w:val="24"/>
        </w:rPr>
        <w:t xml:space="preserve"> III-5, Potential Conflicts of Interest.</w:t>
      </w:r>
      <w:r w:rsidRPr="001739B7">
        <w:rPr>
          <w:rFonts w:ascii="Times New Roman" w:hAnsi="Times New Roman"/>
          <w:szCs w:val="24"/>
        </w:rPr>
        <w:t xml:space="preserve">  </w:t>
      </w:r>
    </w:p>
    <w:p w:rsidR="00D22997" w:rsidRPr="001739B7" w:rsidRDefault="00D22997" w:rsidP="00D22997">
      <w:pPr>
        <w:tabs>
          <w:tab w:val="left" w:pos="900"/>
        </w:tabs>
        <w:rPr>
          <w:sz w:val="24"/>
          <w:szCs w:val="24"/>
        </w:rPr>
      </w:pPr>
    </w:p>
    <w:p w:rsidR="00D22997" w:rsidRPr="001739B7" w:rsidRDefault="00D22997" w:rsidP="00D22997">
      <w:pPr>
        <w:tabs>
          <w:tab w:val="left" w:pos="748"/>
          <w:tab w:val="left" w:pos="3927"/>
        </w:tabs>
        <w:rPr>
          <w:sz w:val="24"/>
          <w:szCs w:val="24"/>
        </w:rPr>
      </w:pPr>
      <w:r w:rsidRPr="001739B7">
        <w:rPr>
          <w:b/>
          <w:sz w:val="24"/>
          <w:szCs w:val="24"/>
        </w:rPr>
        <w:t>I-7.</w:t>
      </w:r>
      <w:r w:rsidRPr="001739B7">
        <w:rPr>
          <w:b/>
          <w:sz w:val="24"/>
          <w:szCs w:val="24"/>
        </w:rPr>
        <w:tab/>
      </w:r>
      <w:r w:rsidRPr="001739B7">
        <w:rPr>
          <w:b/>
          <w:sz w:val="24"/>
          <w:szCs w:val="24"/>
          <w:u w:val="single"/>
        </w:rPr>
        <w:t>INCURRING COSTS</w:t>
      </w:r>
      <w:r w:rsidRPr="001739B7">
        <w:rPr>
          <w:b/>
          <w:sz w:val="24"/>
          <w:szCs w:val="24"/>
        </w:rPr>
        <w:t>.</w:t>
      </w:r>
      <w:r w:rsidR="00FA69D8" w:rsidRPr="001739B7">
        <w:rPr>
          <w:b/>
          <w:sz w:val="24"/>
          <w:szCs w:val="24"/>
        </w:rPr>
        <w:t xml:space="preserve">  </w:t>
      </w:r>
      <w:r w:rsidR="0000081B" w:rsidRPr="001739B7">
        <w:rPr>
          <w:sz w:val="24"/>
          <w:szCs w:val="24"/>
        </w:rPr>
        <w:t>T</w:t>
      </w:r>
      <w:r w:rsidRPr="001739B7">
        <w:rPr>
          <w:sz w:val="24"/>
          <w:szCs w:val="24"/>
        </w:rPr>
        <w:t xml:space="preserve">he Commission </w:t>
      </w:r>
      <w:r w:rsidR="0000081B" w:rsidRPr="001739B7">
        <w:rPr>
          <w:sz w:val="24"/>
          <w:szCs w:val="24"/>
        </w:rPr>
        <w:t>i</w:t>
      </w:r>
      <w:r w:rsidR="00D841E5" w:rsidRPr="001739B7">
        <w:rPr>
          <w:sz w:val="24"/>
          <w:szCs w:val="24"/>
        </w:rPr>
        <w:t>s</w:t>
      </w:r>
      <w:r w:rsidRPr="001739B7">
        <w:rPr>
          <w:sz w:val="24"/>
          <w:szCs w:val="24"/>
        </w:rPr>
        <w:t xml:space="preserve"> </w:t>
      </w:r>
      <w:r w:rsidR="0000081B" w:rsidRPr="001739B7">
        <w:rPr>
          <w:sz w:val="24"/>
          <w:szCs w:val="24"/>
        </w:rPr>
        <w:t xml:space="preserve">not </w:t>
      </w:r>
      <w:r w:rsidRPr="001739B7">
        <w:rPr>
          <w:sz w:val="24"/>
          <w:szCs w:val="24"/>
        </w:rPr>
        <w:t>liable for any costs incurred by Proposers prior to issuance of a Contract.  The Proposer shall not begin compensable work until so notified by the Commission's Project Officer.</w:t>
      </w:r>
    </w:p>
    <w:p w:rsidR="00D22997" w:rsidRPr="001739B7" w:rsidRDefault="00D22997" w:rsidP="00D22997">
      <w:pPr>
        <w:tabs>
          <w:tab w:val="left" w:pos="748"/>
        </w:tabs>
        <w:rPr>
          <w:sz w:val="24"/>
          <w:szCs w:val="24"/>
        </w:rPr>
      </w:pPr>
    </w:p>
    <w:p w:rsidR="00D22997" w:rsidRPr="001739B7" w:rsidRDefault="00D22997" w:rsidP="00D22997">
      <w:pPr>
        <w:tabs>
          <w:tab w:val="left" w:pos="748"/>
        </w:tabs>
        <w:rPr>
          <w:sz w:val="24"/>
          <w:szCs w:val="24"/>
        </w:rPr>
      </w:pPr>
      <w:r w:rsidRPr="001739B7">
        <w:rPr>
          <w:b/>
          <w:sz w:val="24"/>
          <w:szCs w:val="24"/>
        </w:rPr>
        <w:t>I-8.</w:t>
      </w:r>
      <w:r w:rsidRPr="001739B7">
        <w:rPr>
          <w:b/>
          <w:sz w:val="24"/>
          <w:szCs w:val="24"/>
        </w:rPr>
        <w:tab/>
      </w:r>
      <w:r w:rsidRPr="001739B7">
        <w:rPr>
          <w:b/>
          <w:sz w:val="24"/>
          <w:szCs w:val="24"/>
          <w:u w:val="single"/>
        </w:rPr>
        <w:t>PRE</w:t>
      </w:r>
      <w:r w:rsidR="005C65F5" w:rsidRPr="001739B7">
        <w:rPr>
          <w:b/>
          <w:sz w:val="24"/>
          <w:szCs w:val="24"/>
          <w:u w:val="single"/>
        </w:rPr>
        <w:noBreakHyphen/>
      </w:r>
      <w:r w:rsidRPr="001739B7">
        <w:rPr>
          <w:b/>
          <w:sz w:val="24"/>
          <w:szCs w:val="24"/>
          <w:u w:val="single"/>
        </w:rPr>
        <w:t>PROPOSAL CONFERENCE</w:t>
      </w:r>
      <w:r w:rsidRPr="001739B7">
        <w:rPr>
          <w:b/>
          <w:sz w:val="24"/>
          <w:szCs w:val="24"/>
        </w:rPr>
        <w:t>.</w:t>
      </w:r>
      <w:r w:rsidR="00FA69D8" w:rsidRPr="001739B7">
        <w:rPr>
          <w:b/>
          <w:sz w:val="24"/>
          <w:szCs w:val="24"/>
        </w:rPr>
        <w:t xml:space="preserve">  </w:t>
      </w:r>
      <w:r w:rsidRPr="001739B7">
        <w:rPr>
          <w:sz w:val="24"/>
          <w:szCs w:val="24"/>
        </w:rPr>
        <w:t>The Issuing Office will hold a Pre</w:t>
      </w:r>
      <w:r w:rsidR="00DB4D7C" w:rsidRPr="001739B7">
        <w:rPr>
          <w:sz w:val="24"/>
          <w:szCs w:val="24"/>
        </w:rPr>
        <w:noBreakHyphen/>
      </w:r>
      <w:r w:rsidRPr="001739B7">
        <w:rPr>
          <w:sz w:val="24"/>
          <w:szCs w:val="24"/>
        </w:rPr>
        <w:t>proposal Conference as specified in the Calendar of Events.  The purpose of this conference is to provide opportunity for the Proposers to ask questions to clarify the RFP.  Proposers may also submit written questions prior to the Pre</w:t>
      </w:r>
      <w:r w:rsidR="00DB4D7C" w:rsidRPr="001739B7">
        <w:rPr>
          <w:sz w:val="24"/>
          <w:szCs w:val="24"/>
        </w:rPr>
        <w:noBreakHyphen/>
      </w:r>
      <w:r w:rsidRPr="001739B7">
        <w:rPr>
          <w:sz w:val="24"/>
          <w:szCs w:val="24"/>
        </w:rPr>
        <w:t xml:space="preserve">proposal Conference in accordance with Part I, Section I-9.  Proposers may also ask questions at the </w:t>
      </w:r>
      <w:r w:rsidR="00D1355A" w:rsidRPr="001739B7">
        <w:rPr>
          <w:sz w:val="24"/>
          <w:szCs w:val="24"/>
        </w:rPr>
        <w:t>Pre-proposal C</w:t>
      </w:r>
      <w:r w:rsidRPr="001739B7">
        <w:rPr>
          <w:sz w:val="24"/>
          <w:szCs w:val="24"/>
        </w:rPr>
        <w:t xml:space="preserve">onference.  The </w:t>
      </w:r>
      <w:r w:rsidR="00D1355A" w:rsidRPr="001739B7">
        <w:rPr>
          <w:sz w:val="24"/>
          <w:szCs w:val="24"/>
        </w:rPr>
        <w:t>P</w:t>
      </w:r>
      <w:r w:rsidRPr="001739B7">
        <w:rPr>
          <w:sz w:val="24"/>
          <w:szCs w:val="24"/>
        </w:rPr>
        <w:t>re</w:t>
      </w:r>
      <w:r w:rsidR="00DB4D7C" w:rsidRPr="001739B7">
        <w:rPr>
          <w:sz w:val="24"/>
          <w:szCs w:val="24"/>
        </w:rPr>
        <w:noBreakHyphen/>
      </w:r>
      <w:r w:rsidRPr="001739B7">
        <w:rPr>
          <w:sz w:val="24"/>
          <w:szCs w:val="24"/>
        </w:rPr>
        <w:t xml:space="preserve">proposal </w:t>
      </w:r>
      <w:r w:rsidR="00D1355A" w:rsidRPr="001739B7">
        <w:rPr>
          <w:sz w:val="24"/>
          <w:szCs w:val="24"/>
        </w:rPr>
        <w:t>C</w:t>
      </w:r>
      <w:r w:rsidRPr="001739B7">
        <w:rPr>
          <w:sz w:val="24"/>
          <w:szCs w:val="24"/>
        </w:rPr>
        <w:t>onference is for information only.  Any verbal responses furnished during the conference will not be binding until they have been verified, in writing, by the Issuing Office.  All questions and written answers will be posted on the PUC website at</w:t>
      </w:r>
      <w:r w:rsidR="00F74EE4" w:rsidRPr="001739B7">
        <w:rPr>
          <w:sz w:val="24"/>
          <w:szCs w:val="24"/>
        </w:rPr>
        <w:t xml:space="preserve"> </w:t>
      </w:r>
      <w:r w:rsidR="00D873EB" w:rsidRPr="00D873EB">
        <w:rPr>
          <w:color w:val="1F497D"/>
          <w:sz w:val="24"/>
          <w:szCs w:val="24"/>
        </w:rPr>
        <w:t>http://www.puc.state.pa.us/general/requestforproposal.aspx</w:t>
      </w:r>
      <w:r w:rsidR="00D873EB" w:rsidRPr="001739B7">
        <w:rPr>
          <w:sz w:val="24"/>
          <w:szCs w:val="24"/>
        </w:rPr>
        <w:t xml:space="preserve"> </w:t>
      </w:r>
      <w:r w:rsidRPr="001739B7">
        <w:rPr>
          <w:sz w:val="24"/>
          <w:szCs w:val="24"/>
        </w:rPr>
        <w:t>by the date stated in the Calendar of Events and will become an addendum to, and shall become part of, this RFP and the Contract</w:t>
      </w:r>
      <w:r w:rsidRPr="006B4E5F">
        <w:rPr>
          <w:sz w:val="24"/>
          <w:szCs w:val="24"/>
        </w:rPr>
        <w:t>.</w:t>
      </w:r>
      <w:r w:rsidRPr="00DE7B76">
        <w:rPr>
          <w:sz w:val="24"/>
          <w:szCs w:val="24"/>
          <w:highlight w:val="yellow"/>
        </w:rPr>
        <w:t xml:space="preserve">  </w:t>
      </w:r>
      <w:r w:rsidRPr="006B4E5F">
        <w:rPr>
          <w:sz w:val="24"/>
          <w:szCs w:val="24"/>
        </w:rPr>
        <w:t>Please submit a request for the teleconference information to the Issuing Officer in accordance with Part I, Section I-9.</w:t>
      </w:r>
      <w:r w:rsidRPr="001739B7">
        <w:rPr>
          <w:sz w:val="24"/>
          <w:szCs w:val="24"/>
        </w:rPr>
        <w:t xml:space="preserve">  Attendance at the pre</w:t>
      </w:r>
      <w:r w:rsidR="00DB4D7C" w:rsidRPr="001739B7">
        <w:rPr>
          <w:sz w:val="24"/>
          <w:szCs w:val="24"/>
        </w:rPr>
        <w:noBreakHyphen/>
      </w:r>
      <w:r w:rsidR="004D4A20" w:rsidRPr="001739B7">
        <w:rPr>
          <w:sz w:val="24"/>
          <w:szCs w:val="24"/>
        </w:rPr>
        <w:t>proposal conference is</w:t>
      </w:r>
      <w:r w:rsidRPr="001739B7">
        <w:rPr>
          <w:sz w:val="24"/>
          <w:szCs w:val="24"/>
        </w:rPr>
        <w:t xml:space="preserve"> </w:t>
      </w:r>
      <w:r w:rsidR="00A40C7A" w:rsidRPr="006B4E5F">
        <w:rPr>
          <w:sz w:val="24"/>
          <w:szCs w:val="24"/>
        </w:rPr>
        <w:t>not</w:t>
      </w:r>
      <w:r w:rsidR="00A40C7A" w:rsidRPr="001739B7">
        <w:rPr>
          <w:sz w:val="24"/>
          <w:szCs w:val="24"/>
        </w:rPr>
        <w:t xml:space="preserve"> ma</w:t>
      </w:r>
      <w:r w:rsidR="00F1188A" w:rsidRPr="001739B7">
        <w:rPr>
          <w:sz w:val="24"/>
          <w:szCs w:val="24"/>
        </w:rPr>
        <w:t>n</w:t>
      </w:r>
      <w:r w:rsidR="00A40C7A" w:rsidRPr="001739B7">
        <w:rPr>
          <w:sz w:val="24"/>
          <w:szCs w:val="24"/>
        </w:rPr>
        <w:t>datory</w:t>
      </w:r>
      <w:r w:rsidRPr="001739B7">
        <w:rPr>
          <w:sz w:val="24"/>
          <w:szCs w:val="24"/>
        </w:rPr>
        <w:t xml:space="preserve">.  </w:t>
      </w:r>
    </w:p>
    <w:p w:rsidR="00D22997" w:rsidRPr="001739B7" w:rsidRDefault="00D22997" w:rsidP="00D22997">
      <w:pPr>
        <w:tabs>
          <w:tab w:val="left" w:pos="900"/>
        </w:tabs>
        <w:rPr>
          <w:sz w:val="24"/>
          <w:szCs w:val="24"/>
        </w:rPr>
      </w:pPr>
    </w:p>
    <w:p w:rsidR="00D22997" w:rsidRPr="001739B7" w:rsidRDefault="00D22997" w:rsidP="00D22997">
      <w:pPr>
        <w:tabs>
          <w:tab w:val="left" w:pos="748"/>
        </w:tabs>
        <w:rPr>
          <w:sz w:val="24"/>
          <w:szCs w:val="24"/>
        </w:rPr>
      </w:pPr>
      <w:r w:rsidRPr="001739B7">
        <w:rPr>
          <w:b/>
          <w:sz w:val="24"/>
          <w:szCs w:val="24"/>
        </w:rPr>
        <w:t>I-9.</w:t>
      </w:r>
      <w:r w:rsidRPr="001739B7">
        <w:rPr>
          <w:b/>
          <w:sz w:val="24"/>
          <w:szCs w:val="24"/>
        </w:rPr>
        <w:tab/>
      </w:r>
      <w:r w:rsidRPr="001739B7">
        <w:rPr>
          <w:b/>
          <w:sz w:val="24"/>
          <w:szCs w:val="24"/>
          <w:u w:val="single"/>
        </w:rPr>
        <w:t>QUESTIONS &amp; ANSWERS</w:t>
      </w:r>
      <w:r w:rsidRPr="001739B7">
        <w:rPr>
          <w:b/>
          <w:sz w:val="24"/>
          <w:szCs w:val="24"/>
        </w:rPr>
        <w:t>.</w:t>
      </w:r>
      <w:r w:rsidR="00FA69D8" w:rsidRPr="001739B7">
        <w:rPr>
          <w:b/>
          <w:sz w:val="24"/>
          <w:szCs w:val="24"/>
        </w:rPr>
        <w:t xml:space="preserve">  </w:t>
      </w:r>
      <w:r w:rsidRPr="001739B7">
        <w:rPr>
          <w:sz w:val="24"/>
          <w:szCs w:val="24"/>
        </w:rPr>
        <w:t xml:space="preserve">If a Proposer has any questions regarding this RFP, the Proposer </w:t>
      </w:r>
      <w:r w:rsidR="00723F90" w:rsidRPr="001739B7">
        <w:rPr>
          <w:sz w:val="24"/>
          <w:szCs w:val="24"/>
        </w:rPr>
        <w:t>may</w:t>
      </w:r>
      <w:r w:rsidRPr="001739B7">
        <w:rPr>
          <w:sz w:val="24"/>
          <w:szCs w:val="24"/>
        </w:rPr>
        <w:t xml:space="preserve"> submit the questions by email (with the subject line “</w:t>
      </w:r>
      <w:r w:rsidR="006E4DFC" w:rsidRPr="001739B7">
        <w:rPr>
          <w:sz w:val="24"/>
          <w:szCs w:val="24"/>
        </w:rPr>
        <w:t>RFP-2012-</w:t>
      </w:r>
      <w:r w:rsidR="00672D96">
        <w:rPr>
          <w:sz w:val="24"/>
          <w:szCs w:val="24"/>
        </w:rPr>
        <w:t>6</w:t>
      </w:r>
      <w:r w:rsidR="00A22FFE" w:rsidRPr="001739B7">
        <w:rPr>
          <w:sz w:val="24"/>
          <w:szCs w:val="24"/>
        </w:rPr>
        <w:t xml:space="preserve"> </w:t>
      </w:r>
      <w:r w:rsidR="001623BA">
        <w:rPr>
          <w:sz w:val="24"/>
          <w:szCs w:val="24"/>
        </w:rPr>
        <w:t>GSIMS</w:t>
      </w:r>
      <w:r w:rsidR="001C2396" w:rsidRPr="001739B7">
        <w:rPr>
          <w:sz w:val="24"/>
          <w:szCs w:val="24"/>
        </w:rPr>
        <w:t xml:space="preserve"> </w:t>
      </w:r>
      <w:r w:rsidR="00A22FFE" w:rsidRPr="001739B7">
        <w:rPr>
          <w:sz w:val="24"/>
          <w:szCs w:val="24"/>
        </w:rPr>
        <w:t>RFP Question</w:t>
      </w:r>
      <w:r w:rsidRPr="001739B7">
        <w:rPr>
          <w:sz w:val="24"/>
          <w:szCs w:val="24"/>
        </w:rPr>
        <w:t xml:space="preserve">”) to the Issuing Officer no later than the date indicated in the Calendar of Events.  </w:t>
      </w:r>
      <w:r w:rsidR="00A22FFE" w:rsidRPr="001739B7">
        <w:rPr>
          <w:sz w:val="24"/>
          <w:szCs w:val="24"/>
        </w:rPr>
        <w:t xml:space="preserve">Proposers may also ask questions at the Pre-Proposal Conference.  </w:t>
      </w:r>
      <w:r w:rsidRPr="001739B7">
        <w:rPr>
          <w:sz w:val="24"/>
          <w:szCs w:val="24"/>
        </w:rPr>
        <w:t>The Proposer shall not attempt to contact the Issuing Officer by any other means.  The Issuing Officer shall post the answers to the questions on the PUC website by the date stated in the Calendar of Events.</w:t>
      </w:r>
    </w:p>
    <w:p w:rsidR="00D22997" w:rsidRPr="001739B7" w:rsidRDefault="00D22997" w:rsidP="00D22997">
      <w:pPr>
        <w:tabs>
          <w:tab w:val="left" w:pos="900"/>
        </w:tabs>
        <w:rPr>
          <w:sz w:val="24"/>
          <w:szCs w:val="24"/>
        </w:rPr>
      </w:pPr>
    </w:p>
    <w:p w:rsidR="00D22997" w:rsidRPr="001739B7" w:rsidRDefault="00D22997" w:rsidP="00D22997">
      <w:pPr>
        <w:tabs>
          <w:tab w:val="left" w:pos="748"/>
        </w:tabs>
        <w:rPr>
          <w:sz w:val="24"/>
          <w:szCs w:val="24"/>
          <w:u w:val="single"/>
        </w:rPr>
      </w:pPr>
      <w:r w:rsidRPr="001739B7">
        <w:rPr>
          <w:sz w:val="24"/>
          <w:szCs w:val="24"/>
        </w:rPr>
        <w:tab/>
        <w:t xml:space="preserve">All questions and responses as posted on the PUC website are an addendum to, and part of, this RFP and the Contract </w:t>
      </w:r>
      <w:r w:rsidR="007E6763" w:rsidRPr="001739B7">
        <w:rPr>
          <w:sz w:val="24"/>
          <w:szCs w:val="24"/>
        </w:rPr>
        <w:t>and are hereby incorporated herein by reference</w:t>
      </w:r>
      <w:r w:rsidRPr="001739B7">
        <w:rPr>
          <w:sz w:val="24"/>
          <w:szCs w:val="24"/>
        </w:rPr>
        <w:t xml:space="preserve">.  Each Proposer shall be responsible to monitor the PUC website for new or revised RFP information.  The Issuing Office shall not be bound by any verbal information nor shall it be bound by any written information that is not either contained within the RFP or formally issued as an addendum by the Issuing Office.  Questions do not constitute a protest of the RFP.  The required protest process for Commonwealth procurements is described on the Department of General Services (“DGS”) website at </w:t>
      </w:r>
      <w:r w:rsidRPr="001739B7">
        <w:rPr>
          <w:sz w:val="24"/>
          <w:szCs w:val="24"/>
          <w:u w:val="single"/>
        </w:rPr>
        <w:t>www.dgs.state.pa.us</w:t>
      </w:r>
      <w:r w:rsidRPr="001739B7">
        <w:rPr>
          <w:sz w:val="24"/>
          <w:szCs w:val="24"/>
        </w:rPr>
        <w:t>.</w:t>
      </w:r>
    </w:p>
    <w:p w:rsidR="00D22997" w:rsidRPr="001739B7" w:rsidRDefault="00D22997" w:rsidP="00D22997">
      <w:pPr>
        <w:tabs>
          <w:tab w:val="left" w:pos="900"/>
        </w:tabs>
        <w:rPr>
          <w:sz w:val="24"/>
          <w:szCs w:val="24"/>
        </w:rPr>
      </w:pPr>
    </w:p>
    <w:p w:rsidR="00D22997" w:rsidRPr="001739B7" w:rsidRDefault="00D22997" w:rsidP="00D22997">
      <w:pPr>
        <w:tabs>
          <w:tab w:val="left" w:pos="748"/>
        </w:tabs>
        <w:rPr>
          <w:sz w:val="24"/>
          <w:szCs w:val="24"/>
        </w:rPr>
      </w:pPr>
      <w:r w:rsidRPr="001739B7">
        <w:rPr>
          <w:b/>
          <w:sz w:val="24"/>
          <w:szCs w:val="24"/>
        </w:rPr>
        <w:t>I-10.</w:t>
      </w:r>
      <w:r w:rsidRPr="001739B7">
        <w:rPr>
          <w:b/>
          <w:sz w:val="24"/>
          <w:szCs w:val="24"/>
        </w:rPr>
        <w:tab/>
      </w:r>
      <w:r w:rsidRPr="001739B7">
        <w:rPr>
          <w:b/>
          <w:sz w:val="24"/>
          <w:szCs w:val="24"/>
          <w:u w:val="single"/>
        </w:rPr>
        <w:t>ADDENDA TO THE RFP</w:t>
      </w:r>
      <w:r w:rsidR="00FA69D8" w:rsidRPr="001739B7">
        <w:rPr>
          <w:b/>
          <w:sz w:val="24"/>
          <w:szCs w:val="24"/>
        </w:rPr>
        <w:t>.</w:t>
      </w:r>
      <w:r w:rsidRPr="001739B7">
        <w:rPr>
          <w:b/>
          <w:sz w:val="24"/>
          <w:szCs w:val="24"/>
        </w:rPr>
        <w:tab/>
      </w:r>
      <w:r w:rsidRPr="001739B7">
        <w:rPr>
          <w:sz w:val="24"/>
          <w:szCs w:val="24"/>
        </w:rPr>
        <w:t>If the Issuing Office deems it necessary to revise any part of this RFP before the proposal response date, the Issuing Office will post an addendum to the PUC website.  It is the Proposer’s responsibility to periodically check the PUC website for any new information or addenda to the RFP.  Answers to the questions asked during the Question &amp; Answer period also will be posted to the website as an addendum to the RFP.</w:t>
      </w:r>
    </w:p>
    <w:p w:rsidR="00D22997" w:rsidRPr="001739B7" w:rsidRDefault="00D22997" w:rsidP="00D22997">
      <w:pPr>
        <w:tabs>
          <w:tab w:val="left" w:pos="900"/>
        </w:tabs>
        <w:rPr>
          <w:sz w:val="24"/>
          <w:szCs w:val="24"/>
        </w:rPr>
      </w:pPr>
    </w:p>
    <w:p w:rsidR="00D22997" w:rsidRPr="001739B7" w:rsidRDefault="00D22997" w:rsidP="00D22997">
      <w:pPr>
        <w:tabs>
          <w:tab w:val="left" w:pos="748"/>
          <w:tab w:val="left" w:pos="3553"/>
        </w:tabs>
        <w:rPr>
          <w:sz w:val="24"/>
          <w:szCs w:val="24"/>
        </w:rPr>
      </w:pPr>
      <w:r w:rsidRPr="001739B7">
        <w:rPr>
          <w:b/>
          <w:sz w:val="24"/>
          <w:szCs w:val="24"/>
        </w:rPr>
        <w:t>I-11.</w:t>
      </w:r>
      <w:r w:rsidRPr="001739B7">
        <w:rPr>
          <w:b/>
          <w:sz w:val="24"/>
          <w:szCs w:val="24"/>
        </w:rPr>
        <w:tab/>
      </w:r>
      <w:r w:rsidRPr="001739B7">
        <w:rPr>
          <w:b/>
          <w:sz w:val="24"/>
          <w:szCs w:val="24"/>
          <w:u w:val="single"/>
        </w:rPr>
        <w:t>RESPONSE DATE</w:t>
      </w:r>
      <w:r w:rsidRPr="001739B7">
        <w:rPr>
          <w:b/>
          <w:sz w:val="24"/>
          <w:szCs w:val="24"/>
        </w:rPr>
        <w:t>.</w:t>
      </w:r>
      <w:r w:rsidR="00FA69D8" w:rsidRPr="001739B7">
        <w:rPr>
          <w:b/>
          <w:sz w:val="24"/>
          <w:szCs w:val="24"/>
        </w:rPr>
        <w:t xml:space="preserve">  </w:t>
      </w:r>
      <w:r w:rsidRPr="001739B7">
        <w:rPr>
          <w:sz w:val="24"/>
          <w:szCs w:val="24"/>
        </w:rPr>
        <w:t xml:space="preserve">To be considered, the proposal or any addendum thereto must </w:t>
      </w:r>
      <w:r w:rsidRPr="001739B7">
        <w:rPr>
          <w:sz w:val="24"/>
          <w:szCs w:val="24"/>
          <w:u w:val="single"/>
        </w:rPr>
        <w:t>arrive</w:t>
      </w:r>
      <w:r w:rsidRPr="001739B7">
        <w:rPr>
          <w:sz w:val="24"/>
          <w:szCs w:val="24"/>
        </w:rPr>
        <w:t xml:space="preserve"> at the Issuing Office on or before the time and date specified in the Calendar of Events via the appropriate address listed below.  </w:t>
      </w:r>
    </w:p>
    <w:p w:rsidR="00C06CE4" w:rsidRPr="001739B7" w:rsidRDefault="00C06CE4" w:rsidP="00D22997">
      <w:pPr>
        <w:tabs>
          <w:tab w:val="left" w:pos="900"/>
        </w:tabs>
        <w:ind w:left="720"/>
        <w:rPr>
          <w:b/>
          <w:sz w:val="24"/>
          <w:szCs w:val="24"/>
        </w:rPr>
      </w:pPr>
    </w:p>
    <w:p w:rsidR="00D22997" w:rsidRPr="001739B7" w:rsidRDefault="00D22997" w:rsidP="00D47754">
      <w:pPr>
        <w:tabs>
          <w:tab w:val="left" w:pos="900"/>
        </w:tabs>
        <w:ind w:left="720"/>
        <w:rPr>
          <w:b/>
          <w:sz w:val="24"/>
          <w:szCs w:val="24"/>
        </w:rPr>
      </w:pPr>
      <w:r w:rsidRPr="001739B7">
        <w:rPr>
          <w:b/>
          <w:sz w:val="24"/>
          <w:szCs w:val="24"/>
        </w:rPr>
        <w:t>U.S. Mail First Class Delivery Address</w:t>
      </w:r>
    </w:p>
    <w:p w:rsidR="000542AE" w:rsidRPr="001739B7" w:rsidRDefault="00D22997"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sz w:val="24"/>
          <w:szCs w:val="24"/>
        </w:rPr>
      </w:pPr>
      <w:r w:rsidRPr="001739B7">
        <w:rPr>
          <w:b/>
          <w:sz w:val="24"/>
          <w:szCs w:val="24"/>
        </w:rPr>
        <w:tab/>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b/>
          <w:sz w:val="24"/>
          <w:szCs w:val="24"/>
        </w:rPr>
        <w:tab/>
      </w:r>
      <w:r w:rsidR="003E66F5">
        <w:rPr>
          <w:sz w:val="24"/>
          <w:szCs w:val="24"/>
        </w:rPr>
        <w:t>Kasha Schreffler</w:t>
      </w:r>
      <w:r w:rsidR="00FE1586" w:rsidRPr="001739B7">
        <w:rPr>
          <w:sz w:val="24"/>
          <w:szCs w:val="24"/>
        </w:rPr>
        <w:t xml:space="preserve">, </w:t>
      </w:r>
      <w:r w:rsidR="003E66F5">
        <w:rPr>
          <w:sz w:val="24"/>
          <w:szCs w:val="24"/>
        </w:rPr>
        <w:t>Administrative Officer</w:t>
      </w:r>
      <w:r w:rsidR="00B2232C">
        <w:rPr>
          <w:sz w:val="24"/>
          <w:szCs w:val="24"/>
        </w:rPr>
        <w:t xml:space="preserve"> </w:t>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sz w:val="24"/>
          <w:szCs w:val="24"/>
        </w:rPr>
        <w:tab/>
        <w:t>Pennsylvania Public Utility Commission</w:t>
      </w:r>
    </w:p>
    <w:p w:rsidR="00B2232C"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sz w:val="24"/>
          <w:szCs w:val="24"/>
        </w:rPr>
        <w:tab/>
      </w:r>
      <w:r w:rsidR="00D70744">
        <w:rPr>
          <w:sz w:val="24"/>
          <w:szCs w:val="24"/>
        </w:rPr>
        <w:t>Inspection</w:t>
      </w:r>
      <w:r w:rsidR="00B2232C">
        <w:rPr>
          <w:sz w:val="24"/>
          <w:szCs w:val="24"/>
        </w:rPr>
        <w:t xml:space="preserve"> Division</w:t>
      </w:r>
    </w:p>
    <w:p w:rsidR="000542AE" w:rsidRPr="001739B7" w:rsidRDefault="00B2232C"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Pr>
          <w:sz w:val="24"/>
          <w:szCs w:val="24"/>
        </w:rPr>
        <w:tab/>
        <w:t>B</w:t>
      </w:r>
      <w:r w:rsidR="000542AE" w:rsidRPr="001739B7">
        <w:rPr>
          <w:sz w:val="24"/>
          <w:szCs w:val="24"/>
        </w:rPr>
        <w:t>ureau</w:t>
      </w:r>
      <w:r>
        <w:rPr>
          <w:sz w:val="24"/>
          <w:szCs w:val="24"/>
        </w:rPr>
        <w:t xml:space="preserve"> of Investigation &amp; Enforcement</w:t>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sz w:val="24"/>
          <w:szCs w:val="24"/>
        </w:rPr>
        <w:tab/>
        <w:t>P.O. Box 3265</w:t>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sz w:val="24"/>
          <w:szCs w:val="24"/>
        </w:rPr>
        <w:tab/>
        <w:t>Harrisburg, PA 17105-3265</w:t>
      </w:r>
    </w:p>
    <w:p w:rsidR="00D47754" w:rsidRPr="001739B7" w:rsidRDefault="00D47754" w:rsidP="000542AE">
      <w:pPr>
        <w:tabs>
          <w:tab w:val="left" w:pos="1683"/>
        </w:tabs>
        <w:ind w:left="720"/>
        <w:rPr>
          <w:b/>
          <w:sz w:val="24"/>
          <w:szCs w:val="24"/>
        </w:rPr>
      </w:pPr>
    </w:p>
    <w:p w:rsidR="00D47754" w:rsidRPr="001739B7" w:rsidRDefault="00D47754" w:rsidP="000542AE">
      <w:pPr>
        <w:tabs>
          <w:tab w:val="left" w:pos="1683"/>
        </w:tabs>
        <w:ind w:left="720"/>
        <w:rPr>
          <w:b/>
          <w:sz w:val="24"/>
          <w:szCs w:val="24"/>
        </w:rPr>
      </w:pPr>
    </w:p>
    <w:p w:rsidR="00D22997" w:rsidRPr="001739B7" w:rsidRDefault="00D22997" w:rsidP="00D22997">
      <w:pPr>
        <w:tabs>
          <w:tab w:val="left" w:pos="900"/>
        </w:tabs>
        <w:ind w:left="720"/>
        <w:rPr>
          <w:b/>
          <w:sz w:val="24"/>
          <w:szCs w:val="24"/>
        </w:rPr>
      </w:pPr>
      <w:r w:rsidRPr="001739B7">
        <w:rPr>
          <w:b/>
          <w:sz w:val="24"/>
          <w:szCs w:val="24"/>
          <w:u w:val="single"/>
        </w:rPr>
        <w:t>Overnight</w:t>
      </w:r>
      <w:r w:rsidRPr="001739B7">
        <w:rPr>
          <w:b/>
          <w:sz w:val="24"/>
          <w:szCs w:val="24"/>
        </w:rPr>
        <w:t xml:space="preserve"> Delivery Service Address</w:t>
      </w:r>
    </w:p>
    <w:p w:rsidR="001C2396" w:rsidRPr="001739B7" w:rsidRDefault="001C2396" w:rsidP="001C2396">
      <w:pPr>
        <w:ind w:left="450"/>
        <w:rPr>
          <w:b/>
          <w:sz w:val="24"/>
          <w:szCs w:val="24"/>
        </w:rPr>
      </w:pPr>
    </w:p>
    <w:p w:rsidR="00B2232C" w:rsidRPr="001739B7" w:rsidRDefault="00B2232C" w:rsidP="00B223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Pr>
          <w:sz w:val="24"/>
          <w:szCs w:val="24"/>
        </w:rPr>
        <w:tab/>
      </w:r>
      <w:r w:rsidR="003E66F5">
        <w:rPr>
          <w:sz w:val="24"/>
          <w:szCs w:val="24"/>
        </w:rPr>
        <w:t>Kasha Schreffler</w:t>
      </w:r>
      <w:r w:rsidRPr="001739B7">
        <w:rPr>
          <w:sz w:val="24"/>
          <w:szCs w:val="24"/>
        </w:rPr>
        <w:t xml:space="preserve">, </w:t>
      </w:r>
      <w:r w:rsidR="003E66F5">
        <w:rPr>
          <w:sz w:val="24"/>
          <w:szCs w:val="24"/>
        </w:rPr>
        <w:t>Administrative Officer</w:t>
      </w:r>
      <w:r>
        <w:rPr>
          <w:sz w:val="24"/>
          <w:szCs w:val="24"/>
        </w:rPr>
        <w:t xml:space="preserve"> </w:t>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b/>
          <w:sz w:val="24"/>
          <w:szCs w:val="24"/>
        </w:rPr>
        <w:tab/>
      </w:r>
      <w:r w:rsidRPr="001739B7">
        <w:rPr>
          <w:sz w:val="24"/>
          <w:szCs w:val="24"/>
        </w:rPr>
        <w:t>Pennsylvania Public Utility Commission</w:t>
      </w:r>
    </w:p>
    <w:p w:rsidR="00B2232C"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sz w:val="24"/>
          <w:szCs w:val="24"/>
        </w:rPr>
        <w:tab/>
      </w:r>
      <w:r w:rsidR="00D70744">
        <w:rPr>
          <w:sz w:val="24"/>
          <w:szCs w:val="24"/>
        </w:rPr>
        <w:t>Inspection</w:t>
      </w:r>
      <w:r w:rsidR="00B2232C">
        <w:rPr>
          <w:sz w:val="24"/>
          <w:szCs w:val="24"/>
        </w:rPr>
        <w:t xml:space="preserve"> Division</w:t>
      </w:r>
    </w:p>
    <w:p w:rsidR="000542AE" w:rsidRPr="001739B7" w:rsidRDefault="00B2232C"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Pr>
          <w:sz w:val="24"/>
          <w:szCs w:val="24"/>
        </w:rPr>
        <w:tab/>
        <w:t>Bureau of Investigation &amp; Enforcement</w:t>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sz w:val="24"/>
          <w:szCs w:val="24"/>
        </w:rPr>
        <w:tab/>
        <w:t>3</w:t>
      </w:r>
      <w:r w:rsidRPr="001739B7">
        <w:rPr>
          <w:sz w:val="24"/>
          <w:szCs w:val="24"/>
          <w:vertAlign w:val="superscript"/>
        </w:rPr>
        <w:t>rd</w:t>
      </w:r>
      <w:r w:rsidRPr="001739B7">
        <w:rPr>
          <w:sz w:val="24"/>
          <w:szCs w:val="24"/>
        </w:rPr>
        <w:t xml:space="preserve"> Floor </w:t>
      </w:r>
      <w:r w:rsidR="00B2232C">
        <w:rPr>
          <w:sz w:val="24"/>
          <w:szCs w:val="24"/>
        </w:rPr>
        <w:t>East</w:t>
      </w:r>
      <w:r w:rsidRPr="001739B7">
        <w:rPr>
          <w:sz w:val="24"/>
          <w:szCs w:val="24"/>
        </w:rPr>
        <w:t>, Commonwealth Keystone Building</w:t>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sz w:val="24"/>
          <w:szCs w:val="24"/>
        </w:rPr>
        <w:tab/>
        <w:t>400 North Street</w:t>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sz w:val="24"/>
          <w:szCs w:val="24"/>
        </w:rPr>
        <w:tab/>
        <w:t>Harrisburg, PA 17120</w:t>
      </w:r>
    </w:p>
    <w:p w:rsidR="00D22997" w:rsidRPr="001739B7" w:rsidRDefault="00D22997" w:rsidP="000542AE">
      <w:pPr>
        <w:tabs>
          <w:tab w:val="left" w:pos="1683"/>
        </w:tabs>
        <w:ind w:left="720"/>
        <w:rPr>
          <w:sz w:val="24"/>
          <w:szCs w:val="24"/>
        </w:rPr>
      </w:pPr>
    </w:p>
    <w:p w:rsidR="00D22997" w:rsidRPr="001739B7" w:rsidRDefault="00211123" w:rsidP="00D22997">
      <w:pPr>
        <w:tabs>
          <w:tab w:val="left" w:pos="935"/>
          <w:tab w:val="left" w:pos="3553"/>
        </w:tabs>
        <w:rPr>
          <w:sz w:val="24"/>
          <w:szCs w:val="24"/>
        </w:rPr>
      </w:pPr>
      <w:r>
        <w:rPr>
          <w:sz w:val="24"/>
          <w:szCs w:val="24"/>
        </w:rPr>
        <w:tab/>
      </w:r>
      <w:r w:rsidR="005C65F5" w:rsidRPr="001739B7">
        <w:rPr>
          <w:sz w:val="24"/>
          <w:szCs w:val="24"/>
        </w:rPr>
        <w:t xml:space="preserve">Proposers delivering proposals by any form of delivery service should allow for delivery time to insure timely receipt of their proposals.  If, due to inclement weather, natural disaster, or any other cause, the Commonwealth office location to which proposals are to be sent is closed on the proposal response date, the deadline for submission will be automatically extended until the next Commonwealth business day on which the office is open, unless the Issuing Office otherwise notifies Proposers.  The hour for submission of proposals shall remain the same.  </w:t>
      </w:r>
      <w:r w:rsidR="005C65F5" w:rsidRPr="001739B7">
        <w:rPr>
          <w:b/>
          <w:sz w:val="24"/>
          <w:szCs w:val="24"/>
          <w:u w:val="single"/>
        </w:rPr>
        <w:t xml:space="preserve">Proposals received after the time and date specified in the Calendar of Events </w:t>
      </w:r>
      <w:r w:rsidR="005C65F5" w:rsidRPr="001739B7">
        <w:rPr>
          <w:b/>
          <w:sz w:val="24"/>
          <w:szCs w:val="24"/>
          <w:u w:val="single"/>
        </w:rPr>
        <w:lastRenderedPageBreak/>
        <w:t>will be rejected, unopened, and not considered regardless of the reason for the late submission.</w:t>
      </w:r>
      <w:r w:rsidR="00D22997" w:rsidRPr="001739B7">
        <w:rPr>
          <w:sz w:val="24"/>
          <w:szCs w:val="24"/>
        </w:rPr>
        <w:t xml:space="preserve"> </w:t>
      </w:r>
    </w:p>
    <w:p w:rsidR="00D22997" w:rsidRPr="001739B7" w:rsidRDefault="00D22997" w:rsidP="00D22997">
      <w:pPr>
        <w:tabs>
          <w:tab w:val="left" w:pos="748"/>
        </w:tabs>
        <w:rPr>
          <w:sz w:val="24"/>
          <w:szCs w:val="24"/>
        </w:rPr>
      </w:pPr>
    </w:p>
    <w:p w:rsidR="00D22997" w:rsidRPr="001739B7" w:rsidRDefault="00D22997" w:rsidP="00D22997">
      <w:pPr>
        <w:tabs>
          <w:tab w:val="left" w:pos="748"/>
          <w:tab w:val="left" w:pos="2992"/>
        </w:tabs>
        <w:rPr>
          <w:sz w:val="24"/>
          <w:szCs w:val="24"/>
        </w:rPr>
      </w:pPr>
      <w:r w:rsidRPr="001739B7">
        <w:rPr>
          <w:b/>
          <w:sz w:val="24"/>
          <w:szCs w:val="24"/>
        </w:rPr>
        <w:t>I-12.</w:t>
      </w:r>
      <w:r w:rsidRPr="001739B7">
        <w:rPr>
          <w:b/>
          <w:sz w:val="24"/>
          <w:szCs w:val="24"/>
        </w:rPr>
        <w:tab/>
      </w:r>
      <w:r w:rsidRPr="001739B7">
        <w:rPr>
          <w:b/>
          <w:sz w:val="24"/>
          <w:szCs w:val="24"/>
          <w:u w:val="single"/>
        </w:rPr>
        <w:t>PROPOSALS</w:t>
      </w:r>
      <w:r w:rsidRPr="001739B7">
        <w:rPr>
          <w:b/>
          <w:sz w:val="24"/>
          <w:szCs w:val="24"/>
        </w:rPr>
        <w:t>.</w:t>
      </w:r>
      <w:r w:rsidR="00FA69D8" w:rsidRPr="001739B7">
        <w:rPr>
          <w:b/>
          <w:sz w:val="24"/>
          <w:szCs w:val="24"/>
        </w:rPr>
        <w:t xml:space="preserve">  </w:t>
      </w:r>
      <w:r w:rsidRPr="001739B7">
        <w:rPr>
          <w:sz w:val="24"/>
          <w:szCs w:val="24"/>
        </w:rPr>
        <w:t>To be considered, Proposers must submit a complete response to this RFP, using the format provided in Part II.  No other distribution of proposals will be made by the Proposer.  Proposals must be signed by an official authorized to bind the Proposer to its provision.  For this RFP, the proposal must remain valid for at least 120 days.  Moreover, except as otherwise noted herein, the contents of the proposal of the selected contractor will become contractual obligations of the contractor if a contract among the Commission, the Contracting Entity, and the successful contractor is entered.  Notwithstanding anything herein to the contrary, if the winning Proposal conflicts with the terms and conditions of the fully executed and approved written contract between the Commission, the Contracting Entity, and the successful Proposer, the following order of precedence shall apply:  1. Contract (</w:t>
      </w:r>
      <w:r w:rsidR="007530BD" w:rsidRPr="001739B7">
        <w:rPr>
          <w:sz w:val="24"/>
          <w:szCs w:val="24"/>
        </w:rPr>
        <w:t xml:space="preserve">which </w:t>
      </w:r>
      <w:r w:rsidRPr="001739B7">
        <w:rPr>
          <w:sz w:val="24"/>
          <w:szCs w:val="24"/>
        </w:rPr>
        <w:t>includ</w:t>
      </w:r>
      <w:r w:rsidR="007530BD" w:rsidRPr="001739B7">
        <w:rPr>
          <w:sz w:val="24"/>
          <w:szCs w:val="24"/>
        </w:rPr>
        <w:t>es</w:t>
      </w:r>
      <w:r w:rsidRPr="001739B7">
        <w:rPr>
          <w:sz w:val="24"/>
          <w:szCs w:val="24"/>
        </w:rPr>
        <w:t xml:space="preserve"> the RFP); 2. Proposal. </w:t>
      </w:r>
    </w:p>
    <w:p w:rsidR="00D22997" w:rsidRPr="001739B7" w:rsidRDefault="00D22997" w:rsidP="00D22997">
      <w:pPr>
        <w:tabs>
          <w:tab w:val="left" w:pos="748"/>
          <w:tab w:val="left" w:pos="2992"/>
        </w:tabs>
        <w:rPr>
          <w:sz w:val="24"/>
          <w:szCs w:val="24"/>
        </w:rPr>
      </w:pPr>
    </w:p>
    <w:p w:rsidR="00D22997" w:rsidRPr="001739B7" w:rsidRDefault="00D22997" w:rsidP="00D22997">
      <w:pPr>
        <w:jc w:val="both"/>
        <w:rPr>
          <w:sz w:val="24"/>
          <w:szCs w:val="24"/>
        </w:rPr>
      </w:pPr>
      <w:r w:rsidRPr="001739B7">
        <w:rPr>
          <w:bCs/>
          <w:color w:val="000000"/>
          <w:sz w:val="24"/>
          <w:szCs w:val="24"/>
        </w:rPr>
        <w:tab/>
        <w:t>If the Issuing Office selects the Proposer’s proposal for award, the contents of the selected Proposer’s proposal will become, except to the extent the contents are changed through Best and Final Offers or negotiations, contractual obligations.  The information in the proposal will become a public record upon contract execution.</w:t>
      </w:r>
    </w:p>
    <w:p w:rsidR="00D22997" w:rsidRPr="001739B7" w:rsidRDefault="00D22997" w:rsidP="00D22997">
      <w:pPr>
        <w:rPr>
          <w:sz w:val="24"/>
          <w:szCs w:val="24"/>
        </w:rPr>
      </w:pPr>
    </w:p>
    <w:p w:rsidR="00D22997" w:rsidRPr="001739B7" w:rsidRDefault="00D22997" w:rsidP="00D22997">
      <w:pPr>
        <w:tabs>
          <w:tab w:val="left" w:pos="748"/>
          <w:tab w:val="left" w:pos="2992"/>
        </w:tabs>
        <w:rPr>
          <w:sz w:val="24"/>
          <w:szCs w:val="24"/>
        </w:rPr>
      </w:pPr>
      <w:r w:rsidRPr="001739B7">
        <w:rPr>
          <w:bCs/>
          <w:color w:val="000000"/>
          <w:sz w:val="24"/>
          <w:szCs w:val="24"/>
        </w:rPr>
        <w:tab/>
        <w:t>Each Proposer submitting a proposal specifically waives any right to withdraw or modify it, except that the Proposer may withdraw its proposal by written notice received at the Issuing Office’s address for proposal delivery prior to the exact hour and date specified for proposal receipt.  A Proposer or its authorized representative may withdraw its proposal in person prior to the exact hour and date set for proposal receipt, provided the withdrawing person provides appropriate identification and signs a receipt for the proposal.  A Proposer may modify its submitted proposal prior to the exact hour and date set for proposal receipt only by submitting a new sealed proposal or sealed modification which complies with the RFP requirements.</w:t>
      </w:r>
    </w:p>
    <w:p w:rsidR="00D22997" w:rsidRPr="001739B7" w:rsidRDefault="00D22997" w:rsidP="00D22997">
      <w:pPr>
        <w:tabs>
          <w:tab w:val="left" w:pos="900"/>
        </w:tabs>
        <w:rPr>
          <w:sz w:val="24"/>
          <w:szCs w:val="24"/>
        </w:rPr>
      </w:pPr>
    </w:p>
    <w:p w:rsidR="00D22997" w:rsidRPr="001739B7" w:rsidRDefault="00D22997" w:rsidP="00D22997">
      <w:pPr>
        <w:tabs>
          <w:tab w:val="left" w:pos="748"/>
        </w:tabs>
        <w:rPr>
          <w:sz w:val="24"/>
          <w:szCs w:val="24"/>
        </w:rPr>
      </w:pPr>
      <w:r w:rsidRPr="001739B7">
        <w:rPr>
          <w:sz w:val="24"/>
          <w:szCs w:val="24"/>
        </w:rPr>
        <w:tab/>
        <w:t>The proposal should set forth broadly, but concisely, the work that will be undertaken in response to the requirements in Part IV of this RFP.  It should be specifically tailored to the tasks indicated and should be in sufficient depth to afford the Commission a thorough understanding of your work plan.</w:t>
      </w:r>
    </w:p>
    <w:p w:rsidR="00E424FE" w:rsidRPr="001739B7" w:rsidRDefault="004C5019" w:rsidP="00D22997">
      <w:pPr>
        <w:tabs>
          <w:tab w:val="left" w:pos="900"/>
        </w:tabs>
        <w:rPr>
          <w:sz w:val="24"/>
          <w:szCs w:val="24"/>
        </w:rPr>
      </w:pPr>
      <w:r w:rsidRPr="001739B7">
        <w:rPr>
          <w:sz w:val="24"/>
          <w:szCs w:val="24"/>
        </w:rPr>
        <w:tab/>
      </w:r>
    </w:p>
    <w:p w:rsidR="00B658C9" w:rsidRPr="001739B7" w:rsidRDefault="00D22997" w:rsidP="00D47754">
      <w:pPr>
        <w:tabs>
          <w:tab w:val="left" w:pos="748"/>
        </w:tabs>
        <w:rPr>
          <w:sz w:val="24"/>
          <w:szCs w:val="24"/>
        </w:rPr>
      </w:pPr>
      <w:r w:rsidRPr="001739B7">
        <w:rPr>
          <w:b/>
          <w:sz w:val="24"/>
          <w:szCs w:val="24"/>
        </w:rPr>
        <w:t>I-13.</w:t>
      </w:r>
      <w:r w:rsidRPr="001739B7">
        <w:rPr>
          <w:b/>
          <w:sz w:val="24"/>
          <w:szCs w:val="24"/>
        </w:rPr>
        <w:tab/>
      </w:r>
      <w:r w:rsidRPr="001739B7">
        <w:rPr>
          <w:b/>
          <w:sz w:val="24"/>
          <w:szCs w:val="24"/>
          <w:u w:val="single"/>
        </w:rPr>
        <w:t>DISADVANTAGED BUSINESS INFORMATION</w:t>
      </w:r>
      <w:r w:rsidRPr="001739B7">
        <w:rPr>
          <w:b/>
          <w:sz w:val="24"/>
          <w:szCs w:val="24"/>
        </w:rPr>
        <w:t>.</w:t>
      </w:r>
      <w:r w:rsidR="00D47754" w:rsidRPr="001739B7">
        <w:rPr>
          <w:b/>
          <w:sz w:val="24"/>
          <w:szCs w:val="24"/>
        </w:rPr>
        <w:t xml:space="preserve">  </w:t>
      </w:r>
      <w:r w:rsidR="00B658C9" w:rsidRPr="001739B7">
        <w:rPr>
          <w:sz w:val="24"/>
          <w:szCs w:val="24"/>
        </w:rPr>
        <w:t>The Issuing Office encourages participation by small disadvantaged businesses as prime contractors, joint ventures, and subcontractors/suppliers and by socially disadvantaged businesses as prime contractors.</w:t>
      </w:r>
      <w:r w:rsidR="00D47754" w:rsidRPr="001739B7">
        <w:rPr>
          <w:sz w:val="24"/>
          <w:szCs w:val="24"/>
        </w:rPr>
        <w:t xml:space="preserve">  </w:t>
      </w:r>
      <w:r w:rsidR="00B658C9" w:rsidRPr="001739B7">
        <w:rPr>
          <w:sz w:val="24"/>
          <w:szCs w:val="24"/>
        </w:rPr>
        <w:t>Small Disadvantaged Businesses are small businesses that are owned or controlled by a majority of persons, not limited to members of minority groups, who have been deprived of the opportunity to develop and maintain a competitive position in the economy because of social disadvantages. The term includes:</w:t>
      </w:r>
    </w:p>
    <w:p w:rsidR="00B658C9" w:rsidRPr="001739B7" w:rsidRDefault="00B658C9" w:rsidP="00B658C9">
      <w:pPr>
        <w:jc w:val="both"/>
        <w:rPr>
          <w:sz w:val="24"/>
          <w:szCs w:val="24"/>
        </w:rPr>
      </w:pPr>
    </w:p>
    <w:p w:rsidR="00B658C9" w:rsidRPr="001739B7" w:rsidRDefault="00B658C9" w:rsidP="00B658C9">
      <w:pPr>
        <w:numPr>
          <w:ilvl w:val="0"/>
          <w:numId w:val="13"/>
        </w:numPr>
        <w:jc w:val="both"/>
        <w:rPr>
          <w:sz w:val="24"/>
          <w:szCs w:val="24"/>
        </w:rPr>
      </w:pPr>
      <w:r w:rsidRPr="001739B7">
        <w:rPr>
          <w:sz w:val="24"/>
          <w:szCs w:val="24"/>
        </w:rPr>
        <w:t>Department of General Services Bureau of Minority and Women Business Opportunities (BMWBO)-certified minority business enterprises (MBEs) and women business enterprises (WBEs) that qualify as small businesses; and</w:t>
      </w:r>
    </w:p>
    <w:p w:rsidR="00B658C9" w:rsidRPr="001739B7" w:rsidRDefault="00B658C9" w:rsidP="00B658C9">
      <w:pPr>
        <w:pStyle w:val="Footer"/>
        <w:tabs>
          <w:tab w:val="clear" w:pos="4320"/>
          <w:tab w:val="clear" w:pos="8640"/>
        </w:tabs>
        <w:jc w:val="both"/>
        <w:rPr>
          <w:sz w:val="24"/>
          <w:szCs w:val="24"/>
        </w:rPr>
      </w:pPr>
    </w:p>
    <w:p w:rsidR="00B658C9" w:rsidRPr="001739B7" w:rsidRDefault="00B658C9" w:rsidP="00B658C9">
      <w:pPr>
        <w:numPr>
          <w:ilvl w:val="0"/>
          <w:numId w:val="13"/>
        </w:numPr>
        <w:jc w:val="both"/>
        <w:rPr>
          <w:sz w:val="24"/>
          <w:szCs w:val="24"/>
        </w:rPr>
      </w:pPr>
      <w:r w:rsidRPr="001739B7">
        <w:rPr>
          <w:sz w:val="24"/>
          <w:szCs w:val="24"/>
        </w:rPr>
        <w:lastRenderedPageBreak/>
        <w:t>United States Small Business Administration certified 8(a) small disadvantaged business concerns.</w:t>
      </w:r>
    </w:p>
    <w:p w:rsidR="00B658C9" w:rsidRPr="001739B7" w:rsidRDefault="00B658C9" w:rsidP="00B658C9">
      <w:pPr>
        <w:jc w:val="both"/>
        <w:rPr>
          <w:sz w:val="24"/>
          <w:szCs w:val="24"/>
        </w:rPr>
      </w:pPr>
    </w:p>
    <w:p w:rsidR="00B658C9" w:rsidRPr="001739B7" w:rsidRDefault="00B658C9" w:rsidP="00B658C9">
      <w:pPr>
        <w:jc w:val="both"/>
        <w:rPr>
          <w:sz w:val="24"/>
          <w:szCs w:val="24"/>
        </w:rPr>
      </w:pPr>
      <w:r w:rsidRPr="001739B7">
        <w:rPr>
          <w:sz w:val="24"/>
          <w:szCs w:val="24"/>
        </w:rPr>
        <w:t>Small businesses are businesses in the United States that are independently owned, are not dominant in their field of operation, employ no more than 100 persons and earn less than $20 million in gross annual revenues ($25 million in gross annual revenues for those businesses in the information technology sales or service business).</w:t>
      </w:r>
    </w:p>
    <w:p w:rsidR="00B658C9" w:rsidRPr="001739B7" w:rsidRDefault="00B658C9" w:rsidP="00B658C9">
      <w:pPr>
        <w:jc w:val="both"/>
        <w:rPr>
          <w:sz w:val="24"/>
          <w:szCs w:val="24"/>
        </w:rPr>
      </w:pPr>
    </w:p>
    <w:p w:rsidR="00B658C9" w:rsidRPr="001739B7" w:rsidRDefault="00B658C9" w:rsidP="00B658C9">
      <w:pPr>
        <w:jc w:val="both"/>
        <w:rPr>
          <w:sz w:val="24"/>
          <w:szCs w:val="24"/>
        </w:rPr>
      </w:pPr>
      <w:r w:rsidRPr="001739B7">
        <w:rPr>
          <w:sz w:val="24"/>
          <w:szCs w:val="24"/>
        </w:rPr>
        <w:t>Socially disadvantaged businesses are businesses in the United States that BMWBO determines are owned or controlled by a majority of persons, not limited to members of minority groups, who are subject to racial or ethnic prejudice or cultural bias, but which do not qualify as small businesses. In order for a business to qualify as “socially disadvantaged,” the offeror must include in its proposal clear and convincing evidence to establish that the business has personally suffered racial or ethnic prejudice or cultural bias stemming from the business person’s color, ethnic origin or gender.</w:t>
      </w:r>
    </w:p>
    <w:p w:rsidR="00B658C9" w:rsidRPr="001739B7" w:rsidRDefault="00B658C9" w:rsidP="00B658C9">
      <w:pPr>
        <w:jc w:val="both"/>
        <w:rPr>
          <w:sz w:val="24"/>
          <w:szCs w:val="24"/>
        </w:rPr>
      </w:pPr>
    </w:p>
    <w:p w:rsidR="00B658C9" w:rsidRPr="001739B7" w:rsidRDefault="00B658C9" w:rsidP="00B658C9">
      <w:pPr>
        <w:jc w:val="both"/>
        <w:rPr>
          <w:sz w:val="24"/>
          <w:szCs w:val="24"/>
        </w:rPr>
      </w:pPr>
      <w:r w:rsidRPr="001739B7">
        <w:rPr>
          <w:sz w:val="24"/>
          <w:szCs w:val="24"/>
        </w:rPr>
        <w:t>Questions regarding this Program can be directed to:</w:t>
      </w:r>
    </w:p>
    <w:p w:rsidR="00B658C9" w:rsidRPr="001739B7" w:rsidRDefault="00B658C9" w:rsidP="00B658C9">
      <w:pPr>
        <w:jc w:val="both"/>
        <w:rPr>
          <w:sz w:val="24"/>
          <w:szCs w:val="24"/>
        </w:rPr>
      </w:pPr>
    </w:p>
    <w:p w:rsidR="00B658C9" w:rsidRPr="001739B7" w:rsidRDefault="00B658C9" w:rsidP="00B658C9">
      <w:pPr>
        <w:ind w:left="1440"/>
        <w:jc w:val="both"/>
        <w:rPr>
          <w:sz w:val="24"/>
          <w:szCs w:val="24"/>
        </w:rPr>
      </w:pPr>
      <w:r w:rsidRPr="001739B7">
        <w:rPr>
          <w:sz w:val="24"/>
          <w:szCs w:val="24"/>
        </w:rPr>
        <w:t>Department of General Services</w:t>
      </w:r>
    </w:p>
    <w:p w:rsidR="00B658C9" w:rsidRPr="001739B7" w:rsidRDefault="00B658C9" w:rsidP="00B658C9">
      <w:pPr>
        <w:ind w:left="1440"/>
        <w:jc w:val="both"/>
        <w:rPr>
          <w:sz w:val="24"/>
          <w:szCs w:val="24"/>
        </w:rPr>
      </w:pPr>
      <w:r w:rsidRPr="001739B7">
        <w:rPr>
          <w:sz w:val="24"/>
          <w:szCs w:val="24"/>
        </w:rPr>
        <w:t>Bureau of Minority &amp; Women Business Opportunities</w:t>
      </w:r>
    </w:p>
    <w:p w:rsidR="00B658C9" w:rsidRPr="001739B7" w:rsidRDefault="00B658C9" w:rsidP="00B658C9">
      <w:pPr>
        <w:ind w:left="1440"/>
        <w:jc w:val="both"/>
        <w:rPr>
          <w:sz w:val="24"/>
          <w:szCs w:val="24"/>
        </w:rPr>
      </w:pPr>
      <w:r w:rsidRPr="001739B7">
        <w:rPr>
          <w:sz w:val="24"/>
          <w:szCs w:val="24"/>
        </w:rPr>
        <w:t>Room 611, North Office Building</w:t>
      </w:r>
    </w:p>
    <w:p w:rsidR="00B658C9" w:rsidRPr="001739B7" w:rsidRDefault="00B658C9" w:rsidP="00B658C9">
      <w:pPr>
        <w:ind w:left="1440"/>
        <w:jc w:val="both"/>
        <w:rPr>
          <w:sz w:val="24"/>
          <w:szCs w:val="24"/>
        </w:rPr>
      </w:pPr>
      <w:r w:rsidRPr="001739B7">
        <w:rPr>
          <w:sz w:val="24"/>
          <w:szCs w:val="24"/>
        </w:rPr>
        <w:t>Harrisburg, PA 17125</w:t>
      </w:r>
    </w:p>
    <w:p w:rsidR="00B658C9" w:rsidRPr="001739B7" w:rsidRDefault="00B658C9" w:rsidP="00B658C9">
      <w:pPr>
        <w:ind w:left="1440"/>
        <w:jc w:val="both"/>
        <w:rPr>
          <w:sz w:val="24"/>
          <w:szCs w:val="24"/>
        </w:rPr>
      </w:pPr>
      <w:r w:rsidRPr="001739B7">
        <w:rPr>
          <w:sz w:val="24"/>
          <w:szCs w:val="24"/>
        </w:rPr>
        <w:t>Phone: (717) 783-3119</w:t>
      </w:r>
    </w:p>
    <w:p w:rsidR="00B658C9" w:rsidRPr="001739B7" w:rsidRDefault="00B658C9" w:rsidP="00B658C9">
      <w:pPr>
        <w:ind w:left="1440"/>
        <w:jc w:val="both"/>
        <w:rPr>
          <w:sz w:val="24"/>
          <w:szCs w:val="24"/>
        </w:rPr>
      </w:pPr>
      <w:r w:rsidRPr="001739B7">
        <w:rPr>
          <w:sz w:val="24"/>
          <w:szCs w:val="24"/>
        </w:rPr>
        <w:t>FAX: (717) 787-7052</w:t>
      </w:r>
    </w:p>
    <w:p w:rsidR="00B658C9" w:rsidRPr="001739B7" w:rsidRDefault="00B658C9" w:rsidP="00B658C9">
      <w:pPr>
        <w:ind w:left="1440"/>
        <w:jc w:val="both"/>
        <w:rPr>
          <w:sz w:val="24"/>
          <w:szCs w:val="24"/>
        </w:rPr>
      </w:pPr>
      <w:r w:rsidRPr="001739B7">
        <w:rPr>
          <w:sz w:val="24"/>
          <w:szCs w:val="24"/>
        </w:rPr>
        <w:t xml:space="preserve">Email: </w:t>
      </w:r>
      <w:hyperlink r:id="rId14" w:history="1">
        <w:r w:rsidR="008701B7" w:rsidRPr="001739B7">
          <w:rPr>
            <w:rStyle w:val="Hyperlink"/>
            <w:sz w:val="24"/>
            <w:szCs w:val="24"/>
          </w:rPr>
          <w:t>gs-bmwbo@</w:t>
        </w:r>
      </w:hyperlink>
      <w:r w:rsidR="008701B7" w:rsidRPr="001739B7">
        <w:rPr>
          <w:rStyle w:val="Hyperlink"/>
          <w:sz w:val="24"/>
          <w:szCs w:val="24"/>
        </w:rPr>
        <w:t>pa.gov</w:t>
      </w:r>
      <w:r w:rsidRPr="001739B7">
        <w:rPr>
          <w:sz w:val="24"/>
          <w:szCs w:val="24"/>
        </w:rPr>
        <w:t xml:space="preserve"> </w:t>
      </w:r>
    </w:p>
    <w:p w:rsidR="00B658C9" w:rsidRPr="001739B7" w:rsidRDefault="00B658C9" w:rsidP="00B658C9">
      <w:pPr>
        <w:ind w:left="1440"/>
        <w:jc w:val="both"/>
        <w:rPr>
          <w:sz w:val="24"/>
          <w:szCs w:val="24"/>
        </w:rPr>
      </w:pPr>
      <w:r w:rsidRPr="001739B7">
        <w:rPr>
          <w:sz w:val="24"/>
          <w:szCs w:val="24"/>
        </w:rPr>
        <w:t xml:space="preserve">Website: </w:t>
      </w:r>
      <w:hyperlink r:id="rId15" w:history="1">
        <w:r w:rsidRPr="001739B7">
          <w:rPr>
            <w:rStyle w:val="Hyperlink"/>
            <w:sz w:val="24"/>
            <w:szCs w:val="24"/>
          </w:rPr>
          <w:t>www.portal.state.pa.us/portal/server.pt?open=512&amp;objID=1360&amp;mode=2</w:t>
        </w:r>
      </w:hyperlink>
    </w:p>
    <w:p w:rsidR="00B658C9" w:rsidRPr="001739B7" w:rsidRDefault="00B658C9" w:rsidP="00B658C9">
      <w:pPr>
        <w:jc w:val="both"/>
        <w:rPr>
          <w:sz w:val="24"/>
          <w:szCs w:val="24"/>
        </w:rPr>
      </w:pPr>
    </w:p>
    <w:p w:rsidR="00D22997" w:rsidRPr="001739B7" w:rsidRDefault="00B658C9" w:rsidP="00B658C9">
      <w:pPr>
        <w:rPr>
          <w:sz w:val="24"/>
          <w:szCs w:val="24"/>
        </w:rPr>
      </w:pPr>
      <w:r w:rsidRPr="001739B7">
        <w:rPr>
          <w:sz w:val="24"/>
          <w:szCs w:val="24"/>
        </w:rPr>
        <w:t xml:space="preserve">A database of BMWBO-certified minority- and women-owned businesses can be accessed at </w:t>
      </w:r>
      <w:hyperlink r:id="rId16" w:history="1">
        <w:r w:rsidRPr="001739B7">
          <w:rPr>
            <w:rStyle w:val="Hyperlink"/>
            <w:sz w:val="24"/>
            <w:szCs w:val="24"/>
          </w:rPr>
          <w:t>www.dgsweb.state.pa.us/mbewbe/VendorSearch.aspx</w:t>
        </w:r>
      </w:hyperlink>
      <w:r w:rsidRPr="001739B7">
        <w:rPr>
          <w:sz w:val="24"/>
          <w:szCs w:val="24"/>
        </w:rPr>
        <w:t xml:space="preserve">. The federal vendor database can be accessed at </w:t>
      </w:r>
      <w:hyperlink r:id="rId17" w:history="1">
        <w:r w:rsidRPr="001739B7">
          <w:rPr>
            <w:rStyle w:val="Hyperlink"/>
            <w:sz w:val="24"/>
            <w:szCs w:val="24"/>
          </w:rPr>
          <w:t>www.ccr.gov</w:t>
        </w:r>
      </w:hyperlink>
      <w:r w:rsidRPr="001739B7">
        <w:rPr>
          <w:sz w:val="24"/>
          <w:szCs w:val="24"/>
        </w:rPr>
        <w:t xml:space="preserve"> by clicking on </w:t>
      </w:r>
      <w:r w:rsidRPr="001739B7">
        <w:rPr>
          <w:i/>
          <w:iCs/>
          <w:sz w:val="24"/>
          <w:szCs w:val="24"/>
        </w:rPr>
        <w:t>Dynamic Small Business Search</w:t>
      </w:r>
      <w:r w:rsidRPr="001739B7">
        <w:rPr>
          <w:sz w:val="24"/>
          <w:szCs w:val="24"/>
        </w:rPr>
        <w:t xml:space="preserve"> (certified companies are so indicated)</w:t>
      </w:r>
      <w:r w:rsidR="00D22997" w:rsidRPr="001739B7">
        <w:rPr>
          <w:sz w:val="24"/>
          <w:szCs w:val="24"/>
        </w:rPr>
        <w:t>.</w:t>
      </w:r>
    </w:p>
    <w:p w:rsidR="00D22997" w:rsidRPr="001739B7" w:rsidRDefault="00D22997" w:rsidP="00D22997">
      <w:pPr>
        <w:rPr>
          <w:sz w:val="24"/>
          <w:szCs w:val="24"/>
        </w:rPr>
      </w:pPr>
    </w:p>
    <w:p w:rsidR="00B658C9" w:rsidRPr="001739B7" w:rsidRDefault="00D22997" w:rsidP="00D22997">
      <w:pPr>
        <w:tabs>
          <w:tab w:val="left" w:pos="748"/>
          <w:tab w:val="left" w:pos="2880"/>
          <w:tab w:val="left" w:pos="6750"/>
        </w:tabs>
        <w:rPr>
          <w:sz w:val="24"/>
          <w:szCs w:val="24"/>
        </w:rPr>
      </w:pPr>
      <w:r w:rsidRPr="001739B7">
        <w:rPr>
          <w:b/>
          <w:sz w:val="24"/>
          <w:szCs w:val="24"/>
        </w:rPr>
        <w:t>I-14.</w:t>
      </w:r>
      <w:r w:rsidR="003802EB">
        <w:rPr>
          <w:b/>
          <w:sz w:val="24"/>
          <w:szCs w:val="24"/>
        </w:rPr>
        <w:t xml:space="preserve"> </w:t>
      </w:r>
      <w:r w:rsidRPr="001739B7">
        <w:rPr>
          <w:b/>
          <w:sz w:val="24"/>
          <w:szCs w:val="24"/>
          <w:u w:val="single"/>
        </w:rPr>
        <w:t>INFORMATION CONCERNING SMALL BUSINESSES IN ENTERPRISE ZONES</w:t>
      </w:r>
      <w:r w:rsidRPr="003802EB">
        <w:rPr>
          <w:b/>
          <w:sz w:val="24"/>
          <w:szCs w:val="24"/>
        </w:rPr>
        <w:t>.</w:t>
      </w:r>
      <w:r w:rsidRPr="001739B7">
        <w:rPr>
          <w:sz w:val="24"/>
          <w:szCs w:val="24"/>
        </w:rPr>
        <w:t xml:space="preserve">       </w:t>
      </w:r>
    </w:p>
    <w:p w:rsidR="00B658C9" w:rsidRPr="001739B7" w:rsidRDefault="00B658C9" w:rsidP="00D22997">
      <w:pPr>
        <w:tabs>
          <w:tab w:val="left" w:pos="748"/>
          <w:tab w:val="left" w:pos="2880"/>
          <w:tab w:val="left" w:pos="6750"/>
        </w:tabs>
        <w:rPr>
          <w:sz w:val="24"/>
          <w:szCs w:val="24"/>
        </w:rPr>
      </w:pPr>
    </w:p>
    <w:p w:rsidR="00B658C9" w:rsidRPr="001739B7" w:rsidRDefault="00B658C9" w:rsidP="00AD1145">
      <w:pPr>
        <w:ind w:firstLine="720"/>
        <w:jc w:val="both"/>
        <w:rPr>
          <w:sz w:val="24"/>
          <w:szCs w:val="24"/>
        </w:rPr>
      </w:pPr>
      <w:r w:rsidRPr="001739B7">
        <w:rPr>
          <w:sz w:val="24"/>
          <w:szCs w:val="24"/>
        </w:rPr>
        <w:t>The Issuing Office encourages participation by small businesses, whose primary or headquarters facility is physically located in areas the Commonwealth has identified as Designated Enterprise Zones, as prime contractors, joint ventures, and subcontractors/suppliers.</w:t>
      </w:r>
    </w:p>
    <w:p w:rsidR="00B658C9" w:rsidRPr="001739B7" w:rsidRDefault="00B658C9" w:rsidP="00B658C9">
      <w:pPr>
        <w:jc w:val="both"/>
        <w:rPr>
          <w:sz w:val="24"/>
          <w:szCs w:val="24"/>
        </w:rPr>
      </w:pPr>
    </w:p>
    <w:p w:rsidR="00B658C9" w:rsidRPr="001739B7" w:rsidRDefault="00B658C9" w:rsidP="00AD1145">
      <w:pPr>
        <w:ind w:firstLine="720"/>
        <w:jc w:val="both"/>
        <w:rPr>
          <w:sz w:val="24"/>
          <w:szCs w:val="24"/>
        </w:rPr>
      </w:pPr>
      <w:r w:rsidRPr="001739B7">
        <w:rPr>
          <w:sz w:val="24"/>
          <w:szCs w:val="24"/>
        </w:rPr>
        <w:t>The definition of headquarters includes but is not limited to an office or location that is the administrative center of a business or enterprise where most of the important functions of the business are conducted or concentrated and location where employees are conducting the business of the company on a regular and routine basis so as to contribute to the economic development of the geographical area in which the office or business is geographically located.</w:t>
      </w:r>
    </w:p>
    <w:p w:rsidR="00B658C9" w:rsidRPr="001739B7" w:rsidRDefault="00B658C9" w:rsidP="00B658C9">
      <w:pPr>
        <w:jc w:val="both"/>
        <w:rPr>
          <w:sz w:val="24"/>
          <w:szCs w:val="24"/>
        </w:rPr>
      </w:pPr>
    </w:p>
    <w:p w:rsidR="00B658C9" w:rsidRPr="001739B7" w:rsidRDefault="00B658C9" w:rsidP="00AD1145">
      <w:pPr>
        <w:ind w:firstLine="720"/>
        <w:jc w:val="both"/>
        <w:rPr>
          <w:sz w:val="24"/>
          <w:szCs w:val="24"/>
        </w:rPr>
      </w:pPr>
      <w:r w:rsidRPr="001739B7">
        <w:rPr>
          <w:sz w:val="24"/>
          <w:szCs w:val="24"/>
        </w:rPr>
        <w:t xml:space="preserve">Small businesses are businesses in the United States that are independently owned, are not dominant in their field of operation, employ no more than 100 persons and earn less than $20 </w:t>
      </w:r>
      <w:r w:rsidRPr="001739B7">
        <w:rPr>
          <w:sz w:val="24"/>
          <w:szCs w:val="24"/>
        </w:rPr>
        <w:lastRenderedPageBreak/>
        <w:t>million in gross annual revenues ($25 million in gross annual revenues for those businesses in the information technology sales or service business).</w:t>
      </w:r>
    </w:p>
    <w:p w:rsidR="00B658C9" w:rsidRPr="001739B7" w:rsidRDefault="00B658C9" w:rsidP="00B658C9">
      <w:pPr>
        <w:jc w:val="both"/>
        <w:rPr>
          <w:sz w:val="24"/>
          <w:szCs w:val="24"/>
        </w:rPr>
      </w:pPr>
    </w:p>
    <w:p w:rsidR="00B658C9" w:rsidRPr="001739B7" w:rsidRDefault="00B658C9" w:rsidP="00AD1145">
      <w:pPr>
        <w:ind w:firstLine="720"/>
        <w:jc w:val="both"/>
        <w:rPr>
          <w:sz w:val="24"/>
          <w:szCs w:val="24"/>
        </w:rPr>
      </w:pPr>
      <w:r w:rsidRPr="001739B7">
        <w:rPr>
          <w:sz w:val="24"/>
          <w:szCs w:val="24"/>
        </w:rPr>
        <w:t>There is no database or directory of small business located in Designated Enterprise Zones. Information on the location of Designated Enterprise Zones can be obtained by contacting:</w:t>
      </w:r>
    </w:p>
    <w:p w:rsidR="00B658C9" w:rsidRDefault="00B658C9" w:rsidP="00B658C9">
      <w:pPr>
        <w:jc w:val="both"/>
        <w:rPr>
          <w:sz w:val="24"/>
          <w:szCs w:val="24"/>
        </w:rPr>
      </w:pPr>
    </w:p>
    <w:p w:rsidR="003802EB" w:rsidRPr="001739B7" w:rsidRDefault="003802EB" w:rsidP="00B658C9">
      <w:pPr>
        <w:jc w:val="both"/>
        <w:rPr>
          <w:sz w:val="24"/>
          <w:szCs w:val="24"/>
        </w:rPr>
      </w:pPr>
    </w:p>
    <w:p w:rsidR="00B658C9" w:rsidRPr="001739B7" w:rsidRDefault="00B658C9" w:rsidP="00B658C9">
      <w:pPr>
        <w:ind w:left="720"/>
        <w:jc w:val="both"/>
        <w:rPr>
          <w:sz w:val="24"/>
          <w:szCs w:val="24"/>
        </w:rPr>
      </w:pPr>
      <w:r w:rsidRPr="001739B7">
        <w:rPr>
          <w:sz w:val="24"/>
          <w:szCs w:val="24"/>
        </w:rPr>
        <w:t>Aldona M. Kartorie</w:t>
      </w:r>
    </w:p>
    <w:p w:rsidR="00B658C9" w:rsidRPr="001739B7" w:rsidRDefault="00B658C9" w:rsidP="00B658C9">
      <w:pPr>
        <w:ind w:left="720"/>
        <w:jc w:val="both"/>
        <w:rPr>
          <w:sz w:val="24"/>
          <w:szCs w:val="24"/>
        </w:rPr>
      </w:pPr>
      <w:r w:rsidRPr="001739B7">
        <w:rPr>
          <w:sz w:val="24"/>
          <w:szCs w:val="24"/>
        </w:rPr>
        <w:t>Center for Community Building</w:t>
      </w:r>
    </w:p>
    <w:p w:rsidR="00B658C9" w:rsidRPr="001739B7" w:rsidRDefault="00B658C9" w:rsidP="00B658C9">
      <w:pPr>
        <w:ind w:left="720"/>
        <w:jc w:val="both"/>
        <w:rPr>
          <w:sz w:val="24"/>
          <w:szCs w:val="24"/>
        </w:rPr>
      </w:pPr>
      <w:r w:rsidRPr="001739B7">
        <w:rPr>
          <w:sz w:val="24"/>
          <w:szCs w:val="24"/>
        </w:rPr>
        <w:t>PA Department of Community and Economic Development</w:t>
      </w:r>
    </w:p>
    <w:p w:rsidR="00B658C9" w:rsidRPr="001739B7" w:rsidRDefault="00B658C9" w:rsidP="00B658C9">
      <w:pPr>
        <w:ind w:left="720"/>
        <w:jc w:val="both"/>
        <w:rPr>
          <w:sz w:val="24"/>
          <w:szCs w:val="24"/>
        </w:rPr>
      </w:pPr>
      <w:r w:rsidRPr="001739B7">
        <w:rPr>
          <w:sz w:val="24"/>
          <w:szCs w:val="24"/>
        </w:rPr>
        <w:t>4th Floor Keystone Building</w:t>
      </w:r>
    </w:p>
    <w:p w:rsidR="00B658C9" w:rsidRPr="001739B7" w:rsidRDefault="00B658C9" w:rsidP="00B658C9">
      <w:pPr>
        <w:ind w:left="720"/>
        <w:jc w:val="both"/>
        <w:rPr>
          <w:sz w:val="24"/>
          <w:szCs w:val="24"/>
        </w:rPr>
      </w:pPr>
      <w:r w:rsidRPr="001739B7">
        <w:rPr>
          <w:sz w:val="24"/>
          <w:szCs w:val="24"/>
        </w:rPr>
        <w:t>400 North Street</w:t>
      </w:r>
    </w:p>
    <w:p w:rsidR="00B658C9" w:rsidRPr="001739B7" w:rsidRDefault="00B658C9" w:rsidP="00B658C9">
      <w:pPr>
        <w:ind w:left="720"/>
        <w:jc w:val="both"/>
        <w:rPr>
          <w:sz w:val="24"/>
          <w:szCs w:val="24"/>
        </w:rPr>
      </w:pPr>
      <w:r w:rsidRPr="001739B7">
        <w:rPr>
          <w:sz w:val="24"/>
          <w:szCs w:val="24"/>
        </w:rPr>
        <w:t>Harrisburg, PA 17120-0225</w:t>
      </w:r>
    </w:p>
    <w:p w:rsidR="00B658C9" w:rsidRPr="001739B7" w:rsidRDefault="00B658C9" w:rsidP="00B658C9">
      <w:pPr>
        <w:ind w:left="720"/>
        <w:jc w:val="both"/>
        <w:rPr>
          <w:sz w:val="24"/>
          <w:szCs w:val="24"/>
        </w:rPr>
      </w:pPr>
      <w:r w:rsidRPr="001739B7">
        <w:rPr>
          <w:sz w:val="24"/>
          <w:szCs w:val="24"/>
        </w:rPr>
        <w:t xml:space="preserve">Phone: (717) 720-7409 </w:t>
      </w:r>
    </w:p>
    <w:p w:rsidR="00B658C9" w:rsidRPr="001739B7" w:rsidRDefault="00B658C9" w:rsidP="00B658C9">
      <w:pPr>
        <w:ind w:left="720"/>
        <w:jc w:val="both"/>
        <w:rPr>
          <w:sz w:val="24"/>
          <w:szCs w:val="24"/>
        </w:rPr>
      </w:pPr>
      <w:r w:rsidRPr="001739B7">
        <w:rPr>
          <w:sz w:val="24"/>
          <w:szCs w:val="24"/>
        </w:rPr>
        <w:t>Fax: (717) 787-4088</w:t>
      </w:r>
    </w:p>
    <w:p w:rsidR="00B658C9" w:rsidRPr="001739B7" w:rsidRDefault="00B658C9" w:rsidP="00B658C9">
      <w:pPr>
        <w:ind w:left="720"/>
        <w:jc w:val="both"/>
        <w:rPr>
          <w:sz w:val="24"/>
          <w:szCs w:val="24"/>
        </w:rPr>
      </w:pPr>
      <w:r w:rsidRPr="001739B7">
        <w:rPr>
          <w:sz w:val="24"/>
          <w:szCs w:val="24"/>
        </w:rPr>
        <w:t xml:space="preserve">Email: </w:t>
      </w:r>
      <w:hyperlink r:id="rId18" w:history="1">
        <w:r w:rsidRPr="001739B7">
          <w:rPr>
            <w:rStyle w:val="Hyperlink"/>
            <w:sz w:val="24"/>
            <w:szCs w:val="24"/>
          </w:rPr>
          <w:t>akartorie@state.pa.us</w:t>
        </w:r>
      </w:hyperlink>
      <w:r w:rsidRPr="001739B7">
        <w:rPr>
          <w:sz w:val="24"/>
          <w:szCs w:val="24"/>
        </w:rPr>
        <w:t xml:space="preserve"> </w:t>
      </w:r>
    </w:p>
    <w:p w:rsidR="00D22997" w:rsidRPr="001739B7" w:rsidRDefault="00B619F0" w:rsidP="00B658C9">
      <w:pPr>
        <w:tabs>
          <w:tab w:val="left" w:pos="6750"/>
        </w:tabs>
        <w:ind w:left="720"/>
        <w:rPr>
          <w:sz w:val="24"/>
          <w:szCs w:val="24"/>
        </w:rPr>
      </w:pPr>
      <w:hyperlink r:id="rId19" w:history="1">
        <w:r w:rsidR="00B658C9" w:rsidRPr="001739B7">
          <w:rPr>
            <w:rStyle w:val="Hyperlink"/>
            <w:sz w:val="24"/>
            <w:szCs w:val="24"/>
          </w:rPr>
          <w:t>www.newpa.com/programDetail.aspx?id=76</w:t>
        </w:r>
      </w:hyperlink>
      <w:r w:rsidR="00D22997" w:rsidRPr="001739B7">
        <w:rPr>
          <w:sz w:val="24"/>
          <w:szCs w:val="24"/>
        </w:rPr>
        <w:t xml:space="preserve"> </w:t>
      </w:r>
    </w:p>
    <w:p w:rsidR="00D22997" w:rsidRPr="001739B7" w:rsidRDefault="00D22997" w:rsidP="00D22997">
      <w:pPr>
        <w:tabs>
          <w:tab w:val="left" w:pos="935"/>
          <w:tab w:val="left" w:pos="2992"/>
        </w:tabs>
        <w:rPr>
          <w:sz w:val="24"/>
          <w:szCs w:val="24"/>
        </w:rPr>
      </w:pPr>
    </w:p>
    <w:p w:rsidR="00D22997" w:rsidRPr="001739B7" w:rsidRDefault="00D22997" w:rsidP="00AD1145">
      <w:pPr>
        <w:tabs>
          <w:tab w:val="left" w:pos="720"/>
          <w:tab w:val="left" w:pos="6732"/>
        </w:tabs>
        <w:rPr>
          <w:sz w:val="24"/>
          <w:szCs w:val="24"/>
        </w:rPr>
      </w:pPr>
      <w:r w:rsidRPr="001739B7">
        <w:rPr>
          <w:b/>
          <w:sz w:val="24"/>
          <w:szCs w:val="24"/>
        </w:rPr>
        <w:t>I-15.</w:t>
      </w:r>
      <w:r w:rsidRPr="001739B7">
        <w:rPr>
          <w:b/>
          <w:sz w:val="24"/>
          <w:szCs w:val="24"/>
        </w:rPr>
        <w:tab/>
      </w:r>
      <w:r w:rsidRPr="001739B7">
        <w:rPr>
          <w:b/>
          <w:sz w:val="24"/>
          <w:szCs w:val="24"/>
          <w:u w:val="single"/>
        </w:rPr>
        <w:t>PRIME CONTRACTOR RESPONSIBILITIES</w:t>
      </w:r>
      <w:r w:rsidRPr="001739B7">
        <w:rPr>
          <w:b/>
          <w:sz w:val="24"/>
          <w:szCs w:val="24"/>
        </w:rPr>
        <w:t>.</w:t>
      </w:r>
      <w:r w:rsidR="00FA69D8" w:rsidRPr="001739B7">
        <w:rPr>
          <w:b/>
          <w:sz w:val="24"/>
          <w:szCs w:val="24"/>
        </w:rPr>
        <w:t xml:space="preserve">  </w:t>
      </w:r>
      <w:r w:rsidR="005E722C" w:rsidRPr="001739B7">
        <w:rPr>
          <w:sz w:val="24"/>
          <w:szCs w:val="24"/>
        </w:rPr>
        <w:t>The prime contractor (Contractor</w:t>
      </w:r>
      <w:r w:rsidRPr="001739B7">
        <w:rPr>
          <w:sz w:val="24"/>
          <w:szCs w:val="24"/>
        </w:rPr>
        <w:t>) will be required to assume responsibility for all services offered in its proposal including those of any subcontractors.  Further, the Commission will consider the prime contractor to be the sole point of contact with regard to contractual matters.</w:t>
      </w:r>
    </w:p>
    <w:p w:rsidR="00D22997" w:rsidRPr="001739B7" w:rsidRDefault="00D22997" w:rsidP="00D22997">
      <w:pPr>
        <w:tabs>
          <w:tab w:val="left" w:pos="935"/>
        </w:tabs>
        <w:rPr>
          <w:sz w:val="24"/>
          <w:szCs w:val="24"/>
        </w:rPr>
      </w:pPr>
    </w:p>
    <w:p w:rsidR="00D22997" w:rsidRPr="001739B7" w:rsidRDefault="00D22997" w:rsidP="00211123">
      <w:pPr>
        <w:tabs>
          <w:tab w:val="left" w:pos="748"/>
          <w:tab w:val="left" w:pos="5236"/>
        </w:tabs>
        <w:rPr>
          <w:sz w:val="24"/>
          <w:szCs w:val="24"/>
        </w:rPr>
      </w:pPr>
      <w:r w:rsidRPr="001739B7">
        <w:rPr>
          <w:b/>
          <w:sz w:val="24"/>
          <w:szCs w:val="24"/>
        </w:rPr>
        <w:t>I-16.</w:t>
      </w:r>
      <w:r w:rsidRPr="001739B7">
        <w:rPr>
          <w:b/>
          <w:sz w:val="24"/>
          <w:szCs w:val="24"/>
        </w:rPr>
        <w:tab/>
      </w:r>
      <w:r w:rsidRPr="001739B7">
        <w:rPr>
          <w:b/>
          <w:sz w:val="24"/>
          <w:szCs w:val="24"/>
          <w:u w:val="single"/>
        </w:rPr>
        <w:t>ECONOMY OF PREPARATION</w:t>
      </w:r>
      <w:r w:rsidRPr="001739B7">
        <w:rPr>
          <w:b/>
          <w:sz w:val="24"/>
          <w:szCs w:val="24"/>
        </w:rPr>
        <w:t>.</w:t>
      </w:r>
      <w:r w:rsidR="00FA69D8" w:rsidRPr="001739B7">
        <w:rPr>
          <w:b/>
          <w:sz w:val="24"/>
          <w:szCs w:val="24"/>
        </w:rPr>
        <w:t xml:space="preserve">  </w:t>
      </w:r>
      <w:r w:rsidRPr="001739B7">
        <w:rPr>
          <w:sz w:val="24"/>
          <w:szCs w:val="24"/>
        </w:rPr>
        <w:t>The proposal should be a straight-forward, concise description of the Proposer’s ability to meet the requirements of the RFP.</w:t>
      </w:r>
    </w:p>
    <w:p w:rsidR="00D22997" w:rsidRPr="001739B7" w:rsidRDefault="00D22997" w:rsidP="00D22997">
      <w:pPr>
        <w:tabs>
          <w:tab w:val="left" w:pos="748"/>
          <w:tab w:val="left" w:pos="5236"/>
        </w:tabs>
        <w:rPr>
          <w:sz w:val="24"/>
          <w:szCs w:val="24"/>
        </w:rPr>
      </w:pPr>
    </w:p>
    <w:p w:rsidR="00D22997" w:rsidRPr="001739B7" w:rsidRDefault="00D22997" w:rsidP="00AD1145">
      <w:pPr>
        <w:tabs>
          <w:tab w:val="left" w:pos="720"/>
          <w:tab w:val="left" w:pos="5236"/>
        </w:tabs>
        <w:rPr>
          <w:sz w:val="24"/>
          <w:szCs w:val="24"/>
        </w:rPr>
      </w:pPr>
      <w:r w:rsidRPr="001739B7">
        <w:rPr>
          <w:b/>
          <w:sz w:val="24"/>
          <w:szCs w:val="24"/>
        </w:rPr>
        <w:t>1-17.</w:t>
      </w:r>
      <w:r w:rsidRPr="001739B7">
        <w:rPr>
          <w:sz w:val="24"/>
          <w:szCs w:val="24"/>
        </w:rPr>
        <w:tab/>
      </w:r>
      <w:r w:rsidRPr="001739B7">
        <w:rPr>
          <w:b/>
          <w:sz w:val="24"/>
          <w:szCs w:val="24"/>
          <w:u w:val="single"/>
        </w:rPr>
        <w:t>ALTERNATE PROPOSALS</w:t>
      </w:r>
      <w:r w:rsidRPr="001739B7">
        <w:rPr>
          <w:b/>
          <w:sz w:val="24"/>
          <w:szCs w:val="24"/>
        </w:rPr>
        <w:t>.</w:t>
      </w:r>
      <w:r w:rsidR="00FA69D8" w:rsidRPr="001739B7">
        <w:rPr>
          <w:b/>
          <w:sz w:val="24"/>
          <w:szCs w:val="24"/>
        </w:rPr>
        <w:t xml:space="preserve">  </w:t>
      </w:r>
      <w:r w:rsidRPr="001739B7">
        <w:rPr>
          <w:sz w:val="24"/>
          <w:szCs w:val="24"/>
        </w:rPr>
        <w:t>The Issuing Office has identified the basic approach to meeting its requirements, allowing Proposers to be creative and propose their best solution to meeting these requirements.  However, in order to allow for evaluation of the proposals, the Issuing Office will not accept alternate proposals that do not satisfy the stated work requirements.</w:t>
      </w:r>
    </w:p>
    <w:p w:rsidR="00D22997" w:rsidRPr="001739B7" w:rsidRDefault="00D22997" w:rsidP="00D22997">
      <w:pPr>
        <w:tabs>
          <w:tab w:val="left" w:pos="935"/>
        </w:tabs>
        <w:rPr>
          <w:sz w:val="24"/>
          <w:szCs w:val="24"/>
        </w:rPr>
      </w:pPr>
    </w:p>
    <w:p w:rsidR="00D22997" w:rsidRPr="001739B7" w:rsidRDefault="00D22997" w:rsidP="00AD1145">
      <w:pPr>
        <w:tabs>
          <w:tab w:val="left" w:pos="720"/>
        </w:tabs>
        <w:rPr>
          <w:sz w:val="24"/>
          <w:szCs w:val="24"/>
        </w:rPr>
      </w:pPr>
      <w:r w:rsidRPr="001739B7">
        <w:rPr>
          <w:b/>
          <w:sz w:val="24"/>
          <w:szCs w:val="24"/>
        </w:rPr>
        <w:t>I-18.</w:t>
      </w:r>
      <w:r w:rsidRPr="001739B7">
        <w:rPr>
          <w:b/>
          <w:sz w:val="24"/>
          <w:szCs w:val="24"/>
        </w:rPr>
        <w:tab/>
      </w:r>
      <w:r w:rsidRPr="001739B7">
        <w:rPr>
          <w:b/>
          <w:sz w:val="24"/>
          <w:szCs w:val="24"/>
          <w:u w:val="single"/>
        </w:rPr>
        <w:t>DISCUSSIONS FOR CLARIFICATION</w:t>
      </w:r>
      <w:r w:rsidRPr="001739B7">
        <w:rPr>
          <w:b/>
          <w:sz w:val="24"/>
          <w:szCs w:val="24"/>
        </w:rPr>
        <w:t>.</w:t>
      </w:r>
      <w:r w:rsidR="00FA69D8" w:rsidRPr="001739B7">
        <w:rPr>
          <w:b/>
          <w:sz w:val="24"/>
          <w:szCs w:val="24"/>
        </w:rPr>
        <w:t xml:space="preserve">  </w:t>
      </w:r>
      <w:r w:rsidRPr="001739B7">
        <w:rPr>
          <w:sz w:val="24"/>
          <w:szCs w:val="24"/>
        </w:rPr>
        <w:t xml:space="preserve">Proposers who submit a proposal may be required to make an oral or written clarification of their proposal to the Commission’s Evaluation Committee to ensure thorough mutual understanding and Proposer responsiveness to the solicitation requirements.  Only the Issuing Office </w:t>
      </w:r>
      <w:r w:rsidR="00DB4D7C" w:rsidRPr="001739B7">
        <w:rPr>
          <w:sz w:val="24"/>
          <w:szCs w:val="24"/>
        </w:rPr>
        <w:t>may initiate</w:t>
      </w:r>
      <w:r w:rsidRPr="001739B7">
        <w:rPr>
          <w:sz w:val="24"/>
          <w:szCs w:val="24"/>
        </w:rPr>
        <w:t xml:space="preserve"> requests for clarification.</w:t>
      </w:r>
    </w:p>
    <w:p w:rsidR="00D22997" w:rsidRPr="001739B7" w:rsidRDefault="00D22997" w:rsidP="00D22997">
      <w:pPr>
        <w:tabs>
          <w:tab w:val="left" w:pos="900"/>
        </w:tabs>
        <w:rPr>
          <w:sz w:val="24"/>
          <w:szCs w:val="24"/>
        </w:rPr>
      </w:pPr>
    </w:p>
    <w:p w:rsidR="00D22997" w:rsidRPr="001739B7" w:rsidRDefault="00D22997" w:rsidP="00AD1145">
      <w:pPr>
        <w:tabs>
          <w:tab w:val="left" w:pos="720"/>
        </w:tabs>
        <w:rPr>
          <w:sz w:val="24"/>
          <w:szCs w:val="24"/>
        </w:rPr>
      </w:pPr>
      <w:r w:rsidRPr="001739B7">
        <w:rPr>
          <w:b/>
          <w:sz w:val="24"/>
          <w:szCs w:val="24"/>
        </w:rPr>
        <w:t>I-19.</w:t>
      </w:r>
      <w:r w:rsidRPr="001739B7">
        <w:rPr>
          <w:b/>
          <w:sz w:val="24"/>
          <w:szCs w:val="24"/>
        </w:rPr>
        <w:tab/>
      </w:r>
      <w:r w:rsidRPr="001739B7">
        <w:rPr>
          <w:b/>
          <w:sz w:val="24"/>
          <w:szCs w:val="24"/>
          <w:u w:val="single"/>
        </w:rPr>
        <w:t>BEST AND FINAL OFFERS</w:t>
      </w:r>
      <w:r w:rsidRPr="001739B7">
        <w:rPr>
          <w:b/>
          <w:sz w:val="24"/>
          <w:szCs w:val="24"/>
        </w:rPr>
        <w:t>.</w:t>
      </w:r>
      <w:r w:rsidR="00FA69D8" w:rsidRPr="001739B7">
        <w:rPr>
          <w:b/>
          <w:sz w:val="24"/>
          <w:szCs w:val="24"/>
        </w:rPr>
        <w:t xml:space="preserve">  </w:t>
      </w:r>
      <w:r w:rsidRPr="001739B7">
        <w:rPr>
          <w:sz w:val="24"/>
          <w:szCs w:val="24"/>
        </w:rPr>
        <w:t xml:space="preserve">The Issuing Office reserves the right to conduct discussions with Proposers for the purpose of obtaining “best and final offers.”  To obtain best and final offers from Proposers, the Issuing Office may do one or more of the following:  </w:t>
      </w:r>
    </w:p>
    <w:p w:rsidR="00D22997" w:rsidRPr="001739B7" w:rsidRDefault="00D22997" w:rsidP="00D22997">
      <w:pPr>
        <w:tabs>
          <w:tab w:val="left" w:pos="748"/>
        </w:tabs>
        <w:rPr>
          <w:sz w:val="24"/>
          <w:szCs w:val="24"/>
        </w:rPr>
      </w:pPr>
    </w:p>
    <w:p w:rsidR="00D22997" w:rsidRPr="001739B7" w:rsidRDefault="00C06CE4" w:rsidP="00E71869">
      <w:pPr>
        <w:numPr>
          <w:ilvl w:val="0"/>
          <w:numId w:val="3"/>
        </w:numPr>
        <w:ind w:hanging="392"/>
        <w:rPr>
          <w:b/>
          <w:sz w:val="24"/>
          <w:szCs w:val="24"/>
        </w:rPr>
      </w:pPr>
      <w:r w:rsidRPr="001739B7">
        <w:rPr>
          <w:sz w:val="24"/>
          <w:szCs w:val="24"/>
        </w:rPr>
        <w:t>E</w:t>
      </w:r>
      <w:r w:rsidR="00D22997" w:rsidRPr="001739B7">
        <w:rPr>
          <w:sz w:val="24"/>
          <w:szCs w:val="24"/>
        </w:rPr>
        <w:t xml:space="preserve">nter into pre-selection negotiations; </w:t>
      </w:r>
    </w:p>
    <w:p w:rsidR="00D22997" w:rsidRPr="001739B7" w:rsidRDefault="00C06CE4" w:rsidP="00E71869">
      <w:pPr>
        <w:numPr>
          <w:ilvl w:val="0"/>
          <w:numId w:val="3"/>
        </w:numPr>
        <w:ind w:hanging="392"/>
        <w:rPr>
          <w:b/>
          <w:sz w:val="24"/>
          <w:szCs w:val="24"/>
        </w:rPr>
      </w:pPr>
      <w:r w:rsidRPr="001739B7">
        <w:rPr>
          <w:sz w:val="24"/>
          <w:szCs w:val="24"/>
        </w:rPr>
        <w:t>S</w:t>
      </w:r>
      <w:r w:rsidR="00D22997" w:rsidRPr="001739B7">
        <w:rPr>
          <w:sz w:val="24"/>
          <w:szCs w:val="24"/>
        </w:rPr>
        <w:t xml:space="preserve">chedule oral presentations; and </w:t>
      </w:r>
    </w:p>
    <w:p w:rsidR="00D22997" w:rsidRPr="001739B7" w:rsidRDefault="00C06CE4" w:rsidP="00E71869">
      <w:pPr>
        <w:numPr>
          <w:ilvl w:val="0"/>
          <w:numId w:val="3"/>
        </w:numPr>
        <w:ind w:hanging="392"/>
        <w:rPr>
          <w:b/>
          <w:sz w:val="24"/>
          <w:szCs w:val="24"/>
        </w:rPr>
      </w:pPr>
      <w:r w:rsidRPr="001739B7">
        <w:rPr>
          <w:sz w:val="24"/>
          <w:szCs w:val="24"/>
        </w:rPr>
        <w:t>R</w:t>
      </w:r>
      <w:r w:rsidR="00D22997" w:rsidRPr="001739B7">
        <w:rPr>
          <w:sz w:val="24"/>
          <w:szCs w:val="24"/>
        </w:rPr>
        <w:t>equest revised proposals.</w:t>
      </w:r>
    </w:p>
    <w:p w:rsidR="00D22997" w:rsidRPr="001739B7" w:rsidRDefault="00D22997" w:rsidP="00D22997">
      <w:pPr>
        <w:tabs>
          <w:tab w:val="left" w:pos="900"/>
        </w:tabs>
        <w:rPr>
          <w:sz w:val="24"/>
          <w:szCs w:val="24"/>
        </w:rPr>
      </w:pPr>
    </w:p>
    <w:p w:rsidR="00D22997" w:rsidRPr="001739B7" w:rsidRDefault="00211123" w:rsidP="00AD1145">
      <w:pPr>
        <w:tabs>
          <w:tab w:val="left" w:pos="720"/>
        </w:tabs>
        <w:rPr>
          <w:sz w:val="24"/>
          <w:szCs w:val="24"/>
        </w:rPr>
      </w:pPr>
      <w:r>
        <w:rPr>
          <w:sz w:val="24"/>
          <w:szCs w:val="24"/>
        </w:rPr>
        <w:lastRenderedPageBreak/>
        <w:tab/>
      </w:r>
      <w:r w:rsidR="00D22997" w:rsidRPr="001739B7">
        <w:rPr>
          <w:sz w:val="24"/>
          <w:szCs w:val="24"/>
        </w:rPr>
        <w:t>The Issuing Office will limit any discussion to responsible Proposers (those that have submitted responsive proposals and possess the capability to fully perform the contract requirement in all respects and the integrity and reliability to assure good faith performance) whose proposals the Issuing Office has determined to be reasonably susceptible of being selected for award.  The Criteria for Selection found in Part III</w:t>
      </w:r>
      <w:r w:rsidR="00D22997" w:rsidRPr="001739B7">
        <w:rPr>
          <w:b/>
          <w:sz w:val="24"/>
          <w:szCs w:val="24"/>
        </w:rPr>
        <w:t xml:space="preserve"> </w:t>
      </w:r>
      <w:r w:rsidR="00D22997" w:rsidRPr="001739B7">
        <w:rPr>
          <w:sz w:val="24"/>
          <w:szCs w:val="24"/>
        </w:rPr>
        <w:t>shall also be used to evaluate the best and final offers.</w:t>
      </w:r>
    </w:p>
    <w:p w:rsidR="00D22997" w:rsidRPr="001739B7" w:rsidRDefault="00D22997" w:rsidP="00D22997">
      <w:pPr>
        <w:tabs>
          <w:tab w:val="left" w:pos="900"/>
        </w:tabs>
        <w:rPr>
          <w:sz w:val="24"/>
          <w:szCs w:val="24"/>
        </w:rPr>
      </w:pPr>
    </w:p>
    <w:p w:rsidR="00D22997" w:rsidRPr="001739B7" w:rsidRDefault="00D22997" w:rsidP="00D22997">
      <w:pPr>
        <w:tabs>
          <w:tab w:val="left" w:pos="748"/>
        </w:tabs>
        <w:rPr>
          <w:sz w:val="24"/>
          <w:szCs w:val="24"/>
        </w:rPr>
      </w:pPr>
      <w:r w:rsidRPr="001739B7">
        <w:rPr>
          <w:b/>
          <w:sz w:val="24"/>
          <w:szCs w:val="24"/>
        </w:rPr>
        <w:t>I-20.</w:t>
      </w:r>
      <w:r w:rsidRPr="001739B7">
        <w:rPr>
          <w:b/>
          <w:sz w:val="24"/>
          <w:szCs w:val="24"/>
        </w:rPr>
        <w:tab/>
      </w:r>
      <w:r w:rsidRPr="001739B7">
        <w:rPr>
          <w:b/>
          <w:sz w:val="24"/>
          <w:szCs w:val="24"/>
          <w:u w:val="single"/>
        </w:rPr>
        <w:t>EXAMPLES OF PREVIOUS WORK</w:t>
      </w:r>
      <w:r w:rsidRPr="001739B7">
        <w:rPr>
          <w:b/>
          <w:sz w:val="24"/>
          <w:szCs w:val="24"/>
        </w:rPr>
        <w:t>.</w:t>
      </w:r>
      <w:r w:rsidR="00FA69D8" w:rsidRPr="001739B7">
        <w:rPr>
          <w:b/>
          <w:sz w:val="24"/>
          <w:szCs w:val="24"/>
        </w:rPr>
        <w:t xml:space="preserve">  </w:t>
      </w:r>
      <w:r w:rsidRPr="001739B7">
        <w:rPr>
          <w:sz w:val="24"/>
          <w:szCs w:val="24"/>
        </w:rPr>
        <w:t>Proposers who submit proposals must, as necessary, provide copies of recent previous relevant work products for review by the staff.  These work products should be submitted at the same time as the proposal and may be redacted, as necessary, to preserve confidentiality.</w:t>
      </w:r>
    </w:p>
    <w:p w:rsidR="00D22997" w:rsidRPr="001739B7" w:rsidRDefault="00D22997" w:rsidP="00D22997">
      <w:pPr>
        <w:tabs>
          <w:tab w:val="left" w:pos="900"/>
        </w:tabs>
        <w:rPr>
          <w:sz w:val="24"/>
          <w:szCs w:val="24"/>
        </w:rPr>
      </w:pPr>
    </w:p>
    <w:p w:rsidR="00D22997" w:rsidRPr="001739B7" w:rsidRDefault="00D22997" w:rsidP="00D22997">
      <w:pPr>
        <w:tabs>
          <w:tab w:val="left" w:pos="748"/>
        </w:tabs>
        <w:rPr>
          <w:sz w:val="24"/>
          <w:szCs w:val="24"/>
        </w:rPr>
      </w:pPr>
      <w:r w:rsidRPr="001739B7">
        <w:rPr>
          <w:b/>
          <w:sz w:val="24"/>
          <w:szCs w:val="24"/>
        </w:rPr>
        <w:t>I-21.</w:t>
      </w:r>
      <w:r w:rsidRPr="001739B7">
        <w:rPr>
          <w:b/>
          <w:sz w:val="24"/>
          <w:szCs w:val="24"/>
        </w:rPr>
        <w:tab/>
      </w:r>
      <w:r w:rsidRPr="001739B7">
        <w:rPr>
          <w:b/>
          <w:sz w:val="24"/>
          <w:szCs w:val="24"/>
          <w:u w:val="single"/>
        </w:rPr>
        <w:t>NEWS RELEASE</w:t>
      </w:r>
      <w:r w:rsidRPr="001739B7">
        <w:rPr>
          <w:b/>
          <w:sz w:val="24"/>
          <w:szCs w:val="24"/>
        </w:rPr>
        <w:t>.</w:t>
      </w:r>
      <w:r w:rsidR="00FA69D8" w:rsidRPr="001739B7">
        <w:rPr>
          <w:b/>
          <w:sz w:val="24"/>
          <w:szCs w:val="24"/>
        </w:rPr>
        <w:t xml:space="preserve">  </w:t>
      </w:r>
      <w:r w:rsidRPr="001739B7">
        <w:rPr>
          <w:sz w:val="24"/>
          <w:szCs w:val="24"/>
        </w:rPr>
        <w:t xml:space="preserve">Proposers shall not issue news releases, Internet postings, advertisements or any other public communications pertaining to this Project without prior written approval of the Issuing Office, and then only in coordination with the Issuing Office. </w:t>
      </w:r>
    </w:p>
    <w:p w:rsidR="00D22997" w:rsidRPr="001739B7" w:rsidRDefault="00D22997" w:rsidP="00D22997">
      <w:pPr>
        <w:tabs>
          <w:tab w:val="left" w:pos="900"/>
        </w:tabs>
        <w:rPr>
          <w:sz w:val="24"/>
          <w:szCs w:val="24"/>
        </w:rPr>
      </w:pPr>
    </w:p>
    <w:p w:rsidR="00D22997" w:rsidRPr="001739B7" w:rsidRDefault="00D22997" w:rsidP="00D22997">
      <w:pPr>
        <w:tabs>
          <w:tab w:val="left" w:pos="748"/>
        </w:tabs>
        <w:rPr>
          <w:sz w:val="24"/>
          <w:szCs w:val="24"/>
        </w:rPr>
      </w:pPr>
      <w:r w:rsidRPr="001739B7">
        <w:rPr>
          <w:b/>
          <w:sz w:val="24"/>
          <w:szCs w:val="24"/>
        </w:rPr>
        <w:t>I-22.</w:t>
      </w:r>
      <w:r w:rsidRPr="001739B7">
        <w:rPr>
          <w:b/>
          <w:sz w:val="24"/>
          <w:szCs w:val="24"/>
        </w:rPr>
        <w:tab/>
      </w:r>
      <w:r w:rsidRPr="001739B7">
        <w:rPr>
          <w:b/>
          <w:sz w:val="24"/>
          <w:szCs w:val="24"/>
          <w:u w:val="single"/>
        </w:rPr>
        <w:t>RESTRICTION OF CONTACT</w:t>
      </w:r>
      <w:r w:rsidRPr="001739B7">
        <w:rPr>
          <w:b/>
          <w:sz w:val="24"/>
          <w:szCs w:val="24"/>
        </w:rPr>
        <w:t>.</w:t>
      </w:r>
      <w:r w:rsidR="00FA69D8" w:rsidRPr="001739B7">
        <w:rPr>
          <w:b/>
          <w:sz w:val="24"/>
          <w:szCs w:val="24"/>
        </w:rPr>
        <w:t xml:space="preserve">  </w:t>
      </w:r>
      <w:r w:rsidRPr="001739B7">
        <w:rPr>
          <w:sz w:val="24"/>
          <w:szCs w:val="24"/>
        </w:rPr>
        <w:t>From the issue date of this RFP until the Commission selects a proposal for award, the Issuing Officer is the sole point of contact concerning this RFP.  Any violation of this condition may be cause for the Issuing Office to reject the offending Proposer’s proposal.  If the Issuing Office later discovers that the Proposer has engaged in any violations of this condition, the Issuing Office may reject the offending Proposer’s proposal or rescind its contract award.  Proposers must agree not to distribute any part of their proposals beyond the Issuing Office.  A Proposer who shares information contained in its proposal with other Commonwealth personnel and/or competing Proposer personnel may be disqualified.</w:t>
      </w:r>
    </w:p>
    <w:p w:rsidR="00D22997" w:rsidRPr="001739B7" w:rsidRDefault="00D22997" w:rsidP="00D22997">
      <w:pPr>
        <w:tabs>
          <w:tab w:val="left" w:pos="900"/>
        </w:tabs>
        <w:rPr>
          <w:sz w:val="24"/>
          <w:szCs w:val="24"/>
        </w:rPr>
      </w:pPr>
    </w:p>
    <w:p w:rsidR="00D22997" w:rsidRPr="001739B7" w:rsidRDefault="00D22997" w:rsidP="00D22997">
      <w:pPr>
        <w:tabs>
          <w:tab w:val="left" w:pos="720"/>
        </w:tabs>
        <w:rPr>
          <w:sz w:val="24"/>
          <w:szCs w:val="24"/>
        </w:rPr>
      </w:pPr>
      <w:r w:rsidRPr="001739B7">
        <w:rPr>
          <w:b/>
          <w:sz w:val="24"/>
          <w:szCs w:val="24"/>
        </w:rPr>
        <w:t>I-23.</w:t>
      </w:r>
      <w:r w:rsidRPr="001739B7">
        <w:rPr>
          <w:b/>
          <w:sz w:val="24"/>
          <w:szCs w:val="24"/>
        </w:rPr>
        <w:tab/>
      </w:r>
      <w:r w:rsidRPr="001739B7">
        <w:rPr>
          <w:b/>
          <w:sz w:val="24"/>
          <w:szCs w:val="24"/>
          <w:u w:val="single"/>
        </w:rPr>
        <w:t>DISCLOSURE OF PROPOSAL CONTENTS</w:t>
      </w:r>
      <w:r w:rsidRPr="001739B7">
        <w:rPr>
          <w:b/>
          <w:sz w:val="24"/>
          <w:szCs w:val="24"/>
        </w:rPr>
        <w:t>.</w:t>
      </w:r>
      <w:r w:rsidRPr="001739B7">
        <w:rPr>
          <w:sz w:val="24"/>
          <w:szCs w:val="24"/>
        </w:rPr>
        <w:tab/>
      </w:r>
    </w:p>
    <w:p w:rsidR="00D22997" w:rsidRPr="001739B7" w:rsidRDefault="00D22997" w:rsidP="00FA69D8">
      <w:pPr>
        <w:spacing w:before="100" w:beforeAutospacing="1" w:after="100" w:afterAutospacing="1"/>
        <w:ind w:left="720" w:hanging="360"/>
        <w:rPr>
          <w:sz w:val="24"/>
          <w:szCs w:val="24"/>
        </w:rPr>
      </w:pPr>
      <w:r w:rsidRPr="001739B7">
        <w:rPr>
          <w:sz w:val="24"/>
          <w:szCs w:val="24"/>
        </w:rPr>
        <w:t>a.   </w:t>
      </w:r>
      <w:r w:rsidRPr="001739B7">
        <w:rPr>
          <w:sz w:val="24"/>
          <w:szCs w:val="24"/>
          <w:u w:val="single"/>
        </w:rPr>
        <w:t>Confidential Information</w:t>
      </w:r>
      <w:r w:rsidRPr="001739B7">
        <w:rPr>
          <w:sz w:val="24"/>
          <w:szCs w:val="24"/>
        </w:rPr>
        <w:t>.  The Commonwealth is not requesting, and does not require, confidential proprietary information or trade secrets to be included as part of Proposers’ submissions in order to evaluate proposals submitted in response to this RFP.  Accordingly, except as provided herein, Proposers should not label proposal submissions as confidential or proprietary or trade secret protected.  Any Proposer who determines that it must divulge such information as part of its proposal must submit the signed written statement described in subsection c. below and must additionally provide a redacted version of its proposal, which removes only the confidential proprietary information and trade secrets, for required public disclosure purposes.</w:t>
      </w:r>
    </w:p>
    <w:p w:rsidR="00D22997" w:rsidRPr="001739B7" w:rsidRDefault="00D22997" w:rsidP="00FA69D8">
      <w:pPr>
        <w:spacing w:before="100" w:beforeAutospacing="1" w:after="100" w:afterAutospacing="1"/>
        <w:ind w:left="720" w:hanging="360"/>
        <w:rPr>
          <w:sz w:val="24"/>
          <w:szCs w:val="24"/>
        </w:rPr>
      </w:pPr>
      <w:r w:rsidRPr="001739B7">
        <w:rPr>
          <w:sz w:val="24"/>
          <w:szCs w:val="24"/>
        </w:rPr>
        <w:t> b. </w:t>
      </w:r>
      <w:r w:rsidRPr="001739B7">
        <w:rPr>
          <w:sz w:val="24"/>
          <w:szCs w:val="24"/>
          <w:u w:val="single"/>
        </w:rPr>
        <w:t>Commonwealth Use</w:t>
      </w:r>
      <w:r w:rsidRPr="001739B7">
        <w:rPr>
          <w:sz w:val="24"/>
          <w:szCs w:val="24"/>
        </w:rPr>
        <w:t>.  All material submitted with the proposal shall be considered the property of the Commonwealth of Pennsylvania and may be returned only at the Issuing Office’s option.  The Commonwealth has the right to use any or all ideas not protected by intellectual property rights that are presented in any proposal regardless of whether the proposal becomes part of a contract.  Notwithstanding any Proposer copyright designations contained on proposals, the Commonwealth shall have the right to make copies and distribute proposals internally and to comply with public record or other disclosure requirements under the provisions of any Commonwealth or United States statute or regulation, or rule or order of any court of competent jurisdiction.</w:t>
      </w:r>
    </w:p>
    <w:p w:rsidR="00D22997" w:rsidRPr="001739B7" w:rsidRDefault="00D22997" w:rsidP="00FA69D8">
      <w:pPr>
        <w:spacing w:before="100" w:beforeAutospacing="1" w:after="100" w:afterAutospacing="1"/>
        <w:ind w:left="720" w:hanging="360"/>
        <w:rPr>
          <w:sz w:val="24"/>
          <w:szCs w:val="24"/>
        </w:rPr>
      </w:pPr>
      <w:r w:rsidRPr="001739B7">
        <w:rPr>
          <w:sz w:val="24"/>
          <w:szCs w:val="24"/>
        </w:rPr>
        <w:lastRenderedPageBreak/>
        <w:t> c.</w:t>
      </w:r>
      <w:r w:rsidR="003802EB">
        <w:rPr>
          <w:sz w:val="24"/>
          <w:szCs w:val="24"/>
        </w:rPr>
        <w:t xml:space="preserve"> </w:t>
      </w:r>
      <w:r w:rsidRPr="001739B7">
        <w:rPr>
          <w:sz w:val="24"/>
          <w:szCs w:val="24"/>
        </w:rPr>
        <w:t> </w:t>
      </w:r>
      <w:r w:rsidRPr="001739B7">
        <w:rPr>
          <w:sz w:val="24"/>
          <w:szCs w:val="24"/>
          <w:u w:val="single"/>
        </w:rPr>
        <w:t>Public Disclosure</w:t>
      </w:r>
      <w:r w:rsidRPr="001739B7">
        <w:rPr>
          <w:sz w:val="24"/>
          <w:szCs w:val="24"/>
        </w:rPr>
        <w:t xml:space="preserve">.  Public records requests for proposals are governed by and shall be handled in the following manner:         </w:t>
      </w:r>
    </w:p>
    <w:p w:rsidR="00D22997" w:rsidRPr="001739B7" w:rsidRDefault="00D22997" w:rsidP="00FA69D8">
      <w:pPr>
        <w:spacing w:before="100" w:beforeAutospacing="1" w:after="100" w:afterAutospacing="1"/>
        <w:ind w:left="720" w:firstLine="360"/>
        <w:rPr>
          <w:sz w:val="24"/>
          <w:szCs w:val="24"/>
        </w:rPr>
      </w:pPr>
      <w:r w:rsidRPr="001739B7">
        <w:rPr>
          <w:sz w:val="24"/>
          <w:szCs w:val="24"/>
        </w:rPr>
        <w:t xml:space="preserve">After the award of a contract pursuant to this RFP, all proposal submissions, including information in unsuccessful proposals, are subject to disclosure in response to a request for public records made under the Pennsylvania </w:t>
      </w:r>
      <w:r w:rsidRPr="001739B7">
        <w:rPr>
          <w:i/>
          <w:sz w:val="24"/>
          <w:szCs w:val="24"/>
        </w:rPr>
        <w:t>Right-to-Know-Law</w:t>
      </w:r>
      <w:r w:rsidRPr="001739B7">
        <w:rPr>
          <w:sz w:val="24"/>
          <w:szCs w:val="24"/>
        </w:rPr>
        <w:t>, 65 P.S. § 67.101, et seq.  If a proposal submission contains confidential proprietary information or trade secrets, a signed written statement to this effect must be provided with the submission in accordance with 65 P.S. § 67.707(b) for the information to be considered exempt under 65 P.S. § 67.708(b)(11) from public records requests.  Financial capability information submitted in response to Part II of this RFP is exempt from public records disclosure under 65 P.S. § 67.708(b)(26).</w:t>
      </w:r>
    </w:p>
    <w:p w:rsidR="00D22997" w:rsidRPr="001739B7" w:rsidRDefault="00FA69D8" w:rsidP="00FA69D8">
      <w:pPr>
        <w:spacing w:before="100" w:beforeAutospacing="1" w:after="100" w:afterAutospacing="1"/>
        <w:ind w:left="720" w:firstLine="360"/>
        <w:rPr>
          <w:sz w:val="24"/>
          <w:szCs w:val="24"/>
        </w:rPr>
      </w:pPr>
      <w:r w:rsidRPr="001739B7">
        <w:rPr>
          <w:sz w:val="24"/>
          <w:szCs w:val="24"/>
        </w:rPr>
        <w:t>P</w:t>
      </w:r>
      <w:r w:rsidR="00D22997" w:rsidRPr="001739B7">
        <w:rPr>
          <w:sz w:val="24"/>
          <w:szCs w:val="24"/>
        </w:rPr>
        <w:t>roposers must designate all materials submitted to the Commission that are confidential or proprietary, or contain a trade secret, including financial information submitted to demonstrate the P</w:t>
      </w:r>
      <w:r w:rsidR="0063788E" w:rsidRPr="001739B7">
        <w:rPr>
          <w:sz w:val="24"/>
          <w:szCs w:val="24"/>
        </w:rPr>
        <w:t>roposer’s economic capability (confidential information</w:t>
      </w:r>
      <w:r w:rsidR="00D22997" w:rsidRPr="001739B7">
        <w:rPr>
          <w:sz w:val="24"/>
          <w:szCs w:val="24"/>
        </w:rPr>
        <w:t>).  Confidential information should be submitted in a separate document which is clearly marked as “confidential information</w:t>
      </w:r>
      <w:r w:rsidR="004B65B1" w:rsidRPr="001739B7">
        <w:rPr>
          <w:sz w:val="24"/>
          <w:szCs w:val="24"/>
        </w:rPr>
        <w:t>” at the top of each page</w:t>
      </w:r>
      <w:r w:rsidR="00D22997" w:rsidRPr="001739B7">
        <w:rPr>
          <w:sz w:val="24"/>
          <w:szCs w:val="24"/>
        </w:rPr>
        <w:t>.  A public version of such a confidential document (i.e., a redacted version) should be submitted to the extent practicable and clearly marked as “public”</w:t>
      </w:r>
      <w:r w:rsidR="004B65B1" w:rsidRPr="001739B7">
        <w:rPr>
          <w:sz w:val="24"/>
          <w:szCs w:val="24"/>
        </w:rPr>
        <w:t xml:space="preserve"> at the top of each page.</w:t>
      </w:r>
      <w:r w:rsidR="00D22997" w:rsidRPr="001739B7">
        <w:rPr>
          <w:sz w:val="24"/>
          <w:szCs w:val="24"/>
        </w:rPr>
        <w:t xml:space="preserve">  The Commission in its discretion may rely upon Proposers’ designation of such confidential information when responding to public requests for disclosure of information pursuant to the Pennsylvania </w:t>
      </w:r>
      <w:r w:rsidR="00D22997" w:rsidRPr="001739B7">
        <w:rPr>
          <w:i/>
          <w:sz w:val="24"/>
          <w:szCs w:val="24"/>
        </w:rPr>
        <w:t>Right-to-Know Law</w:t>
      </w:r>
      <w:r w:rsidR="00D22997" w:rsidRPr="001739B7">
        <w:rPr>
          <w:sz w:val="24"/>
          <w:szCs w:val="24"/>
        </w:rPr>
        <w:t xml:space="preserve">, 65 P.S. § 67.101 </w:t>
      </w:r>
      <w:r w:rsidR="00D22997" w:rsidRPr="001739B7">
        <w:rPr>
          <w:i/>
          <w:sz w:val="24"/>
          <w:szCs w:val="24"/>
        </w:rPr>
        <w:t>et seq.</w:t>
      </w:r>
    </w:p>
    <w:p w:rsidR="00D22997" w:rsidRPr="001739B7" w:rsidRDefault="00D22997" w:rsidP="00D22997">
      <w:pPr>
        <w:tabs>
          <w:tab w:val="left" w:pos="748"/>
        </w:tabs>
        <w:rPr>
          <w:sz w:val="24"/>
          <w:szCs w:val="24"/>
        </w:rPr>
      </w:pPr>
      <w:r w:rsidRPr="001739B7">
        <w:rPr>
          <w:b/>
          <w:sz w:val="24"/>
          <w:szCs w:val="24"/>
        </w:rPr>
        <w:t>I-24.</w:t>
      </w:r>
      <w:r w:rsidRPr="001739B7">
        <w:rPr>
          <w:b/>
          <w:sz w:val="24"/>
          <w:szCs w:val="24"/>
        </w:rPr>
        <w:tab/>
      </w:r>
      <w:r w:rsidRPr="001739B7">
        <w:rPr>
          <w:b/>
          <w:sz w:val="24"/>
          <w:szCs w:val="24"/>
          <w:u w:val="single"/>
        </w:rPr>
        <w:t>DEBRIEFING CONFERENCES</w:t>
      </w:r>
      <w:r w:rsidRPr="001739B7">
        <w:rPr>
          <w:b/>
          <w:sz w:val="24"/>
          <w:szCs w:val="24"/>
        </w:rPr>
        <w:t>.</w:t>
      </w:r>
      <w:r w:rsidRPr="001739B7">
        <w:rPr>
          <w:sz w:val="24"/>
          <w:szCs w:val="24"/>
        </w:rPr>
        <w:tab/>
        <w:t xml:space="preserve">Proposers whose proposals are not selected will be notified of the name of the selected Proposer and given the opportunity to be debriefed if such request is made within seven days after the Proposer is notified of the award of the contract.  A request for debriefing will not alter the deadline for filing a Protest.  The Issuing Office will schedule the time and location of the debriefing.  A Proposer’s exercise of the opportunity to be debriefed does not constitute the filing of a protest. </w:t>
      </w:r>
    </w:p>
    <w:p w:rsidR="00D22997" w:rsidRPr="001739B7" w:rsidRDefault="00D22997" w:rsidP="00D22997">
      <w:pPr>
        <w:tabs>
          <w:tab w:val="left" w:pos="900"/>
        </w:tabs>
        <w:rPr>
          <w:sz w:val="24"/>
          <w:szCs w:val="24"/>
        </w:rPr>
      </w:pPr>
    </w:p>
    <w:p w:rsidR="00972008" w:rsidRPr="001739B7" w:rsidRDefault="00D22997" w:rsidP="00972008">
      <w:pPr>
        <w:tabs>
          <w:tab w:val="left" w:pos="748"/>
        </w:tabs>
        <w:rPr>
          <w:sz w:val="24"/>
          <w:szCs w:val="24"/>
        </w:rPr>
      </w:pPr>
      <w:r w:rsidRPr="001739B7">
        <w:rPr>
          <w:b/>
          <w:sz w:val="24"/>
          <w:szCs w:val="24"/>
        </w:rPr>
        <w:t>I-25.</w:t>
      </w:r>
      <w:r w:rsidRPr="001739B7">
        <w:rPr>
          <w:b/>
          <w:sz w:val="24"/>
          <w:szCs w:val="24"/>
        </w:rPr>
        <w:tab/>
      </w:r>
      <w:r w:rsidRPr="001739B7">
        <w:rPr>
          <w:b/>
          <w:sz w:val="24"/>
          <w:szCs w:val="24"/>
          <w:u w:val="single"/>
        </w:rPr>
        <w:t>TERM OF CONTRACT</w:t>
      </w:r>
      <w:r w:rsidRPr="001739B7">
        <w:rPr>
          <w:b/>
          <w:sz w:val="24"/>
          <w:szCs w:val="24"/>
        </w:rPr>
        <w:t>.</w:t>
      </w:r>
      <w:r w:rsidRPr="001739B7">
        <w:rPr>
          <w:sz w:val="24"/>
          <w:szCs w:val="24"/>
        </w:rPr>
        <w:tab/>
      </w:r>
      <w:r w:rsidR="00972008" w:rsidRPr="001739B7">
        <w:rPr>
          <w:sz w:val="24"/>
          <w:szCs w:val="24"/>
        </w:rPr>
        <w:t>The contract will commence on the Effective Date, which shall be fixed by the Issuing Office after all approvals required by the Commonwealth contracting procedures have been obtained and the contract has been fully executed by the contractor and by the Commission.  The selected Proposer shall not start the performance of any work prior to the Effective Date of the contract and neither the Commission nor any Commission staff shall be liable to pay the selected Proposer for any service or work performed or expenses incurred before the Effective Date of the contract.</w:t>
      </w:r>
    </w:p>
    <w:p w:rsidR="00972008" w:rsidRPr="001739B7" w:rsidRDefault="00972008" w:rsidP="00972008">
      <w:pPr>
        <w:tabs>
          <w:tab w:val="left" w:pos="748"/>
        </w:tabs>
        <w:rPr>
          <w:sz w:val="24"/>
          <w:szCs w:val="24"/>
        </w:rPr>
      </w:pPr>
    </w:p>
    <w:p w:rsidR="00972008" w:rsidRPr="00C62423" w:rsidRDefault="00211123" w:rsidP="00AD1145">
      <w:pPr>
        <w:tabs>
          <w:tab w:val="left" w:pos="720"/>
        </w:tabs>
        <w:rPr>
          <w:sz w:val="24"/>
          <w:szCs w:val="24"/>
        </w:rPr>
      </w:pPr>
      <w:r>
        <w:rPr>
          <w:sz w:val="24"/>
          <w:szCs w:val="24"/>
        </w:rPr>
        <w:tab/>
      </w:r>
      <w:r w:rsidR="00972008" w:rsidRPr="00C62423">
        <w:rPr>
          <w:sz w:val="24"/>
          <w:szCs w:val="24"/>
        </w:rPr>
        <w:t>The contract will be for a term beginning on the Effective Date and ending on June 30, 201</w:t>
      </w:r>
      <w:r w:rsidR="00BC2D15" w:rsidRPr="00C62423">
        <w:rPr>
          <w:sz w:val="24"/>
          <w:szCs w:val="24"/>
        </w:rPr>
        <w:t>4</w:t>
      </w:r>
      <w:r w:rsidR="00972008" w:rsidRPr="00C62423">
        <w:rPr>
          <w:sz w:val="24"/>
          <w:szCs w:val="24"/>
        </w:rPr>
        <w:t xml:space="preserve">.  </w:t>
      </w:r>
    </w:p>
    <w:p w:rsidR="00972008" w:rsidRPr="00C62423" w:rsidRDefault="00972008" w:rsidP="00972008">
      <w:pPr>
        <w:tabs>
          <w:tab w:val="left" w:pos="748"/>
        </w:tabs>
        <w:rPr>
          <w:sz w:val="24"/>
          <w:szCs w:val="24"/>
        </w:rPr>
      </w:pPr>
    </w:p>
    <w:p w:rsidR="00D22997" w:rsidRPr="001739B7" w:rsidRDefault="00211123" w:rsidP="00AD1145">
      <w:pPr>
        <w:tabs>
          <w:tab w:val="left" w:pos="720"/>
        </w:tabs>
        <w:rPr>
          <w:sz w:val="24"/>
          <w:szCs w:val="24"/>
        </w:rPr>
      </w:pPr>
      <w:r w:rsidRPr="00C62423">
        <w:rPr>
          <w:sz w:val="24"/>
          <w:szCs w:val="24"/>
        </w:rPr>
        <w:tab/>
      </w:r>
      <w:r w:rsidR="00972008" w:rsidRPr="00C62423">
        <w:rPr>
          <w:sz w:val="24"/>
          <w:szCs w:val="24"/>
        </w:rPr>
        <w:t>Contractors should submit bids for the entire period from July 1, 2012 (the anticipated effective date of the contract) through June 30, 201</w:t>
      </w:r>
      <w:r w:rsidR="00BC2D15" w:rsidRPr="00C62423">
        <w:rPr>
          <w:sz w:val="24"/>
          <w:szCs w:val="24"/>
        </w:rPr>
        <w:t>4</w:t>
      </w:r>
      <w:r w:rsidR="00972008" w:rsidRPr="00C62423">
        <w:rPr>
          <w:sz w:val="24"/>
          <w:szCs w:val="24"/>
        </w:rPr>
        <w:t>.</w:t>
      </w:r>
      <w:r w:rsidR="00972008" w:rsidRPr="001739B7">
        <w:rPr>
          <w:sz w:val="24"/>
          <w:szCs w:val="24"/>
        </w:rPr>
        <w:t xml:space="preserve">    </w:t>
      </w:r>
    </w:p>
    <w:p w:rsidR="00972008" w:rsidRPr="001739B7" w:rsidRDefault="00972008" w:rsidP="00972008">
      <w:pPr>
        <w:tabs>
          <w:tab w:val="left" w:pos="748"/>
        </w:tabs>
        <w:rPr>
          <w:sz w:val="24"/>
          <w:szCs w:val="24"/>
        </w:rPr>
      </w:pPr>
    </w:p>
    <w:p w:rsidR="00972008" w:rsidRPr="001739B7" w:rsidRDefault="00972008" w:rsidP="00972008">
      <w:pPr>
        <w:tabs>
          <w:tab w:val="left" w:pos="748"/>
        </w:tabs>
        <w:rPr>
          <w:sz w:val="24"/>
          <w:szCs w:val="24"/>
        </w:rPr>
      </w:pPr>
    </w:p>
    <w:p w:rsidR="00D22997" w:rsidRPr="001739B7" w:rsidRDefault="00D22997" w:rsidP="00D22997">
      <w:pPr>
        <w:tabs>
          <w:tab w:val="left" w:pos="748"/>
        </w:tabs>
        <w:rPr>
          <w:sz w:val="24"/>
          <w:szCs w:val="24"/>
        </w:rPr>
      </w:pPr>
      <w:proofErr w:type="gramStart"/>
      <w:r w:rsidRPr="001739B7">
        <w:rPr>
          <w:b/>
          <w:sz w:val="24"/>
          <w:szCs w:val="24"/>
        </w:rPr>
        <w:lastRenderedPageBreak/>
        <w:t>I-2</w:t>
      </w:r>
      <w:r w:rsidR="00E93D97">
        <w:rPr>
          <w:b/>
          <w:sz w:val="24"/>
          <w:szCs w:val="24"/>
        </w:rPr>
        <w:t>6</w:t>
      </w:r>
      <w:r w:rsidRPr="001739B7">
        <w:rPr>
          <w:b/>
          <w:sz w:val="24"/>
          <w:szCs w:val="24"/>
        </w:rPr>
        <w:t>.</w:t>
      </w:r>
      <w:proofErr w:type="gramEnd"/>
      <w:r w:rsidRPr="001739B7">
        <w:rPr>
          <w:b/>
          <w:sz w:val="24"/>
          <w:szCs w:val="24"/>
        </w:rPr>
        <w:tab/>
      </w:r>
      <w:proofErr w:type="gramStart"/>
      <w:r w:rsidRPr="001739B7">
        <w:rPr>
          <w:b/>
          <w:sz w:val="24"/>
          <w:szCs w:val="24"/>
          <w:u w:val="single"/>
        </w:rPr>
        <w:t>COMMISSION PARTICIPATION</w:t>
      </w:r>
      <w:r w:rsidRPr="001739B7">
        <w:rPr>
          <w:b/>
          <w:sz w:val="24"/>
          <w:szCs w:val="24"/>
        </w:rPr>
        <w:t>.</w:t>
      </w:r>
      <w:proofErr w:type="gramEnd"/>
      <w:r w:rsidR="00FA69D8" w:rsidRPr="001739B7">
        <w:rPr>
          <w:b/>
          <w:sz w:val="24"/>
          <w:szCs w:val="24"/>
        </w:rPr>
        <w:t xml:space="preserve">  </w:t>
      </w:r>
      <w:r w:rsidRPr="001739B7">
        <w:rPr>
          <w:sz w:val="24"/>
          <w:szCs w:val="24"/>
        </w:rPr>
        <w:t xml:space="preserve">A Project Officer will be designated by the Commission to coordinate the activities of the contractor with the Commission to insure satisfactory and timely performance of the contract when awarded.  The Commission's Project Officer will </w:t>
      </w:r>
      <w:r w:rsidR="00972008" w:rsidRPr="001739B7">
        <w:rPr>
          <w:sz w:val="24"/>
          <w:szCs w:val="24"/>
        </w:rPr>
        <w:t xml:space="preserve">be </w:t>
      </w:r>
      <w:r w:rsidR="003E66F5">
        <w:rPr>
          <w:sz w:val="24"/>
          <w:szCs w:val="24"/>
        </w:rPr>
        <w:t>Kasha Schreffler, Administrative Officer</w:t>
      </w:r>
      <w:r w:rsidR="000E7C69">
        <w:rPr>
          <w:sz w:val="24"/>
          <w:szCs w:val="24"/>
        </w:rPr>
        <w:t xml:space="preserve">, </w:t>
      </w:r>
      <w:r w:rsidR="00D70744">
        <w:rPr>
          <w:sz w:val="24"/>
          <w:szCs w:val="24"/>
        </w:rPr>
        <w:t>Inspection Division</w:t>
      </w:r>
      <w:r w:rsidR="003E66F5">
        <w:rPr>
          <w:sz w:val="24"/>
          <w:szCs w:val="24"/>
        </w:rPr>
        <w:t xml:space="preserve">, </w:t>
      </w:r>
      <w:proofErr w:type="gramStart"/>
      <w:r w:rsidR="003E66F5">
        <w:rPr>
          <w:sz w:val="24"/>
          <w:szCs w:val="24"/>
        </w:rPr>
        <w:t>BI</w:t>
      </w:r>
      <w:proofErr w:type="gramEnd"/>
      <w:r w:rsidR="003E66F5">
        <w:rPr>
          <w:sz w:val="24"/>
          <w:szCs w:val="24"/>
        </w:rPr>
        <w:t>&amp;E</w:t>
      </w:r>
      <w:r w:rsidR="0063788E" w:rsidRPr="001739B7">
        <w:rPr>
          <w:sz w:val="24"/>
          <w:szCs w:val="24"/>
        </w:rPr>
        <w:t xml:space="preserve">.  </w:t>
      </w:r>
      <w:r w:rsidRPr="001739B7">
        <w:rPr>
          <w:sz w:val="24"/>
          <w:szCs w:val="24"/>
        </w:rPr>
        <w:t>The Project Officer or his/her designate(s) will be the sole source of contact for the Contractor in any discussions with the Commission.</w:t>
      </w:r>
    </w:p>
    <w:p w:rsidR="00D22997" w:rsidRPr="001739B7" w:rsidRDefault="00D22997" w:rsidP="00D22997">
      <w:pPr>
        <w:tabs>
          <w:tab w:val="left" w:pos="900"/>
        </w:tabs>
        <w:rPr>
          <w:sz w:val="24"/>
          <w:szCs w:val="24"/>
        </w:rPr>
      </w:pPr>
    </w:p>
    <w:p w:rsidR="00D22997" w:rsidRPr="001739B7" w:rsidRDefault="00D22997" w:rsidP="00AD1145">
      <w:pPr>
        <w:tabs>
          <w:tab w:val="left" w:pos="720"/>
        </w:tabs>
        <w:rPr>
          <w:sz w:val="24"/>
          <w:szCs w:val="24"/>
        </w:rPr>
      </w:pPr>
      <w:r w:rsidRPr="001739B7">
        <w:rPr>
          <w:sz w:val="24"/>
          <w:szCs w:val="24"/>
        </w:rPr>
        <w:tab/>
        <w:t xml:space="preserve">The Commission's staff will take an active part in the </w:t>
      </w:r>
      <w:r w:rsidR="00E93D5A" w:rsidRPr="001739B7">
        <w:rPr>
          <w:sz w:val="24"/>
          <w:szCs w:val="24"/>
        </w:rPr>
        <w:t>Contractor</w:t>
      </w:r>
      <w:r w:rsidRPr="001739B7">
        <w:rPr>
          <w:sz w:val="24"/>
          <w:szCs w:val="24"/>
        </w:rPr>
        <w:t>’s work and the Proposer should be prepared to work with Commission Staff throughout the course of the Project.  The Commission will rely upon its staff to answer various questions from time to time about the</w:t>
      </w:r>
      <w:r w:rsidR="00E93D5A" w:rsidRPr="001739B7">
        <w:rPr>
          <w:sz w:val="24"/>
          <w:szCs w:val="24"/>
        </w:rPr>
        <w:t xml:space="preserve"> Project</w:t>
      </w:r>
      <w:r w:rsidRPr="001739B7">
        <w:rPr>
          <w:sz w:val="24"/>
          <w:szCs w:val="24"/>
        </w:rPr>
        <w:t xml:space="preserve">.  It will be necessary, therefore, that the Commission's staff be closely involved in the work of the Contractor.  This will include attending meetings, reviewing analytical procedures, and monitoring the </w:t>
      </w:r>
      <w:r w:rsidR="00E93D5A" w:rsidRPr="001739B7">
        <w:rPr>
          <w:sz w:val="24"/>
          <w:szCs w:val="24"/>
        </w:rPr>
        <w:t>Contractor</w:t>
      </w:r>
      <w:r w:rsidRPr="001739B7">
        <w:rPr>
          <w:sz w:val="24"/>
          <w:szCs w:val="24"/>
        </w:rPr>
        <w:t>’s progress as to scope, budget, work plans, time, etc.  In any event, it is expected that the individuals assigned to each task area will frequently discuss his/her progress informally and directly with the Commission's Project Officer or his/her designate(s).  The Proposer's willingness to work with the Commission’s staff in the described manner is a material obligation of the Contract and should be explicitly stated in the proposal.</w:t>
      </w:r>
    </w:p>
    <w:p w:rsidR="000E6532" w:rsidRPr="001739B7" w:rsidRDefault="000E6532" w:rsidP="00D22997">
      <w:pPr>
        <w:tabs>
          <w:tab w:val="left" w:pos="900"/>
        </w:tabs>
        <w:rPr>
          <w:sz w:val="24"/>
          <w:szCs w:val="24"/>
        </w:rPr>
      </w:pPr>
    </w:p>
    <w:p w:rsidR="00D22997" w:rsidRPr="001739B7" w:rsidRDefault="00D22997" w:rsidP="00D22997">
      <w:pPr>
        <w:tabs>
          <w:tab w:val="left" w:pos="748"/>
        </w:tabs>
        <w:autoSpaceDE w:val="0"/>
        <w:autoSpaceDN w:val="0"/>
        <w:adjustRightInd w:val="0"/>
        <w:rPr>
          <w:color w:val="000000"/>
          <w:sz w:val="24"/>
          <w:szCs w:val="24"/>
        </w:rPr>
      </w:pPr>
      <w:proofErr w:type="gramStart"/>
      <w:r w:rsidRPr="001739B7">
        <w:rPr>
          <w:b/>
          <w:bCs/>
          <w:color w:val="000000"/>
          <w:sz w:val="24"/>
          <w:szCs w:val="24"/>
        </w:rPr>
        <w:t>I-2</w:t>
      </w:r>
      <w:r w:rsidR="00E93D97">
        <w:rPr>
          <w:b/>
          <w:bCs/>
          <w:color w:val="000000"/>
          <w:sz w:val="24"/>
          <w:szCs w:val="24"/>
        </w:rPr>
        <w:t>7</w:t>
      </w:r>
      <w:r w:rsidRPr="001739B7">
        <w:rPr>
          <w:b/>
          <w:bCs/>
          <w:color w:val="000000"/>
          <w:sz w:val="24"/>
          <w:szCs w:val="24"/>
        </w:rPr>
        <w:t>.</w:t>
      </w:r>
      <w:proofErr w:type="gramEnd"/>
      <w:r w:rsidRPr="001739B7">
        <w:rPr>
          <w:b/>
          <w:bCs/>
          <w:color w:val="000000"/>
          <w:sz w:val="24"/>
          <w:szCs w:val="24"/>
        </w:rPr>
        <w:tab/>
      </w:r>
      <w:proofErr w:type="gramStart"/>
      <w:r w:rsidRPr="001739B7">
        <w:rPr>
          <w:b/>
          <w:sz w:val="24"/>
          <w:szCs w:val="24"/>
          <w:u w:val="single"/>
        </w:rPr>
        <w:t>PROPOSER</w:t>
      </w:r>
      <w:r w:rsidRPr="001739B7">
        <w:rPr>
          <w:b/>
          <w:bCs/>
          <w:color w:val="000000"/>
          <w:sz w:val="24"/>
          <w:szCs w:val="24"/>
          <w:u w:val="single"/>
        </w:rPr>
        <w:t>’S REPRESENTATIONS AND AUTHORIZATIONS</w:t>
      </w:r>
      <w:r w:rsidRPr="001739B7">
        <w:rPr>
          <w:b/>
          <w:bCs/>
          <w:color w:val="000000"/>
          <w:sz w:val="24"/>
          <w:szCs w:val="24"/>
        </w:rPr>
        <w:t>.</w:t>
      </w:r>
      <w:proofErr w:type="gramEnd"/>
      <w:r w:rsidR="00FA69D8" w:rsidRPr="001739B7">
        <w:rPr>
          <w:b/>
          <w:bCs/>
          <w:color w:val="000000"/>
          <w:sz w:val="24"/>
          <w:szCs w:val="24"/>
        </w:rPr>
        <w:t xml:space="preserve">  </w:t>
      </w:r>
      <w:r w:rsidRPr="001739B7">
        <w:rPr>
          <w:color w:val="000000"/>
          <w:sz w:val="24"/>
          <w:szCs w:val="24"/>
        </w:rPr>
        <w:t xml:space="preserve">Each </w:t>
      </w:r>
      <w:r w:rsidRPr="001739B7">
        <w:rPr>
          <w:sz w:val="24"/>
          <w:szCs w:val="24"/>
        </w:rPr>
        <w:t>Proposer,</w:t>
      </w:r>
      <w:r w:rsidRPr="001739B7">
        <w:rPr>
          <w:color w:val="000000"/>
          <w:sz w:val="24"/>
          <w:szCs w:val="24"/>
        </w:rPr>
        <w:t xml:space="preserve"> by submitting its proposal, understands, represents, and acknowledges that:</w:t>
      </w:r>
    </w:p>
    <w:p w:rsidR="00D22997" w:rsidRPr="001739B7" w:rsidRDefault="00D22997" w:rsidP="00D22997">
      <w:pPr>
        <w:autoSpaceDE w:val="0"/>
        <w:autoSpaceDN w:val="0"/>
        <w:adjustRightInd w:val="0"/>
        <w:rPr>
          <w:color w:val="000000"/>
          <w:sz w:val="24"/>
          <w:szCs w:val="24"/>
        </w:rPr>
      </w:pPr>
    </w:p>
    <w:p w:rsidR="00D22997" w:rsidRPr="001739B7" w:rsidRDefault="00D22997" w:rsidP="00D22997">
      <w:pPr>
        <w:tabs>
          <w:tab w:val="left" w:pos="1122"/>
        </w:tabs>
        <w:autoSpaceDE w:val="0"/>
        <w:autoSpaceDN w:val="0"/>
        <w:adjustRightInd w:val="0"/>
        <w:ind w:left="1122" w:hanging="374"/>
        <w:rPr>
          <w:color w:val="000000"/>
          <w:sz w:val="24"/>
          <w:szCs w:val="24"/>
        </w:rPr>
      </w:pPr>
      <w:r w:rsidRPr="001739B7">
        <w:rPr>
          <w:bCs/>
          <w:color w:val="000000"/>
          <w:sz w:val="24"/>
          <w:szCs w:val="24"/>
        </w:rPr>
        <w:t>a.</w:t>
      </w:r>
      <w:r w:rsidRPr="001739B7">
        <w:rPr>
          <w:b/>
          <w:bCs/>
          <w:color w:val="000000"/>
          <w:sz w:val="24"/>
          <w:szCs w:val="24"/>
        </w:rPr>
        <w:tab/>
      </w:r>
      <w:r w:rsidRPr="001739B7">
        <w:rPr>
          <w:color w:val="000000"/>
          <w:sz w:val="24"/>
          <w:szCs w:val="24"/>
        </w:rPr>
        <w:t xml:space="preserve">All information provided by, and representations made by, the </w:t>
      </w:r>
      <w:r w:rsidRPr="001739B7">
        <w:rPr>
          <w:sz w:val="24"/>
          <w:szCs w:val="24"/>
        </w:rPr>
        <w:t>Proposer</w:t>
      </w:r>
      <w:r w:rsidRPr="001739B7">
        <w:rPr>
          <w:color w:val="000000"/>
          <w:sz w:val="24"/>
          <w:szCs w:val="24"/>
        </w:rPr>
        <w:t xml:space="preserve"> in the proposal are material and important and will be relied upon by the Issuing Office in awarding the contract(s).  Any misstatement shall be treated as fraudulent concealment from the Issuing Office of the true facts relating to the submission of this proposal.  A misrepresentation shall be punishable under 18 Pa.C.S. § 4904, relating to unsworn falsifications to authorities.</w:t>
      </w:r>
    </w:p>
    <w:p w:rsidR="00D22997" w:rsidRPr="001739B7" w:rsidRDefault="00D22997" w:rsidP="00D22997">
      <w:pPr>
        <w:autoSpaceDE w:val="0"/>
        <w:autoSpaceDN w:val="0"/>
        <w:adjustRightInd w:val="0"/>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b.</w:t>
      </w:r>
      <w:r w:rsidRPr="001739B7">
        <w:rPr>
          <w:b/>
          <w:bCs/>
          <w:color w:val="000000"/>
          <w:sz w:val="24"/>
          <w:szCs w:val="24"/>
        </w:rPr>
        <w:t xml:space="preserve"> </w:t>
      </w:r>
      <w:r w:rsidRPr="001739B7">
        <w:rPr>
          <w:b/>
          <w:bCs/>
          <w:color w:val="000000"/>
          <w:sz w:val="24"/>
          <w:szCs w:val="24"/>
        </w:rPr>
        <w:tab/>
      </w:r>
      <w:r w:rsidRPr="001739B7">
        <w:rPr>
          <w:color w:val="000000"/>
          <w:sz w:val="24"/>
          <w:szCs w:val="24"/>
        </w:rPr>
        <w:t xml:space="preserve">The price(s) and amount of this proposal have been arrived at independently and without consultation, communication or agreement with any other </w:t>
      </w:r>
      <w:r w:rsidRPr="001739B7">
        <w:rPr>
          <w:sz w:val="24"/>
          <w:szCs w:val="24"/>
        </w:rPr>
        <w:t xml:space="preserve">Proposer </w:t>
      </w:r>
      <w:r w:rsidRPr="001739B7">
        <w:rPr>
          <w:color w:val="000000"/>
          <w:sz w:val="24"/>
          <w:szCs w:val="24"/>
        </w:rPr>
        <w:t>or potential Proposer.</w:t>
      </w:r>
    </w:p>
    <w:p w:rsidR="00D22997" w:rsidRPr="001739B7" w:rsidRDefault="00D22997" w:rsidP="00D22997">
      <w:pPr>
        <w:autoSpaceDE w:val="0"/>
        <w:autoSpaceDN w:val="0"/>
        <w:adjustRightInd w:val="0"/>
        <w:rPr>
          <w:b/>
          <w:bCs/>
          <w:color w:val="000000"/>
          <w:sz w:val="24"/>
          <w:szCs w:val="24"/>
        </w:rPr>
      </w:pPr>
      <w:r w:rsidRPr="001739B7">
        <w:rPr>
          <w:b/>
          <w:bCs/>
          <w:color w:val="000000"/>
          <w:sz w:val="24"/>
          <w:szCs w:val="24"/>
        </w:rPr>
        <w:tab/>
      </w: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c.</w:t>
      </w:r>
      <w:r w:rsidRPr="001739B7">
        <w:rPr>
          <w:b/>
          <w:bCs/>
          <w:color w:val="000000"/>
          <w:sz w:val="24"/>
          <w:szCs w:val="24"/>
        </w:rPr>
        <w:t xml:space="preserve"> </w:t>
      </w:r>
      <w:r w:rsidRPr="001739B7">
        <w:rPr>
          <w:b/>
          <w:bCs/>
          <w:color w:val="000000"/>
          <w:sz w:val="24"/>
          <w:szCs w:val="24"/>
        </w:rPr>
        <w:tab/>
      </w:r>
      <w:r w:rsidRPr="001739B7">
        <w:rPr>
          <w:color w:val="000000"/>
          <w:sz w:val="24"/>
          <w:szCs w:val="24"/>
        </w:rPr>
        <w:t xml:space="preserve">Neither the price(s) nor the amount of the proposal, and neither the approximate price(s) nor the approximate amount of this proposal, have been disclosed to any other firm or person who is a </w:t>
      </w:r>
      <w:r w:rsidRPr="001739B7">
        <w:rPr>
          <w:sz w:val="24"/>
          <w:szCs w:val="24"/>
        </w:rPr>
        <w:t xml:space="preserve">Proposer </w:t>
      </w:r>
      <w:r w:rsidRPr="001739B7">
        <w:rPr>
          <w:color w:val="000000"/>
          <w:sz w:val="24"/>
          <w:szCs w:val="24"/>
        </w:rPr>
        <w:t>or potential Proposer, and they will not be disclosed on or before the proposal submission deadline specified in the cover letter to this RFP.</w:t>
      </w:r>
    </w:p>
    <w:p w:rsidR="00D22997" w:rsidRPr="001739B7" w:rsidRDefault="00D22997" w:rsidP="00D22997">
      <w:pPr>
        <w:autoSpaceDE w:val="0"/>
        <w:autoSpaceDN w:val="0"/>
        <w:adjustRightInd w:val="0"/>
        <w:ind w:left="1122" w:hanging="1122"/>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d.</w:t>
      </w:r>
      <w:r w:rsidRPr="001739B7">
        <w:rPr>
          <w:b/>
          <w:bCs/>
          <w:color w:val="000000"/>
          <w:sz w:val="24"/>
          <w:szCs w:val="24"/>
        </w:rPr>
        <w:t xml:space="preserve"> </w:t>
      </w:r>
      <w:r w:rsidRPr="001739B7">
        <w:rPr>
          <w:b/>
          <w:bCs/>
          <w:color w:val="000000"/>
          <w:sz w:val="24"/>
          <w:szCs w:val="24"/>
        </w:rPr>
        <w:tab/>
      </w:r>
      <w:r w:rsidRPr="001739B7">
        <w:rPr>
          <w:color w:val="000000"/>
          <w:sz w:val="24"/>
          <w:szCs w:val="24"/>
        </w:rPr>
        <w:t>No attempt has been made or will be made to induce any firm or person to refrain from submitting a proposal on this contract, or to submit a proposal higher than this proposal, or to submit any intentionally high or noncompetitive proposal or other form of complementary proposal.</w:t>
      </w:r>
    </w:p>
    <w:p w:rsidR="00D22997" w:rsidRPr="001739B7" w:rsidRDefault="00D22997" w:rsidP="00D22997">
      <w:pPr>
        <w:autoSpaceDE w:val="0"/>
        <w:autoSpaceDN w:val="0"/>
        <w:adjustRightInd w:val="0"/>
        <w:ind w:left="1122" w:hanging="1122"/>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e.</w:t>
      </w:r>
      <w:r w:rsidRPr="001739B7">
        <w:rPr>
          <w:b/>
          <w:bCs/>
          <w:color w:val="000000"/>
          <w:sz w:val="24"/>
          <w:szCs w:val="24"/>
        </w:rPr>
        <w:t xml:space="preserve"> </w:t>
      </w:r>
      <w:r w:rsidRPr="001739B7">
        <w:rPr>
          <w:b/>
          <w:bCs/>
          <w:color w:val="000000"/>
          <w:sz w:val="24"/>
          <w:szCs w:val="24"/>
        </w:rPr>
        <w:tab/>
      </w:r>
      <w:r w:rsidRPr="001739B7">
        <w:rPr>
          <w:color w:val="000000"/>
          <w:sz w:val="24"/>
          <w:szCs w:val="24"/>
        </w:rPr>
        <w:t xml:space="preserve">The proposal is made in good faith and not pursuant to any agreement or discussion with, or inducement from, any firm or person to submit a complementary or other noncompetitive proposal.  In this regard, the </w:t>
      </w:r>
      <w:r w:rsidRPr="001739B7">
        <w:rPr>
          <w:sz w:val="24"/>
          <w:szCs w:val="24"/>
        </w:rPr>
        <w:t>Proposer</w:t>
      </w:r>
      <w:r w:rsidRPr="001739B7">
        <w:rPr>
          <w:color w:val="000000"/>
          <w:sz w:val="24"/>
          <w:szCs w:val="24"/>
        </w:rPr>
        <w:t xml:space="preserve"> must complete and execute the Noncollusion Affidavit, attached hereto as Appendix A, and submit it with the </w:t>
      </w:r>
      <w:r w:rsidRPr="001739B7">
        <w:rPr>
          <w:sz w:val="24"/>
          <w:szCs w:val="24"/>
        </w:rPr>
        <w:lastRenderedPageBreak/>
        <w:t>Proposer</w:t>
      </w:r>
      <w:r w:rsidRPr="001739B7">
        <w:rPr>
          <w:color w:val="000000"/>
          <w:sz w:val="24"/>
          <w:szCs w:val="24"/>
        </w:rPr>
        <w:t>'s proposal.</w:t>
      </w:r>
      <w:r w:rsidRPr="001739B7">
        <w:rPr>
          <w:b/>
          <w:color w:val="000000"/>
          <w:sz w:val="24"/>
          <w:szCs w:val="24"/>
        </w:rPr>
        <w:t xml:space="preserve">  Failure to file a Noncollusion Affidavit with the </w:t>
      </w:r>
      <w:r w:rsidRPr="001739B7">
        <w:rPr>
          <w:b/>
          <w:sz w:val="24"/>
          <w:szCs w:val="24"/>
        </w:rPr>
        <w:t>Proposer</w:t>
      </w:r>
      <w:r w:rsidRPr="001739B7">
        <w:rPr>
          <w:b/>
          <w:color w:val="000000"/>
          <w:sz w:val="24"/>
          <w:szCs w:val="24"/>
        </w:rPr>
        <w:t>'s proposal may result in the proposal being disqualified.</w:t>
      </w:r>
      <w:r w:rsidRPr="001739B7">
        <w:rPr>
          <w:color w:val="000000"/>
          <w:sz w:val="24"/>
          <w:szCs w:val="24"/>
        </w:rPr>
        <w:t xml:space="preserve">  </w:t>
      </w:r>
    </w:p>
    <w:p w:rsidR="00D22997" w:rsidRPr="001739B7" w:rsidRDefault="00D22997" w:rsidP="00D22997">
      <w:pPr>
        <w:autoSpaceDE w:val="0"/>
        <w:autoSpaceDN w:val="0"/>
        <w:adjustRightInd w:val="0"/>
        <w:ind w:left="1122" w:hanging="1122"/>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f.</w:t>
      </w:r>
      <w:r w:rsidRPr="001739B7">
        <w:rPr>
          <w:b/>
          <w:bCs/>
          <w:color w:val="000000"/>
          <w:sz w:val="24"/>
          <w:szCs w:val="24"/>
        </w:rPr>
        <w:t xml:space="preserve"> </w:t>
      </w:r>
      <w:r w:rsidRPr="001739B7">
        <w:rPr>
          <w:b/>
          <w:bCs/>
          <w:color w:val="000000"/>
          <w:sz w:val="24"/>
          <w:szCs w:val="24"/>
        </w:rPr>
        <w:tab/>
      </w:r>
      <w:r w:rsidRPr="001739B7">
        <w:rPr>
          <w:color w:val="000000"/>
          <w:sz w:val="24"/>
          <w:szCs w:val="24"/>
        </w:rPr>
        <w:t xml:space="preserve">To the best knowledge of the person signing the proposal for the </w:t>
      </w:r>
      <w:r w:rsidRPr="001739B7">
        <w:rPr>
          <w:sz w:val="24"/>
          <w:szCs w:val="24"/>
        </w:rPr>
        <w:t>Proposer</w:t>
      </w:r>
      <w:r w:rsidRPr="001739B7">
        <w:rPr>
          <w:color w:val="000000"/>
          <w:sz w:val="24"/>
          <w:szCs w:val="24"/>
        </w:rPr>
        <w:t xml:space="preserve">, its affiliates, subsidiaries, officers, directors, and employees are not currently under investigation by any governmental agency and have not in the last four (4) years been convicted or found liable for any act prohibited by State or Federal law in any jurisdiction, involving conspiracy or collusion with respect to bidding or proposing on any public contract, except as disclosed by the </w:t>
      </w:r>
      <w:r w:rsidRPr="001739B7">
        <w:rPr>
          <w:sz w:val="24"/>
          <w:szCs w:val="24"/>
        </w:rPr>
        <w:t>Proposer</w:t>
      </w:r>
      <w:r w:rsidRPr="001739B7">
        <w:rPr>
          <w:color w:val="000000"/>
          <w:sz w:val="24"/>
          <w:szCs w:val="24"/>
        </w:rPr>
        <w:t xml:space="preserve"> in its proposal.</w:t>
      </w:r>
    </w:p>
    <w:p w:rsidR="00D22997" w:rsidRPr="001739B7" w:rsidRDefault="00D22997" w:rsidP="00D22997">
      <w:pPr>
        <w:autoSpaceDE w:val="0"/>
        <w:autoSpaceDN w:val="0"/>
        <w:adjustRightInd w:val="0"/>
        <w:ind w:left="1122" w:hanging="1122"/>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g.</w:t>
      </w:r>
      <w:r w:rsidRPr="001739B7">
        <w:rPr>
          <w:b/>
          <w:bCs/>
          <w:color w:val="000000"/>
          <w:sz w:val="24"/>
          <w:szCs w:val="24"/>
        </w:rPr>
        <w:t xml:space="preserve"> </w:t>
      </w:r>
      <w:r w:rsidRPr="001739B7">
        <w:rPr>
          <w:b/>
          <w:bCs/>
          <w:color w:val="000000"/>
          <w:sz w:val="24"/>
          <w:szCs w:val="24"/>
        </w:rPr>
        <w:tab/>
      </w:r>
      <w:r w:rsidRPr="001739B7">
        <w:rPr>
          <w:color w:val="000000"/>
          <w:sz w:val="24"/>
          <w:szCs w:val="24"/>
        </w:rPr>
        <w:t xml:space="preserve">To the best of the knowledge of the person signing the proposal for the </w:t>
      </w:r>
      <w:r w:rsidRPr="001739B7">
        <w:rPr>
          <w:sz w:val="24"/>
          <w:szCs w:val="24"/>
        </w:rPr>
        <w:t>Proposer</w:t>
      </w:r>
      <w:r w:rsidRPr="001739B7">
        <w:rPr>
          <w:color w:val="000000"/>
          <w:sz w:val="24"/>
          <w:szCs w:val="24"/>
        </w:rPr>
        <w:t xml:space="preserve"> and except as otherwise disclosed by the </w:t>
      </w:r>
      <w:r w:rsidRPr="001739B7">
        <w:rPr>
          <w:sz w:val="24"/>
          <w:szCs w:val="24"/>
        </w:rPr>
        <w:t>Proposer</w:t>
      </w:r>
      <w:r w:rsidRPr="001739B7">
        <w:rPr>
          <w:color w:val="000000"/>
          <w:sz w:val="24"/>
          <w:szCs w:val="24"/>
        </w:rPr>
        <w:t xml:space="preserve"> in its proposal, the </w:t>
      </w:r>
      <w:r w:rsidRPr="001739B7">
        <w:rPr>
          <w:sz w:val="24"/>
          <w:szCs w:val="24"/>
        </w:rPr>
        <w:t>Proposer</w:t>
      </w:r>
      <w:r w:rsidRPr="001739B7">
        <w:rPr>
          <w:color w:val="000000"/>
          <w:sz w:val="24"/>
          <w:szCs w:val="24"/>
        </w:rPr>
        <w:t xml:space="preserve"> has no outstanding, delinquent obligations to the Commonwealth including, but not limited to, any state tax liability not being contested on appeal or other obligation of the </w:t>
      </w:r>
      <w:r w:rsidRPr="001739B7">
        <w:rPr>
          <w:sz w:val="24"/>
          <w:szCs w:val="24"/>
        </w:rPr>
        <w:t>Proposer</w:t>
      </w:r>
      <w:r w:rsidRPr="001739B7">
        <w:rPr>
          <w:color w:val="000000"/>
          <w:sz w:val="24"/>
          <w:szCs w:val="24"/>
        </w:rPr>
        <w:t xml:space="preserve"> that is owed to the Commonwealth.</w:t>
      </w:r>
    </w:p>
    <w:p w:rsidR="00D22997" w:rsidRPr="001739B7" w:rsidRDefault="00D22997" w:rsidP="00D22997">
      <w:pPr>
        <w:autoSpaceDE w:val="0"/>
        <w:autoSpaceDN w:val="0"/>
        <w:adjustRightInd w:val="0"/>
        <w:ind w:left="1122" w:hanging="1122"/>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h.</w:t>
      </w:r>
      <w:r w:rsidRPr="001739B7">
        <w:rPr>
          <w:b/>
          <w:bCs/>
          <w:color w:val="000000"/>
          <w:sz w:val="24"/>
          <w:szCs w:val="24"/>
        </w:rPr>
        <w:t xml:space="preserve"> </w:t>
      </w:r>
      <w:r w:rsidRPr="001739B7">
        <w:rPr>
          <w:b/>
          <w:bCs/>
          <w:color w:val="000000"/>
          <w:sz w:val="24"/>
          <w:szCs w:val="24"/>
        </w:rPr>
        <w:tab/>
      </w:r>
      <w:r w:rsidRPr="001739B7">
        <w:rPr>
          <w:color w:val="000000"/>
          <w:sz w:val="24"/>
          <w:szCs w:val="24"/>
        </w:rPr>
        <w:t xml:space="preserve">The </w:t>
      </w:r>
      <w:r w:rsidRPr="001739B7">
        <w:rPr>
          <w:sz w:val="24"/>
          <w:szCs w:val="24"/>
        </w:rPr>
        <w:t>Proposer</w:t>
      </w:r>
      <w:r w:rsidRPr="001739B7">
        <w:rPr>
          <w:color w:val="000000"/>
          <w:sz w:val="24"/>
          <w:szCs w:val="24"/>
        </w:rPr>
        <w:t xml:space="preserve"> is not currently under suspension or debarment by the Commonwealth, or any other state, or the federal government, and if the </w:t>
      </w:r>
      <w:r w:rsidRPr="001739B7">
        <w:rPr>
          <w:sz w:val="24"/>
          <w:szCs w:val="24"/>
        </w:rPr>
        <w:t>Proposer</w:t>
      </w:r>
      <w:r w:rsidRPr="001739B7">
        <w:rPr>
          <w:color w:val="000000"/>
          <w:sz w:val="24"/>
          <w:szCs w:val="24"/>
        </w:rPr>
        <w:t xml:space="preserve"> cannot certify, then it shall submit along with its proposal a written explanation of why such certification cannot be made.</w:t>
      </w:r>
    </w:p>
    <w:p w:rsidR="00D22997" w:rsidRPr="001739B7" w:rsidRDefault="00D22997" w:rsidP="00D22997">
      <w:pPr>
        <w:autoSpaceDE w:val="0"/>
        <w:autoSpaceDN w:val="0"/>
        <w:adjustRightInd w:val="0"/>
        <w:ind w:left="1122" w:hanging="1122"/>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i.</w:t>
      </w:r>
      <w:r w:rsidRPr="001739B7">
        <w:rPr>
          <w:b/>
          <w:bCs/>
          <w:color w:val="000000"/>
          <w:sz w:val="24"/>
          <w:szCs w:val="24"/>
        </w:rPr>
        <w:t xml:space="preserve"> </w:t>
      </w:r>
      <w:r w:rsidRPr="001739B7">
        <w:rPr>
          <w:b/>
          <w:bCs/>
          <w:color w:val="000000"/>
          <w:sz w:val="24"/>
          <w:szCs w:val="24"/>
        </w:rPr>
        <w:tab/>
      </w:r>
      <w:r w:rsidRPr="001739B7">
        <w:rPr>
          <w:color w:val="000000"/>
          <w:sz w:val="24"/>
          <w:szCs w:val="24"/>
        </w:rPr>
        <w:t xml:space="preserve">The </w:t>
      </w:r>
      <w:r w:rsidRPr="001739B7">
        <w:rPr>
          <w:sz w:val="24"/>
          <w:szCs w:val="24"/>
        </w:rPr>
        <w:t>Proposer</w:t>
      </w:r>
      <w:r w:rsidRPr="001739B7">
        <w:rPr>
          <w:color w:val="000000"/>
          <w:sz w:val="24"/>
          <w:szCs w:val="24"/>
        </w:rPr>
        <w:t xml:space="preserve"> has not, under separate contract with the Issuing Office, made any recommendations to the Issuing Office concerning the need for the services described in the proposal or the specifications for the services described in the proposal.</w:t>
      </w:r>
    </w:p>
    <w:p w:rsidR="00D22997" w:rsidRPr="001739B7" w:rsidRDefault="00D22997" w:rsidP="00D22997">
      <w:pPr>
        <w:autoSpaceDE w:val="0"/>
        <w:autoSpaceDN w:val="0"/>
        <w:adjustRightInd w:val="0"/>
        <w:ind w:left="1122" w:hanging="1122"/>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j.</w:t>
      </w:r>
      <w:r w:rsidRPr="001739B7">
        <w:rPr>
          <w:b/>
          <w:bCs/>
          <w:color w:val="000000"/>
          <w:sz w:val="24"/>
          <w:szCs w:val="24"/>
        </w:rPr>
        <w:t xml:space="preserve"> </w:t>
      </w:r>
      <w:r w:rsidRPr="001739B7">
        <w:rPr>
          <w:b/>
          <w:bCs/>
          <w:color w:val="000000"/>
          <w:sz w:val="24"/>
          <w:szCs w:val="24"/>
        </w:rPr>
        <w:tab/>
      </w:r>
      <w:r w:rsidRPr="001739B7">
        <w:rPr>
          <w:color w:val="000000"/>
          <w:sz w:val="24"/>
          <w:szCs w:val="24"/>
        </w:rPr>
        <w:t xml:space="preserve">Each </w:t>
      </w:r>
      <w:r w:rsidRPr="001739B7">
        <w:rPr>
          <w:sz w:val="24"/>
          <w:szCs w:val="24"/>
        </w:rPr>
        <w:t>Proposer</w:t>
      </w:r>
      <w:r w:rsidRPr="001739B7">
        <w:rPr>
          <w:color w:val="000000"/>
          <w:sz w:val="24"/>
          <w:szCs w:val="24"/>
        </w:rPr>
        <w:t>, by submitting its proposal, authorizes all Commonwealth agencies to release to the Pennsylvania Public Utility Commission information related to the Proposer’s liabilities to the Commonwealth including, but not limited to, taxes, unemployment compensation, and workers’ compensation liabilities.</w:t>
      </w:r>
    </w:p>
    <w:p w:rsidR="00D22997" w:rsidRPr="001739B7" w:rsidRDefault="00D22997" w:rsidP="00D22997">
      <w:pPr>
        <w:autoSpaceDE w:val="0"/>
        <w:autoSpaceDN w:val="0"/>
        <w:adjustRightInd w:val="0"/>
        <w:ind w:left="1122" w:hanging="1122"/>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k.</w:t>
      </w:r>
      <w:r w:rsidRPr="001739B7">
        <w:rPr>
          <w:b/>
          <w:bCs/>
          <w:color w:val="000000"/>
          <w:sz w:val="24"/>
          <w:szCs w:val="24"/>
        </w:rPr>
        <w:t xml:space="preserve"> </w:t>
      </w:r>
      <w:r w:rsidRPr="001739B7">
        <w:rPr>
          <w:b/>
          <w:bCs/>
          <w:color w:val="000000"/>
          <w:sz w:val="24"/>
          <w:szCs w:val="24"/>
        </w:rPr>
        <w:tab/>
      </w:r>
      <w:r w:rsidRPr="001739B7">
        <w:rPr>
          <w:color w:val="000000"/>
          <w:sz w:val="24"/>
          <w:szCs w:val="24"/>
        </w:rPr>
        <w:t>Until the selected contractor</w:t>
      </w:r>
      <w:r w:rsidRPr="001739B7">
        <w:rPr>
          <w:sz w:val="24"/>
          <w:szCs w:val="24"/>
        </w:rPr>
        <w:t xml:space="preserve"> </w:t>
      </w:r>
      <w:r w:rsidRPr="001739B7">
        <w:rPr>
          <w:color w:val="000000"/>
          <w:sz w:val="24"/>
          <w:szCs w:val="24"/>
        </w:rPr>
        <w:t>receives a fully executed and approved written contract from the Issuing Office there is no legal and valid contract, in law or in equity, and the contractor</w:t>
      </w:r>
      <w:r w:rsidRPr="001739B7">
        <w:rPr>
          <w:sz w:val="24"/>
          <w:szCs w:val="24"/>
        </w:rPr>
        <w:t xml:space="preserve"> </w:t>
      </w:r>
      <w:r w:rsidRPr="001739B7">
        <w:rPr>
          <w:color w:val="000000"/>
          <w:sz w:val="24"/>
          <w:szCs w:val="24"/>
        </w:rPr>
        <w:t>should not begin to perform.</w:t>
      </w:r>
    </w:p>
    <w:p w:rsidR="00D22997" w:rsidRPr="001739B7" w:rsidRDefault="00D22997" w:rsidP="00D22997">
      <w:pPr>
        <w:autoSpaceDE w:val="0"/>
        <w:autoSpaceDN w:val="0"/>
        <w:adjustRightInd w:val="0"/>
        <w:rPr>
          <w:b/>
          <w:bCs/>
          <w:color w:val="000000"/>
          <w:sz w:val="24"/>
          <w:szCs w:val="24"/>
        </w:rPr>
      </w:pPr>
    </w:p>
    <w:p w:rsidR="00D22997" w:rsidRPr="001739B7" w:rsidRDefault="00D22997" w:rsidP="00D22997">
      <w:pPr>
        <w:tabs>
          <w:tab w:val="left" w:pos="748"/>
        </w:tabs>
        <w:autoSpaceDE w:val="0"/>
        <w:autoSpaceDN w:val="0"/>
        <w:adjustRightInd w:val="0"/>
        <w:rPr>
          <w:bCs/>
          <w:color w:val="000000"/>
          <w:sz w:val="24"/>
          <w:szCs w:val="24"/>
        </w:rPr>
      </w:pPr>
      <w:proofErr w:type="gramStart"/>
      <w:r w:rsidRPr="001739B7">
        <w:rPr>
          <w:b/>
          <w:bCs/>
          <w:color w:val="000000"/>
          <w:sz w:val="24"/>
          <w:szCs w:val="24"/>
        </w:rPr>
        <w:t>I-2</w:t>
      </w:r>
      <w:r w:rsidR="00E93D97">
        <w:rPr>
          <w:b/>
          <w:bCs/>
          <w:color w:val="000000"/>
          <w:sz w:val="24"/>
          <w:szCs w:val="24"/>
        </w:rPr>
        <w:t>8</w:t>
      </w:r>
      <w:r w:rsidRPr="001739B7">
        <w:rPr>
          <w:b/>
          <w:bCs/>
          <w:color w:val="000000"/>
          <w:sz w:val="24"/>
          <w:szCs w:val="24"/>
        </w:rPr>
        <w:t>.</w:t>
      </w:r>
      <w:proofErr w:type="gramEnd"/>
      <w:r w:rsidRPr="001739B7">
        <w:rPr>
          <w:b/>
          <w:bCs/>
          <w:color w:val="000000"/>
          <w:sz w:val="24"/>
          <w:szCs w:val="24"/>
        </w:rPr>
        <w:tab/>
      </w:r>
      <w:proofErr w:type="gramStart"/>
      <w:r w:rsidRPr="001739B7">
        <w:rPr>
          <w:b/>
          <w:bCs/>
          <w:color w:val="000000"/>
          <w:sz w:val="24"/>
          <w:szCs w:val="24"/>
          <w:u w:val="single"/>
        </w:rPr>
        <w:t>NOTIFICATION OF SELECTION</w:t>
      </w:r>
      <w:r w:rsidRPr="001739B7">
        <w:rPr>
          <w:b/>
          <w:bCs/>
          <w:color w:val="000000"/>
          <w:sz w:val="24"/>
          <w:szCs w:val="24"/>
        </w:rPr>
        <w:t>.</w:t>
      </w:r>
      <w:proofErr w:type="gramEnd"/>
      <w:r w:rsidR="00FA69D8" w:rsidRPr="001739B7">
        <w:rPr>
          <w:b/>
          <w:bCs/>
          <w:color w:val="000000"/>
          <w:sz w:val="24"/>
          <w:szCs w:val="24"/>
        </w:rPr>
        <w:t xml:space="preserve">  </w:t>
      </w:r>
      <w:r w:rsidRPr="001739B7">
        <w:rPr>
          <w:bCs/>
          <w:color w:val="000000"/>
          <w:sz w:val="24"/>
          <w:szCs w:val="24"/>
        </w:rPr>
        <w:t xml:space="preserve">The Issuing Office will notify the selected Proposer of its selection for negotiation after the Commission has </w:t>
      </w:r>
      <w:r w:rsidR="003121C8" w:rsidRPr="001739B7">
        <w:rPr>
          <w:bCs/>
          <w:color w:val="000000"/>
          <w:sz w:val="24"/>
          <w:szCs w:val="24"/>
        </w:rPr>
        <w:t>considered</w:t>
      </w:r>
      <w:r w:rsidRPr="001739B7">
        <w:rPr>
          <w:bCs/>
          <w:color w:val="000000"/>
          <w:sz w:val="24"/>
          <w:szCs w:val="24"/>
        </w:rPr>
        <w:t xml:space="preserve"> the Evaluation Committee’s recommendation, taking into consideration all of the evaluation factors, the proposal that is the most advantageous to the Commission.</w:t>
      </w:r>
    </w:p>
    <w:p w:rsidR="00D22997" w:rsidRPr="001739B7" w:rsidRDefault="00D22997" w:rsidP="00D22997">
      <w:pPr>
        <w:tabs>
          <w:tab w:val="left" w:pos="900"/>
        </w:tabs>
        <w:autoSpaceDE w:val="0"/>
        <w:autoSpaceDN w:val="0"/>
        <w:adjustRightInd w:val="0"/>
        <w:rPr>
          <w:b/>
          <w:bCs/>
          <w:color w:val="000000"/>
          <w:sz w:val="24"/>
          <w:szCs w:val="24"/>
        </w:rPr>
      </w:pPr>
    </w:p>
    <w:p w:rsidR="00D22997" w:rsidRPr="001739B7" w:rsidRDefault="00D22997" w:rsidP="00D22997">
      <w:pPr>
        <w:tabs>
          <w:tab w:val="left" w:pos="748"/>
        </w:tabs>
        <w:autoSpaceDE w:val="0"/>
        <w:autoSpaceDN w:val="0"/>
        <w:adjustRightInd w:val="0"/>
        <w:rPr>
          <w:bCs/>
          <w:color w:val="000000"/>
          <w:sz w:val="24"/>
          <w:szCs w:val="24"/>
        </w:rPr>
      </w:pPr>
      <w:proofErr w:type="gramStart"/>
      <w:r w:rsidRPr="001739B7">
        <w:rPr>
          <w:b/>
          <w:bCs/>
          <w:color w:val="000000"/>
          <w:sz w:val="24"/>
          <w:szCs w:val="24"/>
        </w:rPr>
        <w:t>I-</w:t>
      </w:r>
      <w:r w:rsidR="00E93D97">
        <w:rPr>
          <w:b/>
          <w:bCs/>
          <w:color w:val="000000"/>
          <w:sz w:val="24"/>
          <w:szCs w:val="24"/>
        </w:rPr>
        <w:t>29</w:t>
      </w:r>
      <w:r w:rsidRPr="001739B7">
        <w:rPr>
          <w:b/>
          <w:bCs/>
          <w:color w:val="000000"/>
          <w:sz w:val="24"/>
          <w:szCs w:val="24"/>
        </w:rPr>
        <w:t>.</w:t>
      </w:r>
      <w:proofErr w:type="gramEnd"/>
      <w:r w:rsidRPr="001739B7">
        <w:rPr>
          <w:b/>
          <w:bCs/>
          <w:color w:val="000000"/>
          <w:sz w:val="24"/>
          <w:szCs w:val="24"/>
        </w:rPr>
        <w:t xml:space="preserve"> </w:t>
      </w:r>
      <w:r w:rsidRPr="001739B7">
        <w:rPr>
          <w:b/>
          <w:bCs/>
          <w:color w:val="000000"/>
          <w:sz w:val="24"/>
          <w:szCs w:val="24"/>
        </w:rPr>
        <w:tab/>
      </w:r>
      <w:r w:rsidRPr="001739B7">
        <w:rPr>
          <w:b/>
          <w:bCs/>
          <w:color w:val="000000"/>
          <w:sz w:val="24"/>
          <w:szCs w:val="24"/>
          <w:u w:val="single"/>
        </w:rPr>
        <w:t>RFP PROTEST PROCEDURE</w:t>
      </w:r>
      <w:r w:rsidRPr="001739B7">
        <w:rPr>
          <w:b/>
          <w:bCs/>
          <w:color w:val="000000"/>
          <w:sz w:val="24"/>
          <w:szCs w:val="24"/>
        </w:rPr>
        <w:t>.</w:t>
      </w:r>
      <w:r w:rsidR="00FA69D8" w:rsidRPr="001739B7">
        <w:rPr>
          <w:b/>
          <w:bCs/>
          <w:color w:val="000000"/>
          <w:sz w:val="24"/>
          <w:szCs w:val="24"/>
        </w:rPr>
        <w:t xml:space="preserve">  </w:t>
      </w:r>
      <w:r w:rsidRPr="001739B7">
        <w:rPr>
          <w:bCs/>
          <w:color w:val="000000"/>
          <w:sz w:val="24"/>
          <w:szCs w:val="24"/>
        </w:rPr>
        <w:t xml:space="preserve">The RFP Protest Procedure is on the DGS website at </w:t>
      </w:r>
      <w:r w:rsidRPr="001739B7">
        <w:rPr>
          <w:bCs/>
          <w:color w:val="000000"/>
          <w:sz w:val="24"/>
          <w:szCs w:val="24"/>
          <w:u w:val="single"/>
        </w:rPr>
        <w:t xml:space="preserve">http://www.dgsweb.state.pa.us/comod/ProtestProcedures.doc </w:t>
      </w:r>
      <w:r w:rsidRPr="001739B7">
        <w:rPr>
          <w:bCs/>
          <w:color w:val="000000"/>
          <w:sz w:val="24"/>
          <w:szCs w:val="24"/>
        </w:rPr>
        <w:t xml:space="preserve">.  A protest by a party who </w:t>
      </w:r>
      <w:r w:rsidRPr="001739B7">
        <w:rPr>
          <w:bCs/>
          <w:color w:val="000000"/>
          <w:sz w:val="24"/>
          <w:szCs w:val="24"/>
          <w:u w:val="single"/>
        </w:rPr>
        <w:t>did not</w:t>
      </w:r>
      <w:r w:rsidRPr="001739B7">
        <w:rPr>
          <w:bCs/>
          <w:color w:val="000000"/>
          <w:sz w:val="24"/>
          <w:szCs w:val="24"/>
        </w:rPr>
        <w:t xml:space="preserve"> submit a proposal must be filed within seven (7) calendar days after the protesting party knew or should have known of the facts giving rise to the protest, but no later than seven (7) days after the proposal submission deadline specified in the RFP Calendar of Events.  Proposers who </w:t>
      </w:r>
      <w:r w:rsidRPr="001739B7">
        <w:rPr>
          <w:bCs/>
          <w:color w:val="000000"/>
          <w:sz w:val="24"/>
          <w:szCs w:val="24"/>
          <w:u w:val="single"/>
        </w:rPr>
        <w:t>did</w:t>
      </w:r>
      <w:r w:rsidRPr="001739B7">
        <w:rPr>
          <w:bCs/>
          <w:color w:val="000000"/>
          <w:sz w:val="24"/>
          <w:szCs w:val="24"/>
        </w:rPr>
        <w:t xml:space="preserve"> submit a proposal may file a protest within seven (7) calendar days after the protesting Proposer knew or should have known of the facts giving rise to the protest.  The date of filing is the date </w:t>
      </w:r>
      <w:r w:rsidRPr="001739B7">
        <w:rPr>
          <w:bCs/>
          <w:color w:val="000000"/>
          <w:sz w:val="24"/>
          <w:szCs w:val="24"/>
        </w:rPr>
        <w:lastRenderedPageBreak/>
        <w:t>of receipt of the protest.  A protest must be filed in writing with the Issuing Office as provided in Section I-11.</w:t>
      </w:r>
    </w:p>
    <w:p w:rsidR="00D22997" w:rsidRPr="001739B7" w:rsidRDefault="00D22997" w:rsidP="00D22997">
      <w:pPr>
        <w:tabs>
          <w:tab w:val="left" w:pos="900"/>
        </w:tabs>
        <w:autoSpaceDE w:val="0"/>
        <w:autoSpaceDN w:val="0"/>
        <w:adjustRightInd w:val="0"/>
        <w:rPr>
          <w:bCs/>
          <w:color w:val="000000"/>
          <w:sz w:val="24"/>
          <w:szCs w:val="24"/>
        </w:rPr>
      </w:pPr>
    </w:p>
    <w:p w:rsidR="00D22997" w:rsidRPr="001739B7" w:rsidRDefault="00D22997" w:rsidP="00D22997">
      <w:pPr>
        <w:tabs>
          <w:tab w:val="left" w:pos="748"/>
        </w:tabs>
        <w:autoSpaceDE w:val="0"/>
        <w:autoSpaceDN w:val="0"/>
        <w:adjustRightInd w:val="0"/>
        <w:rPr>
          <w:bCs/>
          <w:color w:val="000000"/>
          <w:sz w:val="24"/>
          <w:szCs w:val="24"/>
        </w:rPr>
      </w:pPr>
      <w:proofErr w:type="gramStart"/>
      <w:r w:rsidRPr="001739B7">
        <w:rPr>
          <w:b/>
          <w:bCs/>
          <w:color w:val="000000"/>
          <w:sz w:val="24"/>
          <w:szCs w:val="24"/>
        </w:rPr>
        <w:t>I-3</w:t>
      </w:r>
      <w:r w:rsidR="00E93D97">
        <w:rPr>
          <w:b/>
          <w:bCs/>
          <w:color w:val="000000"/>
          <w:sz w:val="24"/>
          <w:szCs w:val="24"/>
        </w:rPr>
        <w:t>0</w:t>
      </w:r>
      <w:r w:rsidRPr="001739B7">
        <w:rPr>
          <w:b/>
          <w:bCs/>
          <w:color w:val="000000"/>
          <w:sz w:val="24"/>
          <w:szCs w:val="24"/>
        </w:rPr>
        <w:t>.</w:t>
      </w:r>
      <w:proofErr w:type="gramEnd"/>
      <w:r w:rsidRPr="001739B7">
        <w:rPr>
          <w:b/>
          <w:bCs/>
          <w:color w:val="000000"/>
          <w:sz w:val="24"/>
          <w:szCs w:val="24"/>
        </w:rPr>
        <w:tab/>
      </w:r>
      <w:proofErr w:type="gramStart"/>
      <w:r w:rsidRPr="001739B7">
        <w:rPr>
          <w:b/>
          <w:bCs/>
          <w:color w:val="000000"/>
          <w:sz w:val="24"/>
          <w:szCs w:val="24"/>
          <w:u w:val="single"/>
        </w:rPr>
        <w:t>USE OF ELECTRONIC VERSIONS OF THE RFP</w:t>
      </w:r>
      <w:r w:rsidRPr="001739B7">
        <w:rPr>
          <w:bCs/>
          <w:color w:val="000000"/>
          <w:sz w:val="24"/>
          <w:szCs w:val="24"/>
        </w:rPr>
        <w:t>.</w:t>
      </w:r>
      <w:proofErr w:type="gramEnd"/>
      <w:r w:rsidR="00FA69D8" w:rsidRPr="001739B7">
        <w:rPr>
          <w:bCs/>
          <w:color w:val="000000"/>
          <w:sz w:val="24"/>
          <w:szCs w:val="24"/>
        </w:rPr>
        <w:t xml:space="preserve">  </w:t>
      </w:r>
      <w:r w:rsidRPr="001739B7">
        <w:rPr>
          <w:bCs/>
          <w:color w:val="000000"/>
          <w:sz w:val="24"/>
          <w:szCs w:val="24"/>
        </w:rPr>
        <w:t>This RFP may be made available by electronic means.  If a Proposer electronically accepts the RFP, the Proposer acknowledges and accepts full responsibility to insure that no changes are made to the RFP.  In the event of a conflict between a version of the RFP in the Proposer’s possession and the Issuing Office’s version of the RFP, the Issuing Office’s version shall govern.</w:t>
      </w:r>
    </w:p>
    <w:p w:rsidR="00D22997" w:rsidRPr="001739B7" w:rsidRDefault="00D22997" w:rsidP="00D22997">
      <w:pPr>
        <w:tabs>
          <w:tab w:val="left" w:pos="748"/>
        </w:tabs>
        <w:autoSpaceDE w:val="0"/>
        <w:autoSpaceDN w:val="0"/>
        <w:adjustRightInd w:val="0"/>
        <w:rPr>
          <w:bCs/>
          <w:color w:val="000000"/>
          <w:sz w:val="24"/>
          <w:szCs w:val="24"/>
        </w:rPr>
      </w:pPr>
    </w:p>
    <w:p w:rsidR="00D22997" w:rsidRPr="001739B7" w:rsidRDefault="00D22997" w:rsidP="00C3249C">
      <w:pPr>
        <w:tabs>
          <w:tab w:val="left" w:pos="748"/>
        </w:tabs>
        <w:autoSpaceDE w:val="0"/>
        <w:autoSpaceDN w:val="0"/>
        <w:adjustRightInd w:val="0"/>
        <w:rPr>
          <w:bCs/>
          <w:color w:val="000000"/>
          <w:sz w:val="24"/>
          <w:szCs w:val="24"/>
        </w:rPr>
      </w:pPr>
      <w:proofErr w:type="gramStart"/>
      <w:r w:rsidRPr="001739B7">
        <w:rPr>
          <w:b/>
          <w:bCs/>
          <w:color w:val="000000"/>
          <w:sz w:val="24"/>
          <w:szCs w:val="24"/>
        </w:rPr>
        <w:t>I-3</w:t>
      </w:r>
      <w:r w:rsidR="00E93D97">
        <w:rPr>
          <w:b/>
          <w:bCs/>
          <w:color w:val="000000"/>
          <w:sz w:val="24"/>
          <w:szCs w:val="24"/>
        </w:rPr>
        <w:t>1</w:t>
      </w:r>
      <w:r w:rsidRPr="001739B7">
        <w:rPr>
          <w:b/>
          <w:bCs/>
          <w:color w:val="000000"/>
          <w:sz w:val="24"/>
          <w:szCs w:val="24"/>
        </w:rPr>
        <w:t>.</w:t>
      </w:r>
      <w:proofErr w:type="gramEnd"/>
      <w:r w:rsidRPr="001739B7">
        <w:rPr>
          <w:b/>
          <w:bCs/>
          <w:color w:val="000000"/>
          <w:sz w:val="24"/>
          <w:szCs w:val="24"/>
        </w:rPr>
        <w:tab/>
      </w:r>
      <w:proofErr w:type="gramStart"/>
      <w:r w:rsidRPr="001739B7">
        <w:rPr>
          <w:b/>
          <w:bCs/>
          <w:color w:val="000000"/>
          <w:sz w:val="24"/>
          <w:szCs w:val="24"/>
          <w:u w:val="single"/>
        </w:rPr>
        <w:t>PAYMENT</w:t>
      </w:r>
      <w:r w:rsidRPr="001739B7">
        <w:rPr>
          <w:b/>
          <w:bCs/>
          <w:color w:val="000000"/>
          <w:sz w:val="24"/>
          <w:szCs w:val="24"/>
        </w:rPr>
        <w:t>.</w:t>
      </w:r>
      <w:proofErr w:type="gramEnd"/>
      <w:r w:rsidR="00FA69D8" w:rsidRPr="001739B7">
        <w:rPr>
          <w:b/>
          <w:bCs/>
          <w:color w:val="000000"/>
          <w:sz w:val="24"/>
          <w:szCs w:val="24"/>
        </w:rPr>
        <w:t xml:space="preserve">  </w:t>
      </w:r>
      <w:r w:rsidR="0078591C" w:rsidRPr="001739B7">
        <w:rPr>
          <w:bCs/>
          <w:i/>
          <w:color w:val="000000"/>
          <w:sz w:val="24"/>
          <w:szCs w:val="24"/>
        </w:rPr>
        <w:t>See</w:t>
      </w:r>
      <w:r w:rsidR="0078591C" w:rsidRPr="001739B7">
        <w:rPr>
          <w:bCs/>
          <w:color w:val="000000"/>
          <w:sz w:val="24"/>
          <w:szCs w:val="24"/>
        </w:rPr>
        <w:t xml:space="preserve"> Draft Contract, Appendix D, Section II.B.</w:t>
      </w:r>
      <w:r w:rsidRPr="001739B7">
        <w:rPr>
          <w:bCs/>
          <w:color w:val="000000"/>
          <w:sz w:val="24"/>
          <w:szCs w:val="24"/>
        </w:rPr>
        <w:t xml:space="preserve">  </w:t>
      </w:r>
    </w:p>
    <w:p w:rsidR="00C3249C" w:rsidRPr="001739B7" w:rsidRDefault="00C3249C" w:rsidP="00C3249C">
      <w:pPr>
        <w:tabs>
          <w:tab w:val="left" w:pos="748"/>
        </w:tabs>
        <w:autoSpaceDE w:val="0"/>
        <w:autoSpaceDN w:val="0"/>
        <w:adjustRightInd w:val="0"/>
        <w:rPr>
          <w:sz w:val="24"/>
          <w:szCs w:val="24"/>
        </w:rPr>
      </w:pPr>
    </w:p>
    <w:p w:rsidR="002E3E3F" w:rsidRPr="001739B7" w:rsidRDefault="00D22997" w:rsidP="00D22997">
      <w:pPr>
        <w:tabs>
          <w:tab w:val="left" w:pos="748"/>
          <w:tab w:val="left" w:pos="2618"/>
        </w:tabs>
        <w:autoSpaceDE w:val="0"/>
        <w:autoSpaceDN w:val="0"/>
        <w:adjustRightInd w:val="0"/>
        <w:rPr>
          <w:sz w:val="24"/>
          <w:szCs w:val="24"/>
        </w:rPr>
      </w:pPr>
      <w:proofErr w:type="gramStart"/>
      <w:r w:rsidRPr="001739B7">
        <w:rPr>
          <w:b/>
          <w:bCs/>
          <w:sz w:val="24"/>
          <w:szCs w:val="24"/>
        </w:rPr>
        <w:t>I-3</w:t>
      </w:r>
      <w:r w:rsidR="00E93D97">
        <w:rPr>
          <w:b/>
          <w:bCs/>
          <w:sz w:val="24"/>
          <w:szCs w:val="24"/>
        </w:rPr>
        <w:t>2</w:t>
      </w:r>
      <w:r w:rsidRPr="001739B7">
        <w:rPr>
          <w:b/>
          <w:bCs/>
          <w:sz w:val="24"/>
          <w:szCs w:val="24"/>
        </w:rPr>
        <w:t>.</w:t>
      </w:r>
      <w:proofErr w:type="gramEnd"/>
      <w:r w:rsidRPr="001739B7">
        <w:rPr>
          <w:b/>
          <w:bCs/>
          <w:sz w:val="24"/>
          <w:szCs w:val="24"/>
        </w:rPr>
        <w:tab/>
      </w:r>
      <w:r w:rsidRPr="001739B7">
        <w:rPr>
          <w:b/>
          <w:bCs/>
          <w:sz w:val="24"/>
          <w:szCs w:val="24"/>
          <w:u w:val="single"/>
        </w:rPr>
        <w:t>CONTRACT REQUIREMENTS – DISADVANTAGED BUSINESS PARTICIPATION AND ENTERPRISE ZONE SMALL BUSINESS PARTICIPATION</w:t>
      </w:r>
      <w:r w:rsidRPr="001739B7">
        <w:rPr>
          <w:b/>
          <w:bCs/>
          <w:sz w:val="24"/>
          <w:szCs w:val="24"/>
        </w:rPr>
        <w:t>.</w:t>
      </w:r>
      <w:r w:rsidRPr="001739B7">
        <w:rPr>
          <w:sz w:val="24"/>
          <w:szCs w:val="24"/>
        </w:rPr>
        <w:tab/>
      </w:r>
    </w:p>
    <w:p w:rsidR="002E3E3F" w:rsidRPr="001739B7" w:rsidRDefault="002E3E3F" w:rsidP="00D22997">
      <w:pPr>
        <w:tabs>
          <w:tab w:val="left" w:pos="748"/>
          <w:tab w:val="left" w:pos="2618"/>
        </w:tabs>
        <w:autoSpaceDE w:val="0"/>
        <w:autoSpaceDN w:val="0"/>
        <w:adjustRightInd w:val="0"/>
        <w:rPr>
          <w:sz w:val="24"/>
          <w:szCs w:val="24"/>
        </w:rPr>
      </w:pPr>
    </w:p>
    <w:p w:rsidR="00D22997" w:rsidRPr="001739B7" w:rsidRDefault="00211123" w:rsidP="00AD1145">
      <w:pPr>
        <w:tabs>
          <w:tab w:val="left" w:pos="720"/>
          <w:tab w:val="left" w:pos="2618"/>
        </w:tabs>
        <w:autoSpaceDE w:val="0"/>
        <w:autoSpaceDN w:val="0"/>
        <w:adjustRightInd w:val="0"/>
        <w:rPr>
          <w:b/>
          <w:bCs/>
          <w:sz w:val="24"/>
          <w:szCs w:val="24"/>
        </w:rPr>
      </w:pPr>
      <w:r>
        <w:rPr>
          <w:sz w:val="24"/>
          <w:szCs w:val="24"/>
        </w:rPr>
        <w:tab/>
      </w:r>
      <w:r w:rsidR="00D22997" w:rsidRPr="001739B7">
        <w:rPr>
          <w:sz w:val="24"/>
          <w:szCs w:val="24"/>
        </w:rPr>
        <w:t>All contracts containing Disadvantaged Business participation and/or Enterprise Zone Small Business participation must also include a provision requiring the contractor to meet and maintain those commitments made to Disadvantaged Businesses and/or Enterprise Zone Small Businesses at the time of proposal submittal or contract negotiation, unless a change in the commitment is approved by the BMWBO.  All contracts containing Disadvantaged Business participation and/or Enterprise Zone Small Business participation must include a provision requiring Small Disadvantaged Business subcontractors, Enterprise Zone Small Business subcontractors, and Small Disadvantaged Businesses or Enterprise Zone Small Businesses in a joint venture to perform at least 50% of the subcontract or Small Disadvantaged Business/Enterprise Zone Small Business portion of the joint venture.</w:t>
      </w:r>
    </w:p>
    <w:p w:rsidR="00D22997" w:rsidRPr="001739B7" w:rsidRDefault="00D22997" w:rsidP="00D22997">
      <w:pPr>
        <w:pStyle w:val="BodyText"/>
        <w:jc w:val="left"/>
        <w:rPr>
          <w:rFonts w:ascii="Times New Roman" w:hAnsi="Times New Roman"/>
          <w:b/>
          <w:bCs/>
          <w:szCs w:val="24"/>
        </w:rPr>
      </w:pPr>
    </w:p>
    <w:p w:rsidR="00D22997" w:rsidRPr="001739B7" w:rsidRDefault="00D22997" w:rsidP="00AD1145">
      <w:pPr>
        <w:tabs>
          <w:tab w:val="left" w:pos="720"/>
        </w:tabs>
        <w:autoSpaceDE w:val="0"/>
        <w:autoSpaceDN w:val="0"/>
        <w:adjustRightInd w:val="0"/>
        <w:rPr>
          <w:sz w:val="24"/>
          <w:szCs w:val="24"/>
        </w:rPr>
      </w:pPr>
      <w:r w:rsidRPr="001739B7">
        <w:rPr>
          <w:sz w:val="24"/>
          <w:szCs w:val="24"/>
        </w:rPr>
        <w:tab/>
        <w:t>The selected contractor’s commitments to Disadvantaged Businesses and/or Enterprise Zone Small Businesses made at the time of proposal submittal or contract negotiation must be maintained throughout the term of the contract.  Any proposed change must be submitted to BMWBO, which will make a recommendation to the Project Officer regarding a course of action.</w:t>
      </w:r>
    </w:p>
    <w:p w:rsidR="00D22997" w:rsidRPr="001739B7" w:rsidRDefault="00D22997" w:rsidP="00D22997">
      <w:pPr>
        <w:autoSpaceDE w:val="0"/>
        <w:autoSpaceDN w:val="0"/>
        <w:adjustRightInd w:val="0"/>
        <w:rPr>
          <w:sz w:val="24"/>
          <w:szCs w:val="24"/>
        </w:rPr>
      </w:pPr>
    </w:p>
    <w:p w:rsidR="00D22997" w:rsidRPr="001739B7" w:rsidRDefault="00D22997" w:rsidP="00AD1145">
      <w:pPr>
        <w:tabs>
          <w:tab w:val="left" w:pos="720"/>
        </w:tabs>
        <w:autoSpaceDE w:val="0"/>
        <w:autoSpaceDN w:val="0"/>
        <w:adjustRightInd w:val="0"/>
        <w:rPr>
          <w:sz w:val="24"/>
          <w:szCs w:val="24"/>
        </w:rPr>
      </w:pPr>
      <w:r w:rsidRPr="001739B7">
        <w:rPr>
          <w:sz w:val="24"/>
          <w:szCs w:val="24"/>
        </w:rPr>
        <w:tab/>
        <w:t>If a contract is assigned to another contractor, the new contractor must maintain the Disadvantaged Businesses participation and/or Enterprise Zone Small Business participation of the original contract.</w:t>
      </w:r>
    </w:p>
    <w:p w:rsidR="00D22997" w:rsidRPr="001739B7" w:rsidRDefault="00D22997" w:rsidP="00D22997">
      <w:pPr>
        <w:autoSpaceDE w:val="0"/>
        <w:autoSpaceDN w:val="0"/>
        <w:adjustRightInd w:val="0"/>
        <w:rPr>
          <w:sz w:val="24"/>
          <w:szCs w:val="24"/>
        </w:rPr>
      </w:pPr>
    </w:p>
    <w:p w:rsidR="00D22997" w:rsidRPr="001739B7" w:rsidRDefault="00D22997" w:rsidP="00AD1145">
      <w:pPr>
        <w:pStyle w:val="BodyText"/>
        <w:tabs>
          <w:tab w:val="left" w:pos="720"/>
        </w:tabs>
        <w:jc w:val="left"/>
        <w:rPr>
          <w:rFonts w:ascii="Times New Roman" w:hAnsi="Times New Roman"/>
          <w:szCs w:val="24"/>
        </w:rPr>
      </w:pPr>
      <w:r w:rsidRPr="001739B7">
        <w:rPr>
          <w:rFonts w:ascii="Times New Roman" w:hAnsi="Times New Roman"/>
          <w:szCs w:val="24"/>
        </w:rPr>
        <w:tab/>
        <w:t>The selected contractor shall complete the Prime Contractor's Quarterly Utilization Report (or similar type document containing the same information) and submit it to the Project Officer of the Issuing Office and BMWBO within ten (10) workdays at the end of each quarter the contract is in force.  This information will be used to determine the actual dollar amount paid to Small Disadvantaged Business and/or Enterprise Zone Small Business subcontractors and suppliers, and Small Disadvantaged Businesses and/or Enterprise Zone Small Businesses involved in joint ventures.  Also, it is a record of fulfillment of the commitment your firm made and for which it received Disadvantaged Business and Enterprise Zone Small Business points.  If there was no activity during the quarter then the form must be completed by stating “NO activity in this quarter.”</w:t>
      </w:r>
    </w:p>
    <w:p w:rsidR="00D22997" w:rsidRPr="001739B7" w:rsidRDefault="00D22997" w:rsidP="00D22997">
      <w:pPr>
        <w:pStyle w:val="BodyText"/>
        <w:jc w:val="left"/>
        <w:rPr>
          <w:rFonts w:ascii="Times New Roman" w:hAnsi="Times New Roman"/>
          <w:szCs w:val="24"/>
        </w:rPr>
      </w:pPr>
    </w:p>
    <w:p w:rsidR="00D22997" w:rsidRPr="001739B7" w:rsidRDefault="00D22997" w:rsidP="00D22997">
      <w:pPr>
        <w:pStyle w:val="BodyTextIndent"/>
        <w:tabs>
          <w:tab w:val="left" w:pos="1080"/>
          <w:tab w:val="left" w:pos="1800"/>
        </w:tabs>
        <w:spacing w:after="0"/>
        <w:ind w:left="0"/>
        <w:rPr>
          <w:b/>
          <w:sz w:val="24"/>
          <w:szCs w:val="24"/>
        </w:rPr>
      </w:pPr>
      <w:r w:rsidRPr="001739B7">
        <w:rPr>
          <w:b/>
          <w:sz w:val="24"/>
          <w:szCs w:val="24"/>
        </w:rPr>
        <w:lastRenderedPageBreak/>
        <w:t>NOTE:</w:t>
      </w:r>
      <w:r w:rsidRPr="001739B7">
        <w:rPr>
          <w:b/>
          <w:bCs/>
          <w:sz w:val="24"/>
          <w:szCs w:val="24"/>
        </w:rPr>
        <w:t xml:space="preserve"> </w:t>
      </w:r>
      <w:r w:rsidRPr="001739B7">
        <w:rPr>
          <w:b/>
          <w:sz w:val="24"/>
          <w:szCs w:val="24"/>
        </w:rPr>
        <w:t xml:space="preserve">EQUAL EMPLOYMENT OPPORTUNITY AND CONTRACT COMPLIANCE STATEMENTS REFERRING TO COMPANY EQUAL EMPLOYMENT OPPORTUNITY POLICIES OR PAST CONTRACT COMPLIANCE PRACTICES DO NOT CONSTITUTE PROOF OF DISADVANTAGED BUSINESS STATUS OR ENTITLE A CONTRACTOR TO RECEIVE CREDIT FOR DISADVANTAGED BUSINESS UTILIZATION. </w:t>
      </w:r>
      <w:r w:rsidRPr="001739B7">
        <w:rPr>
          <w:b/>
          <w:sz w:val="24"/>
          <w:szCs w:val="24"/>
        </w:rPr>
        <w:tab/>
      </w:r>
    </w:p>
    <w:p w:rsidR="00D22997" w:rsidRPr="001739B7" w:rsidRDefault="00D22997" w:rsidP="00D22997">
      <w:pPr>
        <w:pStyle w:val="BodyTextIndent"/>
        <w:tabs>
          <w:tab w:val="left" w:pos="1080"/>
          <w:tab w:val="left" w:pos="1800"/>
        </w:tabs>
        <w:spacing w:after="0"/>
        <w:ind w:left="0"/>
        <w:rPr>
          <w:b/>
          <w:sz w:val="24"/>
          <w:szCs w:val="24"/>
        </w:rPr>
      </w:pPr>
    </w:p>
    <w:p w:rsidR="00D22997" w:rsidRPr="001739B7" w:rsidRDefault="00D22997" w:rsidP="00D22997">
      <w:pPr>
        <w:pStyle w:val="BodyTextIndent"/>
        <w:ind w:left="0"/>
        <w:rPr>
          <w:sz w:val="24"/>
          <w:szCs w:val="24"/>
        </w:rPr>
      </w:pPr>
      <w:proofErr w:type="gramStart"/>
      <w:r w:rsidRPr="001739B7">
        <w:rPr>
          <w:b/>
          <w:sz w:val="24"/>
          <w:szCs w:val="24"/>
        </w:rPr>
        <w:t>I-3</w:t>
      </w:r>
      <w:r w:rsidR="00E93D97">
        <w:rPr>
          <w:b/>
          <w:sz w:val="24"/>
          <w:szCs w:val="24"/>
        </w:rPr>
        <w:t>3</w:t>
      </w:r>
      <w:r w:rsidRPr="001739B7">
        <w:rPr>
          <w:b/>
          <w:sz w:val="24"/>
          <w:szCs w:val="24"/>
        </w:rPr>
        <w:t>.</w:t>
      </w:r>
      <w:proofErr w:type="gramEnd"/>
      <w:r w:rsidRPr="001739B7">
        <w:rPr>
          <w:sz w:val="24"/>
          <w:szCs w:val="24"/>
        </w:rPr>
        <w:tab/>
      </w:r>
      <w:proofErr w:type="gramStart"/>
      <w:r w:rsidRPr="001739B7">
        <w:rPr>
          <w:b/>
          <w:sz w:val="24"/>
          <w:szCs w:val="24"/>
          <w:u w:val="single"/>
        </w:rPr>
        <w:t>MINIMUM QUALIFICATIONS</w:t>
      </w:r>
      <w:r w:rsidRPr="001739B7">
        <w:rPr>
          <w:sz w:val="24"/>
          <w:szCs w:val="24"/>
        </w:rPr>
        <w:t>.</w:t>
      </w:r>
      <w:proofErr w:type="gramEnd"/>
      <w:r w:rsidRPr="001739B7">
        <w:rPr>
          <w:sz w:val="24"/>
          <w:szCs w:val="24"/>
        </w:rPr>
        <w:tab/>
        <w:t xml:space="preserve">Proposers must have at least the following qualifications to be considered for selection: </w:t>
      </w:r>
    </w:p>
    <w:p w:rsidR="00D22997" w:rsidRPr="001739B7" w:rsidRDefault="00D22997" w:rsidP="00E71869">
      <w:pPr>
        <w:pStyle w:val="BodyTextIndent"/>
        <w:numPr>
          <w:ilvl w:val="0"/>
          <w:numId w:val="5"/>
        </w:numPr>
        <w:rPr>
          <w:sz w:val="24"/>
          <w:szCs w:val="24"/>
        </w:rPr>
      </w:pPr>
      <w:r w:rsidRPr="001739B7">
        <w:rPr>
          <w:sz w:val="24"/>
          <w:szCs w:val="24"/>
        </w:rPr>
        <w:t xml:space="preserve">Demonstrated organizational, financial, data tracking and reporting abilities that will adequately support the work load and demands associated </w:t>
      </w:r>
      <w:r w:rsidR="00C927A9">
        <w:rPr>
          <w:sz w:val="24"/>
          <w:szCs w:val="24"/>
        </w:rPr>
        <w:t xml:space="preserve">with </w:t>
      </w:r>
      <w:r w:rsidRPr="001739B7">
        <w:rPr>
          <w:sz w:val="24"/>
          <w:szCs w:val="24"/>
        </w:rPr>
        <w:t xml:space="preserve">the </w:t>
      </w:r>
      <w:r w:rsidR="0018382F" w:rsidRPr="001739B7">
        <w:rPr>
          <w:sz w:val="24"/>
          <w:szCs w:val="24"/>
        </w:rPr>
        <w:t>Project</w:t>
      </w:r>
      <w:r w:rsidRPr="001739B7">
        <w:rPr>
          <w:sz w:val="24"/>
          <w:szCs w:val="24"/>
        </w:rPr>
        <w:t xml:space="preserve">. </w:t>
      </w:r>
    </w:p>
    <w:p w:rsidR="00D22997" w:rsidRPr="001739B7" w:rsidRDefault="00D22997" w:rsidP="00E71869">
      <w:pPr>
        <w:pStyle w:val="BodyTextIndent"/>
        <w:numPr>
          <w:ilvl w:val="0"/>
          <w:numId w:val="5"/>
        </w:numPr>
        <w:rPr>
          <w:b/>
          <w:sz w:val="24"/>
          <w:szCs w:val="24"/>
          <w:u w:val="single"/>
        </w:rPr>
      </w:pPr>
      <w:r w:rsidRPr="001739B7">
        <w:rPr>
          <w:sz w:val="24"/>
          <w:szCs w:val="24"/>
        </w:rPr>
        <w:t>Demonstrated sufficient infrastructure, history and experience to handle the required work and manage sub-contractors, if applicable.</w:t>
      </w:r>
    </w:p>
    <w:p w:rsidR="007A1F6C" w:rsidRPr="001739B7" w:rsidRDefault="007A1F6C" w:rsidP="007A1F6C">
      <w:pPr>
        <w:pStyle w:val="BodyTextIndent"/>
        <w:ind w:left="1440"/>
        <w:rPr>
          <w:b/>
          <w:sz w:val="24"/>
          <w:szCs w:val="24"/>
          <w:u w:val="single"/>
        </w:rPr>
      </w:pPr>
    </w:p>
    <w:p w:rsidR="00D22997" w:rsidRPr="001739B7" w:rsidRDefault="00D22997" w:rsidP="00D22997">
      <w:pPr>
        <w:pStyle w:val="BodyTextIndent"/>
        <w:ind w:left="0"/>
        <w:rPr>
          <w:b/>
          <w:sz w:val="24"/>
          <w:szCs w:val="24"/>
        </w:rPr>
      </w:pPr>
      <w:proofErr w:type="gramStart"/>
      <w:r w:rsidRPr="001739B7">
        <w:rPr>
          <w:b/>
          <w:sz w:val="24"/>
          <w:szCs w:val="24"/>
        </w:rPr>
        <w:t>I-3</w:t>
      </w:r>
      <w:r w:rsidR="00E93D97">
        <w:rPr>
          <w:b/>
          <w:sz w:val="24"/>
          <w:szCs w:val="24"/>
        </w:rPr>
        <w:t>4</w:t>
      </w:r>
      <w:r w:rsidRPr="001739B7">
        <w:rPr>
          <w:b/>
          <w:sz w:val="24"/>
          <w:szCs w:val="24"/>
        </w:rPr>
        <w:t>.</w:t>
      </w:r>
      <w:proofErr w:type="gramEnd"/>
      <w:r w:rsidRPr="001739B7">
        <w:rPr>
          <w:b/>
          <w:sz w:val="24"/>
          <w:szCs w:val="24"/>
        </w:rPr>
        <w:tab/>
      </w:r>
      <w:proofErr w:type="gramStart"/>
      <w:r w:rsidRPr="001739B7">
        <w:rPr>
          <w:b/>
          <w:sz w:val="24"/>
          <w:szCs w:val="24"/>
          <w:u w:val="single"/>
        </w:rPr>
        <w:t>KEY PERSONNEL</w:t>
      </w:r>
      <w:r w:rsidRPr="001739B7">
        <w:rPr>
          <w:b/>
          <w:sz w:val="24"/>
          <w:szCs w:val="24"/>
        </w:rPr>
        <w:t>.</w:t>
      </w:r>
      <w:proofErr w:type="gramEnd"/>
      <w:r w:rsidRPr="001739B7">
        <w:rPr>
          <w:b/>
          <w:sz w:val="24"/>
          <w:szCs w:val="24"/>
        </w:rPr>
        <w:tab/>
      </w:r>
      <w:r w:rsidR="00FA69D8" w:rsidRPr="001739B7">
        <w:rPr>
          <w:b/>
          <w:sz w:val="24"/>
          <w:szCs w:val="24"/>
        </w:rPr>
        <w:t xml:space="preserve"> </w:t>
      </w:r>
      <w:r w:rsidRPr="001739B7">
        <w:rPr>
          <w:sz w:val="24"/>
          <w:szCs w:val="24"/>
        </w:rPr>
        <w:t>Contractor agrees to notify the Commission at least 30 days in advance of a change in personnel used by the Contractor to perform Contract work, including changes in personnel at any subcontractors.  Commission reserves the right to require Commission approval of changes in the Contractor’s key personnel.  Changes in key personnel should also include a transition period of appropriate length to ensure continuity of operations.</w:t>
      </w:r>
      <w:r w:rsidRPr="001739B7">
        <w:rPr>
          <w:b/>
          <w:sz w:val="24"/>
          <w:szCs w:val="24"/>
        </w:rPr>
        <w:t xml:space="preserve">  </w:t>
      </w:r>
    </w:p>
    <w:p w:rsidR="00F107DB" w:rsidRPr="001739B7" w:rsidRDefault="00F107DB" w:rsidP="00D22997">
      <w:pPr>
        <w:pStyle w:val="BodyTextIndent"/>
        <w:ind w:left="0"/>
        <w:rPr>
          <w:sz w:val="24"/>
          <w:szCs w:val="24"/>
        </w:rPr>
      </w:pPr>
    </w:p>
    <w:p w:rsidR="00FA69D8" w:rsidRPr="001739B7" w:rsidRDefault="00FA69D8">
      <w:pPr>
        <w:rPr>
          <w:sz w:val="24"/>
          <w:szCs w:val="24"/>
        </w:rPr>
      </w:pPr>
      <w:r w:rsidRPr="001739B7">
        <w:rPr>
          <w:sz w:val="24"/>
          <w:szCs w:val="24"/>
        </w:rPr>
        <w:br w:type="page"/>
      </w:r>
    </w:p>
    <w:p w:rsidR="00D22997" w:rsidRPr="001739B7" w:rsidRDefault="00D22997" w:rsidP="00D22997">
      <w:pPr>
        <w:pStyle w:val="BodyTextIndent"/>
        <w:ind w:left="0"/>
        <w:jc w:val="center"/>
        <w:rPr>
          <w:b/>
          <w:sz w:val="24"/>
          <w:szCs w:val="24"/>
          <w:u w:val="single"/>
        </w:rPr>
      </w:pPr>
      <w:r w:rsidRPr="001739B7">
        <w:rPr>
          <w:b/>
          <w:sz w:val="24"/>
          <w:szCs w:val="24"/>
          <w:u w:val="single"/>
        </w:rPr>
        <w:lastRenderedPageBreak/>
        <w:t>PART II</w:t>
      </w:r>
    </w:p>
    <w:p w:rsidR="00D22997" w:rsidRPr="001739B7" w:rsidRDefault="00D22997" w:rsidP="00D22997">
      <w:pPr>
        <w:tabs>
          <w:tab w:val="left" w:pos="900"/>
        </w:tabs>
        <w:jc w:val="center"/>
        <w:rPr>
          <w:b/>
          <w:sz w:val="24"/>
          <w:szCs w:val="24"/>
          <w:u w:val="single"/>
        </w:rPr>
      </w:pPr>
    </w:p>
    <w:p w:rsidR="00D22997" w:rsidRPr="001739B7" w:rsidRDefault="00D22997" w:rsidP="00D22997">
      <w:pPr>
        <w:pStyle w:val="Heading1"/>
        <w:rPr>
          <w:rFonts w:ascii="Times New Roman" w:hAnsi="Times New Roman"/>
          <w:szCs w:val="24"/>
        </w:rPr>
      </w:pPr>
      <w:r w:rsidRPr="001739B7">
        <w:rPr>
          <w:rFonts w:ascii="Times New Roman" w:hAnsi="Times New Roman"/>
          <w:szCs w:val="24"/>
        </w:rPr>
        <w:t>INFORMATION REQUIRED FROM PROPOSERS</w:t>
      </w:r>
    </w:p>
    <w:p w:rsidR="00D22997" w:rsidRPr="001739B7" w:rsidRDefault="00D22997" w:rsidP="00D22997">
      <w:pPr>
        <w:tabs>
          <w:tab w:val="left" w:pos="900"/>
        </w:tabs>
        <w:jc w:val="center"/>
        <w:rPr>
          <w:sz w:val="24"/>
          <w:szCs w:val="24"/>
        </w:rPr>
      </w:pPr>
    </w:p>
    <w:p w:rsidR="00D22997" w:rsidRPr="001739B7" w:rsidRDefault="00D22997" w:rsidP="00D22997">
      <w:pPr>
        <w:tabs>
          <w:tab w:val="left" w:pos="748"/>
        </w:tabs>
        <w:rPr>
          <w:sz w:val="24"/>
          <w:szCs w:val="24"/>
        </w:rPr>
      </w:pPr>
      <w:r w:rsidRPr="001739B7">
        <w:rPr>
          <w:sz w:val="24"/>
          <w:szCs w:val="24"/>
        </w:rPr>
        <w:tab/>
        <w:t xml:space="preserve">Proposer must submit their Proposals in the format, including heading descriptions, outlined below.  Prepare consecutively numbered pages with index tabs for each section outlined below.  To be considered, the Proposal must respond to all requirements in this part of the RFP.  Any other information thought to be relevant, but not applicable to the enumerated categories, should be provided as an appendix to the proposal.  </w:t>
      </w:r>
      <w:r w:rsidRPr="001739B7">
        <w:rPr>
          <w:b/>
          <w:sz w:val="24"/>
          <w:szCs w:val="24"/>
          <w:u w:val="single"/>
        </w:rPr>
        <w:t xml:space="preserve">All </w:t>
      </w:r>
      <w:r w:rsidR="00EB7664" w:rsidRPr="001739B7">
        <w:rPr>
          <w:b/>
          <w:sz w:val="24"/>
          <w:szCs w:val="24"/>
          <w:u w:val="single"/>
        </w:rPr>
        <w:t xml:space="preserve">(1) </w:t>
      </w:r>
      <w:r w:rsidRPr="001739B7">
        <w:rPr>
          <w:b/>
          <w:sz w:val="24"/>
          <w:szCs w:val="24"/>
          <w:u w:val="single"/>
        </w:rPr>
        <w:t xml:space="preserve">monetary amounts indicating costs relating to this Proposal and </w:t>
      </w:r>
      <w:r w:rsidR="00EB7664" w:rsidRPr="001739B7">
        <w:rPr>
          <w:b/>
          <w:sz w:val="24"/>
          <w:szCs w:val="24"/>
          <w:u w:val="single"/>
        </w:rPr>
        <w:t xml:space="preserve">(2) </w:t>
      </w:r>
      <w:r w:rsidRPr="001739B7">
        <w:rPr>
          <w:b/>
          <w:sz w:val="24"/>
          <w:szCs w:val="24"/>
          <w:u w:val="single"/>
        </w:rPr>
        <w:t>all Disadvantaged Business data should be kept separate from and not included in the Technical Submittal, as indicated below.</w:t>
      </w:r>
      <w:r w:rsidRPr="001739B7">
        <w:rPr>
          <w:sz w:val="24"/>
          <w:szCs w:val="24"/>
        </w:rPr>
        <w:t xml:space="preserve">  </w:t>
      </w:r>
      <w:r w:rsidR="003802EB">
        <w:rPr>
          <w:sz w:val="24"/>
          <w:szCs w:val="24"/>
        </w:rPr>
        <w:t>In addition to the signed Cover Sheet, e</w:t>
      </w:r>
      <w:r w:rsidRPr="001739B7">
        <w:rPr>
          <w:sz w:val="24"/>
          <w:szCs w:val="24"/>
        </w:rPr>
        <w:t xml:space="preserve">ach proposal shall consist of three (3) separately sealed submittals.  The submittals are as follows: </w:t>
      </w:r>
    </w:p>
    <w:p w:rsidR="00D22997" w:rsidRPr="001739B7" w:rsidRDefault="00D22997" w:rsidP="00D22997">
      <w:pPr>
        <w:tabs>
          <w:tab w:val="left" w:pos="900"/>
        </w:tabs>
        <w:rPr>
          <w:sz w:val="24"/>
          <w:szCs w:val="24"/>
        </w:rPr>
      </w:pPr>
    </w:p>
    <w:p w:rsidR="00D22997" w:rsidRPr="001739B7" w:rsidRDefault="00D22997" w:rsidP="00E71869">
      <w:pPr>
        <w:numPr>
          <w:ilvl w:val="1"/>
          <w:numId w:val="1"/>
        </w:numPr>
        <w:tabs>
          <w:tab w:val="clear" w:pos="720"/>
        </w:tabs>
        <w:autoSpaceDE w:val="0"/>
        <w:autoSpaceDN w:val="0"/>
        <w:adjustRightInd w:val="0"/>
        <w:ind w:left="1260"/>
        <w:rPr>
          <w:sz w:val="24"/>
          <w:szCs w:val="24"/>
        </w:rPr>
      </w:pPr>
      <w:r w:rsidRPr="001739B7">
        <w:rPr>
          <w:b/>
          <w:sz w:val="24"/>
          <w:szCs w:val="24"/>
        </w:rPr>
        <w:t>Technical Submittal</w:t>
      </w:r>
      <w:r w:rsidRPr="001739B7">
        <w:rPr>
          <w:sz w:val="24"/>
          <w:szCs w:val="24"/>
        </w:rPr>
        <w:t>, which includes the following:  the technical portion of the proposal (1</w:t>
      </w:r>
      <w:r w:rsidR="005D3196" w:rsidRPr="001739B7">
        <w:rPr>
          <w:sz w:val="24"/>
          <w:szCs w:val="24"/>
        </w:rPr>
        <w:t>0</w:t>
      </w:r>
      <w:r w:rsidRPr="001739B7">
        <w:rPr>
          <w:sz w:val="24"/>
          <w:szCs w:val="24"/>
        </w:rPr>
        <w:t xml:space="preserve"> copies), in response to Sections II-1 through II-6 and II-9 hereof, the Noncollusion Affidavit (1 copy) in response to Section I-2</w:t>
      </w:r>
      <w:r w:rsidR="00E9779B" w:rsidRPr="001739B7">
        <w:rPr>
          <w:sz w:val="24"/>
          <w:szCs w:val="24"/>
        </w:rPr>
        <w:t>8</w:t>
      </w:r>
      <w:r w:rsidRPr="001739B7">
        <w:rPr>
          <w:sz w:val="24"/>
          <w:szCs w:val="24"/>
        </w:rPr>
        <w:t xml:space="preserve"> hereof, and prior work samples (1 copy) in response to Section I-</w:t>
      </w:r>
      <w:r w:rsidR="00B4171D" w:rsidRPr="001739B7">
        <w:rPr>
          <w:sz w:val="24"/>
          <w:szCs w:val="24"/>
        </w:rPr>
        <w:t>20</w:t>
      </w:r>
      <w:r w:rsidRPr="001739B7">
        <w:rPr>
          <w:sz w:val="24"/>
          <w:szCs w:val="24"/>
        </w:rPr>
        <w:t xml:space="preserve"> hereof;</w:t>
      </w:r>
    </w:p>
    <w:p w:rsidR="00D22997" w:rsidRPr="001739B7" w:rsidRDefault="00D22997" w:rsidP="00D22997">
      <w:pPr>
        <w:autoSpaceDE w:val="0"/>
        <w:autoSpaceDN w:val="0"/>
        <w:adjustRightInd w:val="0"/>
        <w:ind w:left="1260"/>
        <w:rPr>
          <w:sz w:val="24"/>
          <w:szCs w:val="24"/>
        </w:rPr>
      </w:pPr>
    </w:p>
    <w:p w:rsidR="00D22997" w:rsidRPr="001739B7" w:rsidRDefault="00D22997" w:rsidP="00E71869">
      <w:pPr>
        <w:numPr>
          <w:ilvl w:val="1"/>
          <w:numId w:val="1"/>
        </w:numPr>
        <w:tabs>
          <w:tab w:val="clear" w:pos="720"/>
        </w:tabs>
        <w:autoSpaceDE w:val="0"/>
        <w:autoSpaceDN w:val="0"/>
        <w:adjustRightInd w:val="0"/>
        <w:ind w:left="1260"/>
        <w:rPr>
          <w:sz w:val="24"/>
          <w:szCs w:val="24"/>
        </w:rPr>
      </w:pPr>
      <w:r w:rsidRPr="001739B7">
        <w:rPr>
          <w:b/>
          <w:sz w:val="24"/>
          <w:szCs w:val="24"/>
        </w:rPr>
        <w:t>Disadvantaged Business Submittal</w:t>
      </w:r>
      <w:r w:rsidRPr="001739B7">
        <w:rPr>
          <w:sz w:val="24"/>
          <w:szCs w:val="24"/>
        </w:rPr>
        <w:t xml:space="preserve"> (2 copies), in response to Sections II-7 hereof (in a separately sealed envelope); and </w:t>
      </w:r>
    </w:p>
    <w:p w:rsidR="00D22997" w:rsidRPr="001739B7" w:rsidRDefault="00D22997" w:rsidP="00D22997">
      <w:pPr>
        <w:tabs>
          <w:tab w:val="left" w:pos="900"/>
        </w:tabs>
        <w:ind w:left="1260" w:hanging="540"/>
        <w:rPr>
          <w:sz w:val="24"/>
          <w:szCs w:val="24"/>
        </w:rPr>
      </w:pPr>
    </w:p>
    <w:p w:rsidR="00D22997" w:rsidRPr="001739B7" w:rsidRDefault="00D22997" w:rsidP="00E71869">
      <w:pPr>
        <w:numPr>
          <w:ilvl w:val="1"/>
          <w:numId w:val="1"/>
        </w:numPr>
        <w:tabs>
          <w:tab w:val="clear" w:pos="720"/>
        </w:tabs>
        <w:autoSpaceDE w:val="0"/>
        <w:autoSpaceDN w:val="0"/>
        <w:adjustRightInd w:val="0"/>
        <w:ind w:left="1260"/>
        <w:rPr>
          <w:sz w:val="24"/>
          <w:szCs w:val="24"/>
        </w:rPr>
      </w:pPr>
      <w:r w:rsidRPr="001739B7">
        <w:rPr>
          <w:b/>
          <w:sz w:val="24"/>
          <w:szCs w:val="24"/>
        </w:rPr>
        <w:t>Cost Submittal</w:t>
      </w:r>
      <w:r w:rsidRPr="001739B7">
        <w:rPr>
          <w:sz w:val="24"/>
          <w:szCs w:val="24"/>
        </w:rPr>
        <w:t xml:space="preserve"> (</w:t>
      </w:r>
      <w:r w:rsidR="00FD4647" w:rsidRPr="001739B7">
        <w:rPr>
          <w:sz w:val="24"/>
          <w:szCs w:val="24"/>
        </w:rPr>
        <w:t>2</w:t>
      </w:r>
      <w:r w:rsidRPr="001739B7">
        <w:rPr>
          <w:sz w:val="24"/>
          <w:szCs w:val="24"/>
        </w:rPr>
        <w:t xml:space="preserve"> copies), in response to Sections II-8</w:t>
      </w:r>
      <w:r w:rsidR="00D556C5" w:rsidRPr="001739B7">
        <w:rPr>
          <w:sz w:val="24"/>
          <w:szCs w:val="24"/>
        </w:rPr>
        <w:t>, II-9,</w:t>
      </w:r>
      <w:r w:rsidRPr="001739B7">
        <w:rPr>
          <w:sz w:val="24"/>
          <w:szCs w:val="24"/>
        </w:rPr>
        <w:t xml:space="preserve"> and II-</w:t>
      </w:r>
      <w:r w:rsidR="00D556C5" w:rsidRPr="001739B7">
        <w:rPr>
          <w:sz w:val="24"/>
          <w:szCs w:val="24"/>
        </w:rPr>
        <w:t>10</w:t>
      </w:r>
      <w:r w:rsidRPr="001739B7">
        <w:rPr>
          <w:sz w:val="24"/>
          <w:szCs w:val="24"/>
        </w:rPr>
        <w:t xml:space="preserve"> hereof (in a separately sealed envelope, separate from the disadvantaged business sealed envelope).</w:t>
      </w:r>
    </w:p>
    <w:p w:rsidR="00D22997" w:rsidRPr="001739B7" w:rsidRDefault="00D22997" w:rsidP="00D22997">
      <w:pPr>
        <w:autoSpaceDE w:val="0"/>
        <w:autoSpaceDN w:val="0"/>
        <w:adjustRightInd w:val="0"/>
        <w:rPr>
          <w:sz w:val="24"/>
          <w:szCs w:val="24"/>
        </w:rPr>
      </w:pPr>
    </w:p>
    <w:p w:rsidR="00D22997" w:rsidRPr="001739B7" w:rsidRDefault="00D22997" w:rsidP="00D22997">
      <w:pPr>
        <w:tabs>
          <w:tab w:val="left" w:pos="748"/>
        </w:tabs>
        <w:autoSpaceDE w:val="0"/>
        <w:autoSpaceDN w:val="0"/>
        <w:adjustRightInd w:val="0"/>
        <w:rPr>
          <w:sz w:val="24"/>
          <w:szCs w:val="24"/>
        </w:rPr>
      </w:pPr>
      <w:r w:rsidRPr="001739B7">
        <w:rPr>
          <w:sz w:val="24"/>
          <w:szCs w:val="24"/>
        </w:rPr>
        <w:tab/>
        <w:t xml:space="preserve">In addition to the paper copies of the technical portion of the proposal, Proposers shall submit one complete and exact copy of the technical proposal on CD-ROM or Flash drive in </w:t>
      </w:r>
      <w:r w:rsidR="003802EB">
        <w:rPr>
          <w:sz w:val="24"/>
          <w:szCs w:val="24"/>
        </w:rPr>
        <w:t xml:space="preserve">Adobe pdf or </w:t>
      </w:r>
      <w:r w:rsidRPr="001739B7">
        <w:rPr>
          <w:sz w:val="24"/>
          <w:szCs w:val="24"/>
        </w:rPr>
        <w:t>Microsoft Office or Microsoft Office-compatible format.</w:t>
      </w:r>
    </w:p>
    <w:p w:rsidR="00D22997" w:rsidRPr="001739B7" w:rsidRDefault="00D22997" w:rsidP="00D22997">
      <w:pPr>
        <w:tabs>
          <w:tab w:val="left" w:pos="748"/>
        </w:tabs>
        <w:autoSpaceDE w:val="0"/>
        <w:autoSpaceDN w:val="0"/>
        <w:adjustRightInd w:val="0"/>
        <w:rPr>
          <w:sz w:val="24"/>
          <w:szCs w:val="24"/>
        </w:rPr>
      </w:pPr>
    </w:p>
    <w:p w:rsidR="00D22997" w:rsidRPr="001739B7" w:rsidRDefault="00D22997" w:rsidP="00211123">
      <w:pPr>
        <w:tabs>
          <w:tab w:val="left" w:pos="748"/>
        </w:tabs>
        <w:autoSpaceDE w:val="0"/>
        <w:autoSpaceDN w:val="0"/>
        <w:adjustRightInd w:val="0"/>
        <w:rPr>
          <w:sz w:val="24"/>
          <w:szCs w:val="24"/>
        </w:rPr>
      </w:pPr>
      <w:r w:rsidRPr="001739B7">
        <w:rPr>
          <w:sz w:val="24"/>
          <w:szCs w:val="24"/>
        </w:rPr>
        <w:tab/>
        <w:t>The Issuing Office reserves the right to request additional information which, in the Issuing Office’s opinion, is necessary to assure that the Proposer’s competence, number of qualified employees, business organization, and financial resources are adequate to perform according to the contract.</w:t>
      </w:r>
    </w:p>
    <w:p w:rsidR="00D22997" w:rsidRPr="001739B7" w:rsidRDefault="00D22997" w:rsidP="00D22997">
      <w:pPr>
        <w:autoSpaceDE w:val="0"/>
        <w:autoSpaceDN w:val="0"/>
        <w:adjustRightInd w:val="0"/>
        <w:rPr>
          <w:sz w:val="24"/>
          <w:szCs w:val="24"/>
        </w:rPr>
      </w:pPr>
    </w:p>
    <w:p w:rsidR="00D22997" w:rsidRPr="001739B7" w:rsidRDefault="00D22997" w:rsidP="00D22997">
      <w:pPr>
        <w:tabs>
          <w:tab w:val="left" w:pos="748"/>
        </w:tabs>
        <w:autoSpaceDE w:val="0"/>
        <w:autoSpaceDN w:val="0"/>
        <w:adjustRightInd w:val="0"/>
        <w:rPr>
          <w:sz w:val="24"/>
          <w:szCs w:val="24"/>
        </w:rPr>
      </w:pPr>
      <w:r w:rsidRPr="001739B7">
        <w:rPr>
          <w:sz w:val="24"/>
          <w:szCs w:val="24"/>
        </w:rPr>
        <w:tab/>
        <w:t>The Issuing Office may make such investigations as deemed necessary to determine the ability of the Proposer to perform the work, and the Proposer shall furnish to the Issuing Office all such information and data for this purpose as requested by the Issuing Office.  The Issuing Office reserves the right to reject any Proposal if the evidence submitted by, or investigation of, such Proposer fails to satisfy the Issuing Office that such Proposer is properly qualified to carry out the obligations of the contract and to complete the work specified.</w:t>
      </w:r>
    </w:p>
    <w:p w:rsidR="00D22997" w:rsidRPr="001739B7" w:rsidRDefault="00D22997" w:rsidP="00D22997">
      <w:pPr>
        <w:tabs>
          <w:tab w:val="left" w:pos="900"/>
        </w:tabs>
        <w:rPr>
          <w:sz w:val="24"/>
          <w:szCs w:val="24"/>
        </w:rPr>
      </w:pPr>
    </w:p>
    <w:p w:rsidR="00DF313E" w:rsidRPr="001739B7" w:rsidRDefault="00DF313E" w:rsidP="00D22997">
      <w:pPr>
        <w:tabs>
          <w:tab w:val="left" w:pos="900"/>
        </w:tabs>
        <w:rPr>
          <w:sz w:val="24"/>
          <w:szCs w:val="24"/>
        </w:rPr>
      </w:pPr>
    </w:p>
    <w:p w:rsidR="00135954" w:rsidRPr="001739B7" w:rsidRDefault="00135954" w:rsidP="00D22997">
      <w:pPr>
        <w:tabs>
          <w:tab w:val="left" w:pos="900"/>
        </w:tabs>
        <w:rPr>
          <w:sz w:val="24"/>
          <w:szCs w:val="24"/>
        </w:rPr>
      </w:pPr>
    </w:p>
    <w:p w:rsidR="00135954" w:rsidRPr="001739B7" w:rsidRDefault="00135954" w:rsidP="00D22997">
      <w:pPr>
        <w:tabs>
          <w:tab w:val="left" w:pos="900"/>
        </w:tabs>
        <w:rPr>
          <w:sz w:val="24"/>
          <w:szCs w:val="24"/>
        </w:rPr>
      </w:pPr>
    </w:p>
    <w:p w:rsidR="00135954" w:rsidRPr="001739B7" w:rsidRDefault="00135954" w:rsidP="00D22997">
      <w:pPr>
        <w:tabs>
          <w:tab w:val="left" w:pos="900"/>
        </w:tabs>
        <w:rPr>
          <w:sz w:val="24"/>
          <w:szCs w:val="24"/>
        </w:rPr>
      </w:pPr>
    </w:p>
    <w:p w:rsidR="00135954" w:rsidRPr="001739B7" w:rsidRDefault="00135954" w:rsidP="00D22997">
      <w:pPr>
        <w:tabs>
          <w:tab w:val="left" w:pos="900"/>
        </w:tabs>
        <w:rPr>
          <w:sz w:val="24"/>
          <w:szCs w:val="24"/>
        </w:rPr>
      </w:pPr>
    </w:p>
    <w:p w:rsidR="00D22997" w:rsidRPr="001739B7" w:rsidRDefault="00D22997" w:rsidP="00D22997">
      <w:pPr>
        <w:tabs>
          <w:tab w:val="left" w:pos="900"/>
        </w:tabs>
        <w:rPr>
          <w:b/>
          <w:sz w:val="24"/>
          <w:szCs w:val="24"/>
          <w:u w:val="single"/>
        </w:rPr>
      </w:pPr>
      <w:r w:rsidRPr="001739B7">
        <w:rPr>
          <w:b/>
          <w:sz w:val="24"/>
          <w:szCs w:val="24"/>
          <w:u w:val="single"/>
        </w:rPr>
        <w:t>Technical Submittal</w:t>
      </w:r>
    </w:p>
    <w:p w:rsidR="00D22997" w:rsidRPr="001739B7" w:rsidRDefault="00D22997" w:rsidP="00D22997">
      <w:pPr>
        <w:tabs>
          <w:tab w:val="left" w:pos="900"/>
        </w:tabs>
        <w:rPr>
          <w:sz w:val="24"/>
          <w:szCs w:val="24"/>
        </w:rPr>
      </w:pPr>
    </w:p>
    <w:p w:rsidR="00D22997" w:rsidRPr="001739B7" w:rsidRDefault="00D22997" w:rsidP="00D22997">
      <w:pPr>
        <w:tabs>
          <w:tab w:val="left" w:pos="748"/>
          <w:tab w:val="left" w:pos="5400"/>
        </w:tabs>
        <w:rPr>
          <w:sz w:val="24"/>
          <w:szCs w:val="24"/>
        </w:rPr>
      </w:pPr>
      <w:r w:rsidRPr="001739B7">
        <w:rPr>
          <w:b/>
          <w:sz w:val="24"/>
          <w:szCs w:val="24"/>
        </w:rPr>
        <w:t>II-1.</w:t>
      </w:r>
      <w:r w:rsidRPr="001739B7">
        <w:rPr>
          <w:b/>
          <w:sz w:val="24"/>
          <w:szCs w:val="24"/>
        </w:rPr>
        <w:tab/>
      </w:r>
      <w:r w:rsidRPr="001739B7">
        <w:rPr>
          <w:b/>
          <w:sz w:val="24"/>
          <w:szCs w:val="24"/>
          <w:u w:val="single"/>
        </w:rPr>
        <w:t>SECTION 1: STATEMENT OF THE PROBLEM</w:t>
      </w:r>
      <w:r w:rsidRPr="001739B7">
        <w:rPr>
          <w:b/>
          <w:sz w:val="24"/>
          <w:szCs w:val="24"/>
        </w:rPr>
        <w:t>.</w:t>
      </w:r>
      <w:r w:rsidR="00135954" w:rsidRPr="001739B7">
        <w:rPr>
          <w:b/>
          <w:sz w:val="24"/>
          <w:szCs w:val="24"/>
        </w:rPr>
        <w:t xml:space="preserve">  </w:t>
      </w:r>
      <w:r w:rsidRPr="001739B7">
        <w:rPr>
          <w:sz w:val="24"/>
          <w:szCs w:val="24"/>
        </w:rPr>
        <w:t>State in succinct terms your understanding of the problem presented or services required by this RFP.</w:t>
      </w:r>
    </w:p>
    <w:p w:rsidR="00D22997" w:rsidRPr="001739B7" w:rsidRDefault="00D22997" w:rsidP="00D22997">
      <w:pPr>
        <w:tabs>
          <w:tab w:val="left" w:pos="900"/>
        </w:tabs>
        <w:rPr>
          <w:sz w:val="24"/>
          <w:szCs w:val="24"/>
        </w:rPr>
      </w:pPr>
    </w:p>
    <w:p w:rsidR="00D22997" w:rsidRPr="001739B7" w:rsidRDefault="00D22997" w:rsidP="00D22997">
      <w:pPr>
        <w:tabs>
          <w:tab w:val="left" w:pos="748"/>
          <w:tab w:val="left" w:pos="4862"/>
        </w:tabs>
        <w:rPr>
          <w:sz w:val="24"/>
          <w:szCs w:val="24"/>
        </w:rPr>
      </w:pPr>
      <w:r w:rsidRPr="001739B7">
        <w:rPr>
          <w:b/>
          <w:sz w:val="24"/>
          <w:szCs w:val="24"/>
        </w:rPr>
        <w:t>II-2.</w:t>
      </w:r>
      <w:r w:rsidRPr="001739B7">
        <w:rPr>
          <w:b/>
          <w:sz w:val="24"/>
          <w:szCs w:val="24"/>
        </w:rPr>
        <w:tab/>
      </w:r>
      <w:r w:rsidRPr="001739B7">
        <w:rPr>
          <w:b/>
          <w:sz w:val="24"/>
          <w:szCs w:val="24"/>
          <w:u w:val="single"/>
        </w:rPr>
        <w:t>SECTION 2: MANAGEMENT SUMMARY</w:t>
      </w:r>
      <w:r w:rsidRPr="001739B7">
        <w:rPr>
          <w:b/>
          <w:sz w:val="24"/>
          <w:szCs w:val="24"/>
        </w:rPr>
        <w:t>.</w:t>
      </w:r>
      <w:r w:rsidR="00135954" w:rsidRPr="001739B7">
        <w:rPr>
          <w:b/>
          <w:sz w:val="24"/>
          <w:szCs w:val="24"/>
        </w:rPr>
        <w:t xml:space="preserve">  </w:t>
      </w:r>
      <w:r w:rsidRPr="001739B7">
        <w:rPr>
          <w:sz w:val="24"/>
          <w:szCs w:val="24"/>
        </w:rPr>
        <w:t>Include a narrative description of the proposed effort and a list of the items to be delivered or services to be provided.</w:t>
      </w:r>
    </w:p>
    <w:p w:rsidR="00D22997" w:rsidRPr="001739B7" w:rsidRDefault="00D22997" w:rsidP="00D22997">
      <w:pPr>
        <w:tabs>
          <w:tab w:val="left" w:pos="900"/>
        </w:tabs>
        <w:rPr>
          <w:sz w:val="24"/>
          <w:szCs w:val="24"/>
        </w:rPr>
      </w:pPr>
    </w:p>
    <w:p w:rsidR="00D22997" w:rsidRPr="001739B7" w:rsidRDefault="00D22997" w:rsidP="00D22997">
      <w:pPr>
        <w:rPr>
          <w:sz w:val="24"/>
          <w:szCs w:val="24"/>
        </w:rPr>
      </w:pPr>
      <w:r w:rsidRPr="001739B7">
        <w:rPr>
          <w:b/>
          <w:sz w:val="24"/>
          <w:szCs w:val="24"/>
        </w:rPr>
        <w:t>II-3.</w:t>
      </w:r>
      <w:r w:rsidRPr="001739B7">
        <w:rPr>
          <w:b/>
          <w:sz w:val="24"/>
          <w:szCs w:val="24"/>
        </w:rPr>
        <w:tab/>
      </w:r>
      <w:r w:rsidRPr="001739B7">
        <w:rPr>
          <w:b/>
          <w:sz w:val="24"/>
          <w:szCs w:val="24"/>
          <w:u w:val="single"/>
        </w:rPr>
        <w:t>SECTION 3: WORK PLAN</w:t>
      </w:r>
      <w:r w:rsidRPr="001739B7">
        <w:rPr>
          <w:b/>
          <w:sz w:val="24"/>
          <w:szCs w:val="24"/>
        </w:rPr>
        <w:t>.</w:t>
      </w:r>
      <w:r w:rsidR="00135954" w:rsidRPr="001739B7">
        <w:rPr>
          <w:b/>
          <w:sz w:val="24"/>
          <w:szCs w:val="24"/>
        </w:rPr>
        <w:t xml:space="preserve">  </w:t>
      </w:r>
      <w:r w:rsidR="00872C6C" w:rsidRPr="001739B7">
        <w:rPr>
          <w:sz w:val="24"/>
          <w:szCs w:val="24"/>
        </w:rPr>
        <w:t>T</w:t>
      </w:r>
      <w:r w:rsidRPr="001739B7">
        <w:rPr>
          <w:sz w:val="24"/>
          <w:szCs w:val="24"/>
        </w:rPr>
        <w:t xml:space="preserve">ask descriptions are to be the guide in your technical plan for accomplishing the work.  Provide your work plan in terms of the tasks indicated in the scope of work.  Your work plan for each task should be in sufficient depth to afford the Commission a thorough understanding of your work plan for that task.  You may group individual tasks into larger groups of tasks in each Phase as long as it is clear which tasks are being grouped together.  The work plan should list the employees and their anticipated work hours for each task or group of tasks, but </w:t>
      </w:r>
      <w:r w:rsidRPr="001739B7">
        <w:rPr>
          <w:b/>
          <w:sz w:val="24"/>
          <w:szCs w:val="24"/>
          <w:u w:val="single"/>
        </w:rPr>
        <w:t>not include their billable rate, as cost information is to be provided separately</w:t>
      </w:r>
      <w:r w:rsidRPr="001739B7">
        <w:rPr>
          <w:sz w:val="24"/>
          <w:szCs w:val="24"/>
        </w:rPr>
        <w:t xml:space="preserve"> (</w:t>
      </w:r>
      <w:r w:rsidRPr="001739B7">
        <w:rPr>
          <w:i/>
          <w:sz w:val="24"/>
          <w:szCs w:val="24"/>
        </w:rPr>
        <w:t>See</w:t>
      </w:r>
      <w:r w:rsidRPr="001739B7">
        <w:rPr>
          <w:sz w:val="24"/>
          <w:szCs w:val="24"/>
        </w:rPr>
        <w:t xml:space="preserve"> II-</w:t>
      </w:r>
      <w:r w:rsidR="00B4171D" w:rsidRPr="001739B7">
        <w:rPr>
          <w:sz w:val="24"/>
          <w:szCs w:val="24"/>
        </w:rPr>
        <w:t>8</w:t>
      </w:r>
      <w:r w:rsidRPr="001739B7">
        <w:rPr>
          <w:sz w:val="24"/>
          <w:szCs w:val="24"/>
        </w:rPr>
        <w:t xml:space="preserve">).  Please pay particular attention to indicating the leadership/project management staff, and ensure that adequate project management staff is provided. </w:t>
      </w:r>
    </w:p>
    <w:p w:rsidR="00D22997" w:rsidRPr="001739B7" w:rsidRDefault="00D22997" w:rsidP="00D22997">
      <w:pPr>
        <w:tabs>
          <w:tab w:val="left" w:pos="900"/>
        </w:tabs>
        <w:rPr>
          <w:sz w:val="24"/>
          <w:szCs w:val="24"/>
        </w:rPr>
      </w:pPr>
    </w:p>
    <w:p w:rsidR="00D22997" w:rsidRPr="001739B7" w:rsidRDefault="00D22997" w:rsidP="00D22997">
      <w:pPr>
        <w:tabs>
          <w:tab w:val="left" w:pos="748"/>
          <w:tab w:val="left" w:pos="4050"/>
        </w:tabs>
        <w:rPr>
          <w:sz w:val="24"/>
          <w:szCs w:val="24"/>
        </w:rPr>
      </w:pPr>
      <w:r w:rsidRPr="001739B7">
        <w:rPr>
          <w:b/>
          <w:sz w:val="24"/>
          <w:szCs w:val="24"/>
        </w:rPr>
        <w:t>II-4.</w:t>
      </w:r>
      <w:r w:rsidRPr="001739B7">
        <w:rPr>
          <w:b/>
          <w:sz w:val="24"/>
          <w:szCs w:val="24"/>
        </w:rPr>
        <w:tab/>
      </w:r>
      <w:r w:rsidRPr="001739B7">
        <w:rPr>
          <w:b/>
          <w:sz w:val="24"/>
          <w:szCs w:val="24"/>
          <w:u w:val="single"/>
        </w:rPr>
        <w:t>SECTION 4: PRIOR EXPERIENCE</w:t>
      </w:r>
      <w:r w:rsidRPr="001739B7">
        <w:rPr>
          <w:b/>
          <w:sz w:val="24"/>
          <w:szCs w:val="24"/>
        </w:rPr>
        <w:t>.</w:t>
      </w:r>
      <w:r w:rsidR="00135954" w:rsidRPr="001739B7">
        <w:rPr>
          <w:b/>
          <w:sz w:val="24"/>
          <w:szCs w:val="24"/>
        </w:rPr>
        <w:t xml:space="preserve">  </w:t>
      </w:r>
      <w:r w:rsidRPr="001739B7">
        <w:rPr>
          <w:sz w:val="24"/>
          <w:szCs w:val="24"/>
        </w:rPr>
        <w:t xml:space="preserve">Submit a statement of similar work conducted by the Proposer.  Work completed in the previous five years will carry greater weight than older work.  This would also apply to any subcontractors.  Prior work experience should be similar work done by individuals who will be assigned to this project and/or similar projects completed by your firm.  Projects referred to should be identified and the name of the client shown, including the name, address, email and phone number of the responsible official of the client, company or agency who may be contacted.  Copies of prior work reports and deliverables may be also submitted.  </w:t>
      </w:r>
    </w:p>
    <w:p w:rsidR="00D22997" w:rsidRPr="001739B7" w:rsidRDefault="00D22997" w:rsidP="00D22997">
      <w:pPr>
        <w:tabs>
          <w:tab w:val="left" w:pos="900"/>
          <w:tab w:val="left" w:pos="4050"/>
        </w:tabs>
        <w:rPr>
          <w:sz w:val="24"/>
          <w:szCs w:val="24"/>
        </w:rPr>
      </w:pPr>
    </w:p>
    <w:p w:rsidR="00D22997" w:rsidRPr="001739B7" w:rsidRDefault="00D22997" w:rsidP="003843BB">
      <w:pPr>
        <w:rPr>
          <w:sz w:val="24"/>
          <w:szCs w:val="24"/>
        </w:rPr>
      </w:pPr>
      <w:r w:rsidRPr="001739B7">
        <w:rPr>
          <w:b/>
          <w:sz w:val="24"/>
          <w:szCs w:val="24"/>
        </w:rPr>
        <w:t>II-5.</w:t>
      </w:r>
      <w:r w:rsidRPr="001739B7">
        <w:rPr>
          <w:b/>
          <w:sz w:val="24"/>
          <w:szCs w:val="24"/>
        </w:rPr>
        <w:tab/>
      </w:r>
      <w:r w:rsidRPr="001739B7">
        <w:rPr>
          <w:b/>
          <w:sz w:val="24"/>
          <w:szCs w:val="24"/>
          <w:u w:val="single"/>
        </w:rPr>
        <w:t>SECTION 5: PERSONNEL</w:t>
      </w:r>
      <w:r w:rsidRPr="001739B7">
        <w:rPr>
          <w:b/>
          <w:sz w:val="24"/>
          <w:szCs w:val="24"/>
        </w:rPr>
        <w:t>.</w:t>
      </w:r>
      <w:r w:rsidR="00135954" w:rsidRPr="001739B7">
        <w:rPr>
          <w:b/>
          <w:sz w:val="24"/>
          <w:szCs w:val="24"/>
        </w:rPr>
        <w:t xml:space="preserve">  </w:t>
      </w:r>
      <w:r w:rsidRPr="001739B7">
        <w:rPr>
          <w:sz w:val="24"/>
          <w:szCs w:val="24"/>
        </w:rPr>
        <w:t>Include the names of all personnel, including personnel employed by any subcontractors, – executive, professional, management analysts, systems analysts, auditors, staff consultants, subcontractors, etc., - that will be engaged in the work and the services they will perform.  Please pay particular attention to indicating the leadership/project management staff, and ensure that adequate project management staff is provided.  You must include a resume indicating their education and specific experience/role(s) in performing similar work (especially work relating to electric utilities).  In addition, leadership personnel employed by the "finalist" shall be subject to personal interviews by Commission staff, if requested.  These interviews would be conducted at the Commission offices in Harrisburg prior to the final selection of a contractor.</w:t>
      </w:r>
    </w:p>
    <w:p w:rsidR="00D22997" w:rsidRPr="001739B7" w:rsidRDefault="00D22997" w:rsidP="00D22997">
      <w:pPr>
        <w:tabs>
          <w:tab w:val="left" w:pos="900"/>
        </w:tabs>
        <w:rPr>
          <w:sz w:val="24"/>
          <w:szCs w:val="24"/>
        </w:rPr>
      </w:pPr>
    </w:p>
    <w:p w:rsidR="00D22997" w:rsidRPr="001739B7" w:rsidRDefault="00D22997" w:rsidP="00D22997">
      <w:pPr>
        <w:rPr>
          <w:sz w:val="24"/>
          <w:szCs w:val="24"/>
        </w:rPr>
      </w:pPr>
      <w:r w:rsidRPr="001739B7">
        <w:rPr>
          <w:b/>
          <w:sz w:val="24"/>
          <w:szCs w:val="24"/>
        </w:rPr>
        <w:t>II-6.</w:t>
      </w:r>
      <w:r w:rsidRPr="001739B7">
        <w:rPr>
          <w:b/>
          <w:sz w:val="24"/>
          <w:szCs w:val="24"/>
        </w:rPr>
        <w:tab/>
      </w:r>
      <w:r w:rsidRPr="001739B7">
        <w:rPr>
          <w:b/>
          <w:sz w:val="24"/>
          <w:szCs w:val="24"/>
          <w:u w:val="single"/>
        </w:rPr>
        <w:t>SECTION 6: STATEMENT OF POTENTIAL CONFLICTS OF INTEREST</w:t>
      </w:r>
      <w:r w:rsidRPr="001739B7">
        <w:rPr>
          <w:b/>
          <w:sz w:val="24"/>
          <w:szCs w:val="24"/>
        </w:rPr>
        <w:t>.  </w:t>
      </w:r>
      <w:r w:rsidRPr="001739B7">
        <w:rPr>
          <w:sz w:val="24"/>
          <w:szCs w:val="24"/>
        </w:rPr>
        <w:t xml:space="preserve">The Proposer shall identify any relationships between </w:t>
      </w:r>
      <w:r w:rsidRPr="001739B7">
        <w:rPr>
          <w:sz w:val="24"/>
          <w:szCs w:val="24"/>
          <w:u w:val="single"/>
        </w:rPr>
        <w:t>itself</w:t>
      </w:r>
      <w:r w:rsidRPr="001739B7">
        <w:rPr>
          <w:sz w:val="24"/>
          <w:szCs w:val="24"/>
        </w:rPr>
        <w:t xml:space="preserve"> or its </w:t>
      </w:r>
      <w:r w:rsidRPr="001739B7">
        <w:rPr>
          <w:sz w:val="24"/>
          <w:szCs w:val="24"/>
          <w:u w:val="single"/>
        </w:rPr>
        <w:t>employees</w:t>
      </w:r>
      <w:r w:rsidRPr="001739B7">
        <w:rPr>
          <w:sz w:val="24"/>
          <w:szCs w:val="24"/>
        </w:rPr>
        <w:t xml:space="preserve"> and </w:t>
      </w:r>
      <w:r w:rsidR="00705B5F" w:rsidRPr="001739B7">
        <w:rPr>
          <w:sz w:val="24"/>
          <w:szCs w:val="24"/>
        </w:rPr>
        <w:t>the Commission</w:t>
      </w:r>
      <w:r w:rsidR="0048788E" w:rsidRPr="001739B7">
        <w:rPr>
          <w:sz w:val="24"/>
          <w:szCs w:val="24"/>
        </w:rPr>
        <w:t xml:space="preserve"> and its </w:t>
      </w:r>
      <w:r w:rsidRPr="001739B7">
        <w:rPr>
          <w:sz w:val="24"/>
          <w:szCs w:val="24"/>
        </w:rPr>
        <w:t xml:space="preserve">employees.  This would include any work currently being performed by the Proposer or any work performed by the Proposer during the past five years related to </w:t>
      </w:r>
      <w:r w:rsidR="00705B5F" w:rsidRPr="001739B7">
        <w:rPr>
          <w:sz w:val="24"/>
          <w:szCs w:val="24"/>
        </w:rPr>
        <w:t>the Commission</w:t>
      </w:r>
      <w:r w:rsidRPr="001739B7">
        <w:rPr>
          <w:sz w:val="24"/>
          <w:szCs w:val="24"/>
        </w:rPr>
        <w:t>.  If there have been no such relationships, a statement to that effect is to be included in the proposal.  (</w:t>
      </w:r>
      <w:r w:rsidRPr="001739B7">
        <w:rPr>
          <w:i/>
          <w:sz w:val="24"/>
          <w:szCs w:val="24"/>
        </w:rPr>
        <w:t>See also</w:t>
      </w:r>
      <w:r w:rsidRPr="001739B7">
        <w:rPr>
          <w:sz w:val="24"/>
          <w:szCs w:val="24"/>
        </w:rPr>
        <w:t xml:space="preserve"> III-5.)</w:t>
      </w:r>
    </w:p>
    <w:p w:rsidR="001A753D" w:rsidRPr="001739B7" w:rsidRDefault="001A753D" w:rsidP="00D22997">
      <w:pPr>
        <w:rPr>
          <w:sz w:val="24"/>
          <w:szCs w:val="24"/>
        </w:rPr>
      </w:pPr>
    </w:p>
    <w:p w:rsidR="001A753D" w:rsidRPr="001739B7" w:rsidRDefault="001A753D" w:rsidP="00D22997">
      <w:pPr>
        <w:rPr>
          <w:sz w:val="24"/>
          <w:szCs w:val="24"/>
        </w:rPr>
      </w:pPr>
    </w:p>
    <w:p w:rsidR="00D22997" w:rsidRPr="001739B7" w:rsidRDefault="00D22997" w:rsidP="00D22997">
      <w:pPr>
        <w:rPr>
          <w:b/>
          <w:sz w:val="24"/>
          <w:szCs w:val="24"/>
          <w:u w:val="single"/>
        </w:rPr>
      </w:pPr>
      <w:r w:rsidRPr="001739B7">
        <w:rPr>
          <w:b/>
          <w:sz w:val="24"/>
          <w:szCs w:val="24"/>
          <w:u w:val="single"/>
        </w:rPr>
        <w:t>Disadvantaged Business Submittal</w:t>
      </w:r>
    </w:p>
    <w:p w:rsidR="00D22997" w:rsidRPr="001739B7" w:rsidRDefault="00D22997" w:rsidP="00D22997">
      <w:pPr>
        <w:pStyle w:val="BodyTextIndent"/>
        <w:jc w:val="both"/>
        <w:rPr>
          <w:sz w:val="24"/>
          <w:szCs w:val="24"/>
          <w:highlight w:val="yellow"/>
        </w:rPr>
      </w:pPr>
    </w:p>
    <w:p w:rsidR="00D22997" w:rsidRPr="001739B7" w:rsidRDefault="00D22997" w:rsidP="00D22997">
      <w:pPr>
        <w:rPr>
          <w:b/>
          <w:sz w:val="24"/>
          <w:szCs w:val="24"/>
        </w:rPr>
      </w:pPr>
      <w:r w:rsidRPr="001739B7">
        <w:rPr>
          <w:b/>
          <w:sz w:val="24"/>
          <w:szCs w:val="24"/>
        </w:rPr>
        <w:t>II-7.</w:t>
      </w:r>
      <w:r w:rsidRPr="001739B7">
        <w:rPr>
          <w:b/>
          <w:sz w:val="24"/>
          <w:szCs w:val="24"/>
        </w:rPr>
        <w:tab/>
      </w:r>
      <w:r w:rsidRPr="001739B7">
        <w:rPr>
          <w:b/>
          <w:sz w:val="24"/>
          <w:szCs w:val="24"/>
          <w:u w:val="single"/>
        </w:rPr>
        <w:t>DISADVANTAGED BUSINESS INFORMATION</w:t>
      </w:r>
      <w:r w:rsidRPr="001739B7">
        <w:rPr>
          <w:b/>
          <w:sz w:val="24"/>
          <w:szCs w:val="24"/>
        </w:rPr>
        <w:t>.   </w:t>
      </w:r>
    </w:p>
    <w:p w:rsidR="00D22997" w:rsidRPr="001739B7" w:rsidRDefault="00D22997" w:rsidP="00D22997">
      <w:pPr>
        <w:rPr>
          <w:b/>
          <w:sz w:val="24"/>
          <w:szCs w:val="24"/>
        </w:rPr>
      </w:pPr>
    </w:p>
    <w:p w:rsidR="00D22997" w:rsidRPr="001739B7" w:rsidRDefault="00D22997" w:rsidP="00D22997">
      <w:pPr>
        <w:rPr>
          <w:sz w:val="24"/>
          <w:szCs w:val="24"/>
        </w:rPr>
      </w:pPr>
      <w:r w:rsidRPr="001739B7">
        <w:rPr>
          <w:sz w:val="24"/>
          <w:szCs w:val="24"/>
        </w:rPr>
        <w:t xml:space="preserve">Disadvantaged Businesses are encouraged to participate as prime Proposers or subcontractors.  </w:t>
      </w:r>
    </w:p>
    <w:p w:rsidR="00D22997" w:rsidRPr="001739B7" w:rsidRDefault="00D22997" w:rsidP="00D22997">
      <w:pPr>
        <w:rPr>
          <w:b/>
          <w:sz w:val="24"/>
          <w:szCs w:val="24"/>
        </w:rPr>
      </w:pPr>
    </w:p>
    <w:p w:rsidR="00B514C5" w:rsidRPr="001739B7" w:rsidRDefault="00B514C5" w:rsidP="00B514C5">
      <w:pPr>
        <w:numPr>
          <w:ilvl w:val="0"/>
          <w:numId w:val="14"/>
        </w:numPr>
        <w:jc w:val="both"/>
        <w:rPr>
          <w:b/>
          <w:bCs/>
          <w:sz w:val="24"/>
          <w:szCs w:val="24"/>
        </w:rPr>
      </w:pPr>
      <w:r w:rsidRPr="001739B7">
        <w:rPr>
          <w:b/>
          <w:bCs/>
          <w:sz w:val="24"/>
          <w:szCs w:val="24"/>
        </w:rPr>
        <w:t>Disadvantaged Business Information:</w:t>
      </w:r>
    </w:p>
    <w:p w:rsidR="00B514C5" w:rsidRPr="001739B7" w:rsidRDefault="00B514C5" w:rsidP="00B514C5">
      <w:pPr>
        <w:jc w:val="both"/>
        <w:rPr>
          <w:b/>
          <w:bCs/>
          <w:sz w:val="24"/>
          <w:szCs w:val="24"/>
        </w:rPr>
      </w:pPr>
    </w:p>
    <w:p w:rsidR="00B514C5" w:rsidRPr="001739B7" w:rsidRDefault="00B514C5" w:rsidP="00B514C5">
      <w:pPr>
        <w:numPr>
          <w:ilvl w:val="1"/>
          <w:numId w:val="14"/>
        </w:numPr>
        <w:tabs>
          <w:tab w:val="clear" w:pos="1080"/>
        </w:tabs>
        <w:jc w:val="both"/>
        <w:rPr>
          <w:sz w:val="24"/>
          <w:szCs w:val="24"/>
        </w:rPr>
      </w:pPr>
      <w:r w:rsidRPr="001739B7">
        <w:rPr>
          <w:sz w:val="24"/>
          <w:szCs w:val="24"/>
        </w:rPr>
        <w:t>To receive credit for being a Small Disadvantaged Business or a Socially Disadvantaged Business or for entering into a joint venture agreement with a Small Disadvantaged Business or for subcontracting with a Small Disadvantaged Business (including purchasing supplies and/or services through a purchase agreement), an Offeror must include proof of Disadvantaged Business qualification in the Disadvantaged Business Submittal of the proposal, as indicated below:</w:t>
      </w:r>
    </w:p>
    <w:p w:rsidR="00B514C5" w:rsidRPr="001739B7" w:rsidRDefault="00B514C5" w:rsidP="00B514C5">
      <w:pPr>
        <w:ind w:left="360"/>
        <w:jc w:val="both"/>
        <w:rPr>
          <w:sz w:val="24"/>
          <w:szCs w:val="24"/>
        </w:rPr>
      </w:pPr>
    </w:p>
    <w:p w:rsidR="00B514C5" w:rsidRPr="001739B7" w:rsidRDefault="00B514C5" w:rsidP="00B514C5">
      <w:pPr>
        <w:numPr>
          <w:ilvl w:val="0"/>
          <w:numId w:val="19"/>
        </w:numPr>
        <w:ind w:left="1080"/>
        <w:jc w:val="both"/>
        <w:rPr>
          <w:sz w:val="24"/>
          <w:szCs w:val="24"/>
        </w:rPr>
      </w:pPr>
      <w:r w:rsidRPr="001739B7">
        <w:rPr>
          <w:sz w:val="24"/>
          <w:szCs w:val="24"/>
        </w:rPr>
        <w:t>A Small Disadvantaged Business certified by BMWBO as an MBE/WBE must provide a photocopy of their BMWBO certificate.</w:t>
      </w:r>
    </w:p>
    <w:p w:rsidR="00B514C5" w:rsidRPr="001739B7" w:rsidRDefault="00B514C5" w:rsidP="00B514C5">
      <w:pPr>
        <w:ind w:left="1080"/>
        <w:jc w:val="both"/>
        <w:rPr>
          <w:sz w:val="24"/>
          <w:szCs w:val="24"/>
        </w:rPr>
      </w:pPr>
    </w:p>
    <w:p w:rsidR="00B514C5" w:rsidRPr="001739B7" w:rsidRDefault="00B514C5" w:rsidP="00B514C5">
      <w:pPr>
        <w:numPr>
          <w:ilvl w:val="0"/>
          <w:numId w:val="19"/>
        </w:numPr>
        <w:ind w:left="1080"/>
        <w:jc w:val="both"/>
        <w:rPr>
          <w:sz w:val="24"/>
          <w:szCs w:val="24"/>
        </w:rPr>
      </w:pPr>
      <w:r w:rsidRPr="001739B7">
        <w:rPr>
          <w:sz w:val="24"/>
          <w:szCs w:val="24"/>
        </w:rPr>
        <w:t xml:space="preserve">Businesses certified by the U.S. Small Business Administration pursuant to Section 8(a) of the </w:t>
      </w:r>
      <w:r w:rsidRPr="001739B7">
        <w:rPr>
          <w:i/>
          <w:sz w:val="24"/>
          <w:szCs w:val="24"/>
        </w:rPr>
        <w:t>Small Business Act</w:t>
      </w:r>
      <w:r w:rsidRPr="001739B7">
        <w:rPr>
          <w:sz w:val="24"/>
          <w:szCs w:val="24"/>
        </w:rPr>
        <w:t xml:space="preserve"> (15 U.S.C. § 636(a)) as an 8(a) small disadvantaged business must submit proof of U.S. Small Business Administration certification. The owners of such businesses must also submit proof of United States citizenship.</w:t>
      </w:r>
    </w:p>
    <w:p w:rsidR="00B514C5" w:rsidRPr="001739B7" w:rsidRDefault="00B514C5" w:rsidP="00B514C5">
      <w:pPr>
        <w:ind w:left="1080"/>
        <w:jc w:val="both"/>
        <w:rPr>
          <w:sz w:val="24"/>
          <w:szCs w:val="24"/>
        </w:rPr>
      </w:pPr>
    </w:p>
    <w:p w:rsidR="00B514C5" w:rsidRPr="001739B7" w:rsidRDefault="00B514C5" w:rsidP="00B514C5">
      <w:pPr>
        <w:numPr>
          <w:ilvl w:val="0"/>
          <w:numId w:val="19"/>
        </w:numPr>
        <w:ind w:left="1080"/>
        <w:jc w:val="both"/>
        <w:rPr>
          <w:sz w:val="24"/>
          <w:szCs w:val="24"/>
        </w:rPr>
      </w:pPr>
      <w:r w:rsidRPr="001739B7">
        <w:rPr>
          <w:sz w:val="24"/>
          <w:szCs w:val="24"/>
        </w:rPr>
        <w:t>All businesses claiming Small Disadvantaged Business status, whether as a result of BMWBO certification, or U.S. Small Business Administration certification as an 8(a), must attest to the fact that the business has 100 or fewer employees.</w:t>
      </w:r>
    </w:p>
    <w:p w:rsidR="00B514C5" w:rsidRPr="001739B7" w:rsidRDefault="00B514C5" w:rsidP="00B514C5">
      <w:pPr>
        <w:ind w:left="1080"/>
        <w:jc w:val="both"/>
        <w:rPr>
          <w:sz w:val="24"/>
          <w:szCs w:val="24"/>
        </w:rPr>
      </w:pPr>
    </w:p>
    <w:p w:rsidR="00B514C5" w:rsidRPr="001739B7" w:rsidRDefault="00B514C5" w:rsidP="00B514C5">
      <w:pPr>
        <w:numPr>
          <w:ilvl w:val="0"/>
          <w:numId w:val="19"/>
        </w:numPr>
        <w:ind w:left="1080"/>
        <w:jc w:val="both"/>
        <w:rPr>
          <w:sz w:val="24"/>
          <w:szCs w:val="24"/>
        </w:rPr>
      </w:pPr>
      <w:r w:rsidRPr="001739B7">
        <w:rPr>
          <w:sz w:val="24"/>
          <w:szCs w:val="24"/>
        </w:rPr>
        <w:t>All businesses claiming Small Disadvantaged Business status, whether as a result of BMWBO certification, or U.S. Small Business Administration certification as an 8(a), must submit proof that their gross annual revenues are less than $20,000,000 ($25,000,000 for those businesses in the information technology sales or service business). This can be accomplished by including a recent tax return or audited financial statement.</w:t>
      </w:r>
    </w:p>
    <w:p w:rsidR="00B514C5" w:rsidRPr="001739B7" w:rsidRDefault="00B514C5" w:rsidP="00B514C5">
      <w:pPr>
        <w:jc w:val="both"/>
        <w:rPr>
          <w:sz w:val="24"/>
          <w:szCs w:val="24"/>
        </w:rPr>
      </w:pPr>
    </w:p>
    <w:p w:rsidR="00B514C5" w:rsidRPr="001739B7" w:rsidRDefault="00BC5B30" w:rsidP="00B514C5">
      <w:pPr>
        <w:numPr>
          <w:ilvl w:val="1"/>
          <w:numId w:val="14"/>
        </w:numPr>
        <w:tabs>
          <w:tab w:val="clear" w:pos="1080"/>
        </w:tabs>
        <w:jc w:val="both"/>
        <w:rPr>
          <w:sz w:val="24"/>
          <w:szCs w:val="24"/>
        </w:rPr>
      </w:pPr>
      <w:r w:rsidRPr="001739B7">
        <w:rPr>
          <w:sz w:val="24"/>
          <w:szCs w:val="24"/>
        </w:rPr>
        <w:t xml:space="preserve">All companies claiming status as a Socially Disadvantaged Business must include in the Disadvantaged Business submittal of the proposal clear and convincing evidence to establish that the business has personally suffered racial or ethnic prejudice or cultural bias stemming from the business person’s color, ethnic origin, or gender. </w:t>
      </w:r>
      <w:r w:rsidR="00B514C5" w:rsidRPr="001739B7">
        <w:rPr>
          <w:sz w:val="24"/>
          <w:szCs w:val="24"/>
        </w:rPr>
        <w:t>The submitted evidence of prejudice or bias must:</w:t>
      </w:r>
    </w:p>
    <w:p w:rsidR="00B514C5" w:rsidRPr="001739B7" w:rsidRDefault="00B514C5" w:rsidP="00B514C5">
      <w:pPr>
        <w:ind w:left="360"/>
        <w:jc w:val="both"/>
        <w:rPr>
          <w:sz w:val="24"/>
          <w:szCs w:val="24"/>
        </w:rPr>
      </w:pPr>
    </w:p>
    <w:p w:rsidR="00B514C5" w:rsidRPr="001739B7" w:rsidRDefault="00B514C5" w:rsidP="00B514C5">
      <w:pPr>
        <w:numPr>
          <w:ilvl w:val="0"/>
          <w:numId w:val="16"/>
        </w:numPr>
        <w:ind w:left="1080"/>
        <w:jc w:val="both"/>
        <w:rPr>
          <w:sz w:val="24"/>
          <w:szCs w:val="24"/>
        </w:rPr>
      </w:pPr>
      <w:r w:rsidRPr="001739B7">
        <w:rPr>
          <w:sz w:val="24"/>
          <w:szCs w:val="24"/>
        </w:rPr>
        <w:t>Be rooted in treatment which the business person has experienced in American society, not in other countries.</w:t>
      </w:r>
    </w:p>
    <w:p w:rsidR="00B514C5" w:rsidRPr="001739B7" w:rsidRDefault="00B514C5" w:rsidP="00B514C5">
      <w:pPr>
        <w:ind w:left="1080"/>
        <w:jc w:val="both"/>
        <w:rPr>
          <w:sz w:val="24"/>
          <w:szCs w:val="24"/>
        </w:rPr>
      </w:pPr>
    </w:p>
    <w:p w:rsidR="00B514C5" w:rsidRPr="001739B7" w:rsidRDefault="00B514C5" w:rsidP="00B514C5">
      <w:pPr>
        <w:numPr>
          <w:ilvl w:val="0"/>
          <w:numId w:val="16"/>
        </w:numPr>
        <w:ind w:left="1080"/>
        <w:jc w:val="both"/>
        <w:rPr>
          <w:sz w:val="24"/>
          <w:szCs w:val="24"/>
        </w:rPr>
      </w:pPr>
      <w:r w:rsidRPr="001739B7">
        <w:rPr>
          <w:sz w:val="24"/>
          <w:szCs w:val="24"/>
        </w:rPr>
        <w:t>Show prejudice or bias that is chronic and substantial, not fleeting or insignificant.</w:t>
      </w:r>
    </w:p>
    <w:p w:rsidR="00B514C5" w:rsidRPr="001739B7" w:rsidRDefault="00B514C5" w:rsidP="00B514C5">
      <w:pPr>
        <w:ind w:left="1080"/>
        <w:jc w:val="both"/>
        <w:rPr>
          <w:sz w:val="24"/>
          <w:szCs w:val="24"/>
        </w:rPr>
      </w:pPr>
    </w:p>
    <w:p w:rsidR="00B514C5" w:rsidRPr="001739B7" w:rsidRDefault="00B514C5" w:rsidP="00B514C5">
      <w:pPr>
        <w:numPr>
          <w:ilvl w:val="0"/>
          <w:numId w:val="16"/>
        </w:numPr>
        <w:ind w:left="1080"/>
        <w:jc w:val="both"/>
        <w:rPr>
          <w:sz w:val="24"/>
          <w:szCs w:val="24"/>
        </w:rPr>
      </w:pPr>
      <w:r w:rsidRPr="001739B7">
        <w:rPr>
          <w:sz w:val="24"/>
          <w:szCs w:val="24"/>
        </w:rPr>
        <w:lastRenderedPageBreak/>
        <w:t>Indicate that the business person’s experience with the racial or ethnic prejudice or cultural bias has negatively impacted on his or her entry into and/or advancement in the business world.</w:t>
      </w:r>
    </w:p>
    <w:p w:rsidR="00B514C5" w:rsidRPr="001739B7" w:rsidRDefault="00B514C5" w:rsidP="00B514C5">
      <w:pPr>
        <w:jc w:val="both"/>
        <w:rPr>
          <w:sz w:val="24"/>
          <w:szCs w:val="24"/>
        </w:rPr>
      </w:pPr>
    </w:p>
    <w:p w:rsidR="00B514C5" w:rsidRPr="001739B7" w:rsidRDefault="00B514C5" w:rsidP="00B514C5">
      <w:pPr>
        <w:ind w:left="720"/>
        <w:jc w:val="both"/>
        <w:rPr>
          <w:sz w:val="24"/>
          <w:szCs w:val="24"/>
        </w:rPr>
      </w:pPr>
      <w:r w:rsidRPr="001739B7">
        <w:rPr>
          <w:sz w:val="24"/>
          <w:szCs w:val="24"/>
        </w:rPr>
        <w:t>BMWBO shall determine whether the contractor has established that a business is socially disadvantaged by clear and convincing evidence.</w:t>
      </w:r>
    </w:p>
    <w:p w:rsidR="00B514C5" w:rsidRPr="001739B7" w:rsidRDefault="00B514C5" w:rsidP="00B514C5">
      <w:pPr>
        <w:jc w:val="both"/>
        <w:rPr>
          <w:sz w:val="24"/>
          <w:szCs w:val="24"/>
        </w:rPr>
      </w:pPr>
    </w:p>
    <w:p w:rsidR="00B514C5" w:rsidRPr="001739B7" w:rsidRDefault="00B514C5" w:rsidP="00B514C5">
      <w:pPr>
        <w:numPr>
          <w:ilvl w:val="0"/>
          <w:numId w:val="18"/>
        </w:numPr>
        <w:jc w:val="both"/>
        <w:rPr>
          <w:sz w:val="24"/>
          <w:szCs w:val="24"/>
        </w:rPr>
      </w:pPr>
      <w:r w:rsidRPr="001739B7">
        <w:rPr>
          <w:sz w:val="24"/>
          <w:szCs w:val="24"/>
        </w:rPr>
        <w:t>In addition to the above verifications, the Offeror must include in the Disadvantaged Business Submittal of the proposal the following information:</w:t>
      </w:r>
    </w:p>
    <w:p w:rsidR="00B514C5" w:rsidRPr="001739B7" w:rsidRDefault="00B514C5" w:rsidP="00B514C5">
      <w:pPr>
        <w:ind w:left="360"/>
        <w:jc w:val="both"/>
        <w:rPr>
          <w:sz w:val="24"/>
          <w:szCs w:val="24"/>
        </w:rPr>
      </w:pPr>
    </w:p>
    <w:p w:rsidR="00B514C5" w:rsidRPr="001739B7" w:rsidRDefault="00B514C5" w:rsidP="00B514C5">
      <w:pPr>
        <w:numPr>
          <w:ilvl w:val="0"/>
          <w:numId w:val="15"/>
        </w:numPr>
        <w:ind w:left="1080"/>
        <w:jc w:val="both"/>
        <w:rPr>
          <w:sz w:val="24"/>
          <w:szCs w:val="24"/>
        </w:rPr>
      </w:pPr>
      <w:r w:rsidRPr="001739B7">
        <w:rPr>
          <w:sz w:val="24"/>
          <w:szCs w:val="24"/>
        </w:rPr>
        <w:t xml:space="preserve">Those Small Disadvantaged Businesses submitting a proposal as the Offeror, must include a numerical percentage which represents the total percentage of the work (as a percentage of the total cost in the Cost Submittal) to be performed by the Offeror and not by subcontractors and suppliers.  </w:t>
      </w:r>
    </w:p>
    <w:p w:rsidR="00B514C5" w:rsidRPr="001739B7" w:rsidRDefault="00B514C5" w:rsidP="00B514C5">
      <w:pPr>
        <w:ind w:left="1080"/>
        <w:jc w:val="both"/>
        <w:rPr>
          <w:sz w:val="24"/>
          <w:szCs w:val="24"/>
        </w:rPr>
      </w:pPr>
    </w:p>
    <w:p w:rsidR="00B514C5" w:rsidRPr="001739B7" w:rsidRDefault="00B514C5" w:rsidP="00B514C5">
      <w:pPr>
        <w:numPr>
          <w:ilvl w:val="0"/>
          <w:numId w:val="15"/>
        </w:numPr>
        <w:ind w:left="1080"/>
        <w:jc w:val="both"/>
        <w:rPr>
          <w:sz w:val="24"/>
          <w:szCs w:val="24"/>
        </w:rPr>
      </w:pPr>
      <w:r w:rsidRPr="001739B7">
        <w:rPr>
          <w:sz w:val="24"/>
          <w:szCs w:val="24"/>
        </w:rPr>
        <w:t>Those Small Disadvantaged Businesses submitting a proposal as a part of a joint venture partnership, must include a numerical percentage which represents the total percentage of the work (as a percentage of the total cost in the Cost Submittal) to be performed by the Small Disadvantaged Business joint venture partner and not by subcontractors and suppliers or by joint venture partners who are not Small Disadvantaged Businesses. Offeror must also provide:</w:t>
      </w:r>
    </w:p>
    <w:p w:rsidR="00B514C5" w:rsidRPr="001739B7" w:rsidRDefault="00B514C5" w:rsidP="00B514C5">
      <w:pPr>
        <w:pStyle w:val="ListParagraph"/>
      </w:pPr>
    </w:p>
    <w:p w:rsidR="00B514C5" w:rsidRPr="001739B7" w:rsidRDefault="00B514C5" w:rsidP="00B514C5">
      <w:pPr>
        <w:numPr>
          <w:ilvl w:val="1"/>
          <w:numId w:val="15"/>
        </w:numPr>
        <w:ind w:left="1440"/>
        <w:jc w:val="both"/>
        <w:rPr>
          <w:sz w:val="24"/>
          <w:szCs w:val="24"/>
        </w:rPr>
      </w:pPr>
      <w:r w:rsidRPr="001739B7">
        <w:rPr>
          <w:sz w:val="24"/>
          <w:szCs w:val="24"/>
        </w:rPr>
        <w:t>The amount of capital, if any, each Small Disadvantaged Business joint venture partner will be expected to provide.</w:t>
      </w:r>
    </w:p>
    <w:p w:rsidR="00B514C5" w:rsidRPr="001739B7" w:rsidRDefault="00B514C5" w:rsidP="00B514C5">
      <w:pPr>
        <w:ind w:left="1440"/>
        <w:jc w:val="both"/>
        <w:rPr>
          <w:sz w:val="24"/>
          <w:szCs w:val="24"/>
        </w:rPr>
      </w:pPr>
    </w:p>
    <w:p w:rsidR="00B514C5" w:rsidRPr="001739B7" w:rsidRDefault="00B514C5" w:rsidP="00B514C5">
      <w:pPr>
        <w:numPr>
          <w:ilvl w:val="1"/>
          <w:numId w:val="15"/>
        </w:numPr>
        <w:ind w:left="1440"/>
        <w:jc w:val="both"/>
        <w:rPr>
          <w:sz w:val="24"/>
          <w:szCs w:val="24"/>
        </w:rPr>
      </w:pPr>
      <w:r w:rsidRPr="001739B7">
        <w:rPr>
          <w:sz w:val="24"/>
          <w:szCs w:val="24"/>
        </w:rPr>
        <w:t>A copy of the joint venture agreement signed by all parties.</w:t>
      </w:r>
    </w:p>
    <w:p w:rsidR="00B514C5" w:rsidRPr="001739B7" w:rsidRDefault="00B514C5" w:rsidP="00B514C5">
      <w:pPr>
        <w:pStyle w:val="ListParagraph"/>
        <w:ind w:left="1440"/>
      </w:pPr>
    </w:p>
    <w:p w:rsidR="00B514C5" w:rsidRPr="001739B7" w:rsidRDefault="00B514C5" w:rsidP="00B514C5">
      <w:pPr>
        <w:numPr>
          <w:ilvl w:val="1"/>
          <w:numId w:val="15"/>
        </w:numPr>
        <w:ind w:left="1440"/>
        <w:jc w:val="both"/>
        <w:rPr>
          <w:sz w:val="24"/>
          <w:szCs w:val="24"/>
        </w:rPr>
      </w:pPr>
      <w:r w:rsidRPr="001739B7">
        <w:rPr>
          <w:sz w:val="24"/>
          <w:szCs w:val="24"/>
        </w:rPr>
        <w:t>The business name, address, name and telephone number of the primary contact person for the Small Disadvantaged Business joint venture partner.</w:t>
      </w:r>
    </w:p>
    <w:p w:rsidR="00B514C5" w:rsidRPr="001739B7" w:rsidRDefault="00B514C5" w:rsidP="00B514C5">
      <w:pPr>
        <w:pStyle w:val="ListParagraph"/>
      </w:pPr>
    </w:p>
    <w:p w:rsidR="00B514C5" w:rsidRPr="001739B7" w:rsidRDefault="00B514C5" w:rsidP="00B514C5">
      <w:pPr>
        <w:numPr>
          <w:ilvl w:val="0"/>
          <w:numId w:val="15"/>
        </w:numPr>
        <w:ind w:left="1080"/>
        <w:jc w:val="both"/>
        <w:rPr>
          <w:sz w:val="24"/>
          <w:szCs w:val="24"/>
        </w:rPr>
      </w:pPr>
      <w:r w:rsidRPr="001739B7">
        <w:rPr>
          <w:b/>
          <w:sz w:val="24"/>
          <w:szCs w:val="24"/>
        </w:rPr>
        <w:t>All</w:t>
      </w:r>
      <w:r w:rsidRPr="001739B7">
        <w:rPr>
          <w:sz w:val="24"/>
          <w:szCs w:val="24"/>
        </w:rPr>
        <w:t xml:space="preserve"> Offerors must include a numerical percentage which represents the total percentage of the total cost in the Cost Submittal that the Offeror commits to paying to Small Disadvantaged Businesses as subcontractors. To support its total percentage DB subcontractor commitment, Offeror must also include: </w:t>
      </w:r>
    </w:p>
    <w:p w:rsidR="00B514C5" w:rsidRPr="001739B7" w:rsidRDefault="00B514C5" w:rsidP="00B514C5">
      <w:pPr>
        <w:ind w:left="360"/>
        <w:jc w:val="both"/>
        <w:rPr>
          <w:sz w:val="24"/>
          <w:szCs w:val="24"/>
        </w:rPr>
      </w:pPr>
    </w:p>
    <w:p w:rsidR="00B514C5" w:rsidRPr="001739B7" w:rsidRDefault="00B514C5" w:rsidP="00B514C5">
      <w:pPr>
        <w:numPr>
          <w:ilvl w:val="1"/>
          <w:numId w:val="15"/>
        </w:numPr>
        <w:ind w:left="1440"/>
        <w:jc w:val="both"/>
        <w:rPr>
          <w:sz w:val="24"/>
          <w:szCs w:val="24"/>
        </w:rPr>
      </w:pPr>
      <w:r w:rsidRPr="001739B7">
        <w:rPr>
          <w:sz w:val="24"/>
          <w:szCs w:val="24"/>
        </w:rPr>
        <w:t>The dollar amount of each subcontract commitment to a Small Disadvantaged Business;</w:t>
      </w:r>
    </w:p>
    <w:p w:rsidR="00B514C5" w:rsidRPr="001739B7" w:rsidRDefault="00B514C5" w:rsidP="00B514C5">
      <w:pPr>
        <w:ind w:left="1440"/>
        <w:jc w:val="both"/>
        <w:rPr>
          <w:sz w:val="24"/>
          <w:szCs w:val="24"/>
        </w:rPr>
      </w:pPr>
    </w:p>
    <w:p w:rsidR="00B514C5" w:rsidRPr="001739B7" w:rsidRDefault="00B514C5" w:rsidP="00B514C5">
      <w:pPr>
        <w:numPr>
          <w:ilvl w:val="1"/>
          <w:numId w:val="15"/>
        </w:numPr>
        <w:ind w:left="1440"/>
        <w:jc w:val="both"/>
        <w:rPr>
          <w:sz w:val="24"/>
          <w:szCs w:val="24"/>
        </w:rPr>
      </w:pPr>
      <w:r w:rsidRPr="001739B7">
        <w:rPr>
          <w:sz w:val="24"/>
          <w:szCs w:val="24"/>
        </w:rPr>
        <w:t xml:space="preserve">The name of each Small Disadvantaged Business. The Offeror will not receive credit for stating that after the contract is awarded it will find a Small Disadvantaged Business. </w:t>
      </w:r>
    </w:p>
    <w:p w:rsidR="00B514C5" w:rsidRPr="001739B7" w:rsidRDefault="00B514C5" w:rsidP="00B514C5">
      <w:pPr>
        <w:ind w:left="1440"/>
        <w:jc w:val="both"/>
        <w:rPr>
          <w:sz w:val="24"/>
          <w:szCs w:val="24"/>
        </w:rPr>
      </w:pPr>
    </w:p>
    <w:p w:rsidR="00B514C5" w:rsidRPr="001739B7" w:rsidRDefault="00B514C5" w:rsidP="00B514C5">
      <w:pPr>
        <w:numPr>
          <w:ilvl w:val="1"/>
          <w:numId w:val="15"/>
        </w:numPr>
        <w:ind w:left="1440"/>
        <w:jc w:val="both"/>
        <w:rPr>
          <w:sz w:val="24"/>
          <w:szCs w:val="24"/>
        </w:rPr>
      </w:pPr>
      <w:r w:rsidRPr="001739B7">
        <w:rPr>
          <w:sz w:val="24"/>
          <w:szCs w:val="24"/>
        </w:rPr>
        <w:t>The services or supplies each Small Disadvantaged Business will provide, including the timeframe for providing the services or supplies.</w:t>
      </w:r>
    </w:p>
    <w:p w:rsidR="00B514C5" w:rsidRPr="001739B7" w:rsidRDefault="00B514C5" w:rsidP="00B514C5">
      <w:pPr>
        <w:ind w:left="1440"/>
        <w:jc w:val="both"/>
        <w:rPr>
          <w:sz w:val="24"/>
          <w:szCs w:val="24"/>
        </w:rPr>
      </w:pPr>
    </w:p>
    <w:p w:rsidR="00B514C5" w:rsidRPr="001739B7" w:rsidRDefault="00B514C5" w:rsidP="00B514C5">
      <w:pPr>
        <w:numPr>
          <w:ilvl w:val="1"/>
          <w:numId w:val="15"/>
        </w:numPr>
        <w:ind w:left="1440"/>
        <w:jc w:val="both"/>
        <w:rPr>
          <w:sz w:val="24"/>
          <w:szCs w:val="24"/>
        </w:rPr>
      </w:pPr>
      <w:r w:rsidRPr="001739B7">
        <w:rPr>
          <w:sz w:val="24"/>
          <w:szCs w:val="24"/>
        </w:rPr>
        <w:t>The location where each Small Disadvantaged Business will perform services.</w:t>
      </w:r>
    </w:p>
    <w:p w:rsidR="00B514C5" w:rsidRPr="001739B7" w:rsidRDefault="00B514C5" w:rsidP="00B514C5">
      <w:pPr>
        <w:ind w:left="1440"/>
        <w:jc w:val="both"/>
        <w:rPr>
          <w:sz w:val="24"/>
          <w:szCs w:val="24"/>
        </w:rPr>
      </w:pPr>
    </w:p>
    <w:p w:rsidR="00B514C5" w:rsidRPr="001739B7" w:rsidRDefault="00B514C5" w:rsidP="00B514C5">
      <w:pPr>
        <w:numPr>
          <w:ilvl w:val="1"/>
          <w:numId w:val="15"/>
        </w:numPr>
        <w:ind w:left="1440"/>
        <w:jc w:val="both"/>
        <w:rPr>
          <w:sz w:val="24"/>
          <w:szCs w:val="24"/>
        </w:rPr>
      </w:pPr>
      <w:r w:rsidRPr="001739B7">
        <w:rPr>
          <w:sz w:val="24"/>
          <w:szCs w:val="24"/>
        </w:rPr>
        <w:lastRenderedPageBreak/>
        <w:t>The timeframe for each Small Disadvantaged Business to provide or deliver the goods or services.</w:t>
      </w:r>
    </w:p>
    <w:p w:rsidR="00B514C5" w:rsidRPr="001739B7" w:rsidRDefault="00B514C5" w:rsidP="00B514C5">
      <w:pPr>
        <w:ind w:left="1440"/>
        <w:jc w:val="both"/>
        <w:rPr>
          <w:sz w:val="24"/>
          <w:szCs w:val="24"/>
        </w:rPr>
      </w:pPr>
    </w:p>
    <w:p w:rsidR="00B514C5" w:rsidRPr="001739B7" w:rsidRDefault="00B514C5" w:rsidP="00B514C5">
      <w:pPr>
        <w:numPr>
          <w:ilvl w:val="1"/>
          <w:numId w:val="15"/>
        </w:numPr>
        <w:ind w:left="1440"/>
        <w:jc w:val="both"/>
        <w:rPr>
          <w:sz w:val="24"/>
          <w:szCs w:val="24"/>
        </w:rPr>
      </w:pPr>
      <w:r w:rsidRPr="001739B7">
        <w:rPr>
          <w:sz w:val="24"/>
          <w:szCs w:val="24"/>
        </w:rPr>
        <w:t xml:space="preserve">A signed subcontract or letter of intent for each Small Disadvantaged Business.  The subcontract or letter of intent must identify the specific work, goods or services the Small Disadvantaged Business will perform and how the work, goods or services relates to the project.  </w:t>
      </w:r>
    </w:p>
    <w:p w:rsidR="00B514C5" w:rsidRPr="001739B7" w:rsidRDefault="00B514C5" w:rsidP="00B514C5">
      <w:pPr>
        <w:pStyle w:val="ListParagraph"/>
        <w:ind w:left="1440"/>
      </w:pPr>
    </w:p>
    <w:p w:rsidR="00B514C5" w:rsidRPr="001739B7" w:rsidRDefault="00B514C5" w:rsidP="00B514C5">
      <w:pPr>
        <w:numPr>
          <w:ilvl w:val="1"/>
          <w:numId w:val="15"/>
        </w:numPr>
        <w:ind w:left="1440"/>
        <w:jc w:val="both"/>
        <w:rPr>
          <w:sz w:val="24"/>
          <w:szCs w:val="24"/>
        </w:rPr>
      </w:pPr>
      <w:r w:rsidRPr="001739B7">
        <w:rPr>
          <w:sz w:val="24"/>
          <w:szCs w:val="24"/>
        </w:rPr>
        <w:t>The name, address and telephone number of the primary contact person for each Small Disadvantaged Business.</w:t>
      </w:r>
    </w:p>
    <w:p w:rsidR="00B514C5" w:rsidRPr="001739B7" w:rsidRDefault="00B514C5" w:rsidP="00B514C5">
      <w:pPr>
        <w:jc w:val="both"/>
        <w:rPr>
          <w:sz w:val="24"/>
          <w:szCs w:val="24"/>
        </w:rPr>
      </w:pPr>
    </w:p>
    <w:p w:rsidR="00B514C5" w:rsidRPr="001739B7" w:rsidRDefault="00B514C5" w:rsidP="00B514C5">
      <w:pPr>
        <w:numPr>
          <w:ilvl w:val="0"/>
          <w:numId w:val="15"/>
        </w:numPr>
        <w:ind w:left="1080"/>
        <w:jc w:val="both"/>
        <w:rPr>
          <w:sz w:val="24"/>
          <w:szCs w:val="24"/>
        </w:rPr>
      </w:pPr>
      <w:r w:rsidRPr="001739B7">
        <w:rPr>
          <w:sz w:val="24"/>
          <w:szCs w:val="24"/>
        </w:rPr>
        <w:t>The total percentages and each subcontractor commitment will become contractual obligations once the contract is fully executed.</w:t>
      </w:r>
    </w:p>
    <w:p w:rsidR="00B514C5" w:rsidRPr="001739B7" w:rsidRDefault="00B514C5" w:rsidP="00B514C5">
      <w:pPr>
        <w:ind w:left="1080"/>
        <w:jc w:val="both"/>
        <w:rPr>
          <w:sz w:val="24"/>
          <w:szCs w:val="24"/>
        </w:rPr>
      </w:pPr>
    </w:p>
    <w:p w:rsidR="00B514C5" w:rsidRPr="001739B7" w:rsidRDefault="00B514C5" w:rsidP="00B514C5">
      <w:pPr>
        <w:numPr>
          <w:ilvl w:val="0"/>
          <w:numId w:val="15"/>
        </w:numPr>
        <w:ind w:left="1080"/>
        <w:jc w:val="both"/>
        <w:rPr>
          <w:sz w:val="24"/>
          <w:szCs w:val="24"/>
        </w:rPr>
      </w:pPr>
      <w:r w:rsidRPr="001739B7">
        <w:rPr>
          <w:sz w:val="24"/>
          <w:szCs w:val="24"/>
        </w:rPr>
        <w:t>The name and telephone number of the Offeror’s project (contact) person for the Small Disadvantaged Business information.</w:t>
      </w:r>
    </w:p>
    <w:p w:rsidR="00B514C5" w:rsidRPr="001739B7" w:rsidRDefault="00B514C5" w:rsidP="00B514C5">
      <w:pPr>
        <w:jc w:val="both"/>
        <w:rPr>
          <w:sz w:val="24"/>
          <w:szCs w:val="24"/>
        </w:rPr>
      </w:pPr>
    </w:p>
    <w:p w:rsidR="00B514C5" w:rsidRPr="001739B7" w:rsidRDefault="00B514C5" w:rsidP="00B514C5">
      <w:pPr>
        <w:numPr>
          <w:ilvl w:val="0"/>
          <w:numId w:val="17"/>
        </w:numPr>
        <w:jc w:val="both"/>
        <w:rPr>
          <w:sz w:val="24"/>
          <w:szCs w:val="24"/>
        </w:rPr>
      </w:pPr>
      <w:r w:rsidRPr="001739B7">
        <w:rPr>
          <w:sz w:val="24"/>
          <w:szCs w:val="24"/>
        </w:rPr>
        <w:t xml:space="preserve">The Offeror is required to submit </w:t>
      </w:r>
      <w:r w:rsidRPr="001739B7">
        <w:rPr>
          <w:b/>
          <w:sz w:val="24"/>
          <w:szCs w:val="24"/>
        </w:rPr>
        <w:t>two</w:t>
      </w:r>
      <w:r w:rsidRPr="001739B7">
        <w:rPr>
          <w:sz w:val="24"/>
          <w:szCs w:val="24"/>
        </w:rPr>
        <w:t xml:space="preserve"> copies of its Disadvantaged Business Submittal. The submittal shall be clearly identified as Disadvantaged Business information and sealed in its own envelope, separate from the remainder of the proposal.</w:t>
      </w:r>
    </w:p>
    <w:p w:rsidR="00B514C5" w:rsidRPr="001739B7" w:rsidRDefault="00B514C5" w:rsidP="00B514C5">
      <w:pPr>
        <w:ind w:left="720"/>
        <w:jc w:val="both"/>
        <w:rPr>
          <w:sz w:val="24"/>
          <w:szCs w:val="24"/>
        </w:rPr>
      </w:pPr>
    </w:p>
    <w:p w:rsidR="00B514C5" w:rsidRPr="001739B7" w:rsidRDefault="00B514C5" w:rsidP="00B514C5">
      <w:pPr>
        <w:numPr>
          <w:ilvl w:val="0"/>
          <w:numId w:val="17"/>
        </w:numPr>
        <w:jc w:val="both"/>
        <w:rPr>
          <w:sz w:val="24"/>
          <w:szCs w:val="24"/>
        </w:rPr>
      </w:pPr>
      <w:r w:rsidRPr="001739B7">
        <w:rPr>
          <w:sz w:val="24"/>
          <w:szCs w:val="24"/>
        </w:rPr>
        <w:t>A Small Disadvantaged Business can be included as a subcontractor with as many prime contractors as it chooses in separate proposals.</w:t>
      </w:r>
    </w:p>
    <w:p w:rsidR="00B514C5" w:rsidRPr="001739B7" w:rsidRDefault="00B514C5" w:rsidP="00B514C5">
      <w:pPr>
        <w:ind w:left="720"/>
        <w:jc w:val="both"/>
        <w:rPr>
          <w:sz w:val="24"/>
          <w:szCs w:val="24"/>
        </w:rPr>
      </w:pPr>
    </w:p>
    <w:p w:rsidR="00B514C5" w:rsidRPr="001739B7" w:rsidRDefault="00B514C5" w:rsidP="00B514C5">
      <w:pPr>
        <w:numPr>
          <w:ilvl w:val="0"/>
          <w:numId w:val="17"/>
        </w:numPr>
        <w:jc w:val="both"/>
        <w:rPr>
          <w:sz w:val="24"/>
          <w:szCs w:val="24"/>
        </w:rPr>
      </w:pPr>
      <w:r w:rsidRPr="001739B7">
        <w:rPr>
          <w:sz w:val="24"/>
          <w:szCs w:val="24"/>
        </w:rPr>
        <w:t>An Offeror that qualifies as a Small Disadvantaged Business and submits a proposal as a prime contractor is not prohibited from being included as a subcontractor in separate proposals submitted by other Offerors.</w:t>
      </w:r>
    </w:p>
    <w:p w:rsidR="00B514C5" w:rsidRPr="001739B7" w:rsidRDefault="00B514C5" w:rsidP="00B514C5">
      <w:pPr>
        <w:jc w:val="both"/>
        <w:rPr>
          <w:sz w:val="24"/>
          <w:szCs w:val="24"/>
        </w:rPr>
      </w:pPr>
    </w:p>
    <w:p w:rsidR="00B514C5" w:rsidRPr="001739B7" w:rsidRDefault="00B514C5" w:rsidP="00B514C5">
      <w:pPr>
        <w:numPr>
          <w:ilvl w:val="0"/>
          <w:numId w:val="14"/>
        </w:numPr>
        <w:jc w:val="both"/>
        <w:rPr>
          <w:b/>
          <w:bCs/>
          <w:sz w:val="24"/>
          <w:szCs w:val="24"/>
        </w:rPr>
      </w:pPr>
      <w:r w:rsidRPr="001739B7">
        <w:rPr>
          <w:b/>
          <w:bCs/>
          <w:sz w:val="24"/>
          <w:szCs w:val="24"/>
        </w:rPr>
        <w:t>Enterprise Zone Small Business Participation.</w:t>
      </w:r>
    </w:p>
    <w:p w:rsidR="00B514C5" w:rsidRPr="001739B7" w:rsidRDefault="00B514C5" w:rsidP="00B514C5">
      <w:pPr>
        <w:jc w:val="both"/>
        <w:rPr>
          <w:sz w:val="24"/>
          <w:szCs w:val="24"/>
        </w:rPr>
      </w:pPr>
    </w:p>
    <w:p w:rsidR="00B514C5" w:rsidRPr="001739B7" w:rsidRDefault="00B514C5" w:rsidP="00B514C5">
      <w:pPr>
        <w:numPr>
          <w:ilvl w:val="1"/>
          <w:numId w:val="14"/>
        </w:numPr>
        <w:tabs>
          <w:tab w:val="clear" w:pos="1080"/>
        </w:tabs>
        <w:jc w:val="both"/>
        <w:rPr>
          <w:sz w:val="24"/>
          <w:szCs w:val="24"/>
        </w:rPr>
      </w:pPr>
      <w:r w:rsidRPr="001739B7">
        <w:rPr>
          <w:sz w:val="24"/>
          <w:szCs w:val="24"/>
        </w:rPr>
        <w:t>To receive credit for being an enterprise zone small business or entering into a joint venture agreement with an enterprise zone small business or subcontracting with an enterprise zone small business, an Offeror must include the following information in the Disadvantaged Business Submittal of the proposal:</w:t>
      </w:r>
    </w:p>
    <w:p w:rsidR="00B514C5" w:rsidRPr="001739B7" w:rsidRDefault="00B514C5" w:rsidP="00B514C5">
      <w:pPr>
        <w:ind w:left="360"/>
        <w:jc w:val="both"/>
        <w:rPr>
          <w:sz w:val="24"/>
          <w:szCs w:val="24"/>
        </w:rPr>
      </w:pPr>
    </w:p>
    <w:p w:rsidR="00B514C5" w:rsidRPr="001739B7" w:rsidRDefault="00B514C5" w:rsidP="00B514C5">
      <w:pPr>
        <w:numPr>
          <w:ilvl w:val="0"/>
          <w:numId w:val="20"/>
        </w:numPr>
        <w:ind w:left="1080"/>
        <w:jc w:val="both"/>
        <w:rPr>
          <w:sz w:val="24"/>
          <w:szCs w:val="24"/>
        </w:rPr>
      </w:pPr>
      <w:r w:rsidRPr="001739B7">
        <w:rPr>
          <w:sz w:val="24"/>
          <w:szCs w:val="24"/>
        </w:rPr>
        <w:t>Proof of the location of the business’ headquarters (such as a lease or deed or Department of State corporate registration), including a description of those activities that occur at the site to support the other businesses in the enterprise zone.</w:t>
      </w:r>
    </w:p>
    <w:p w:rsidR="00B514C5" w:rsidRPr="001739B7" w:rsidRDefault="00B514C5" w:rsidP="00B514C5">
      <w:pPr>
        <w:ind w:left="1080"/>
        <w:jc w:val="both"/>
        <w:rPr>
          <w:sz w:val="24"/>
          <w:szCs w:val="24"/>
        </w:rPr>
      </w:pPr>
    </w:p>
    <w:p w:rsidR="00B514C5" w:rsidRPr="001739B7" w:rsidRDefault="00B514C5" w:rsidP="00B514C5">
      <w:pPr>
        <w:numPr>
          <w:ilvl w:val="0"/>
          <w:numId w:val="20"/>
        </w:numPr>
        <w:ind w:left="1080"/>
        <w:jc w:val="both"/>
        <w:rPr>
          <w:sz w:val="24"/>
          <w:szCs w:val="24"/>
        </w:rPr>
      </w:pPr>
      <w:r w:rsidRPr="001739B7">
        <w:rPr>
          <w:sz w:val="24"/>
          <w:szCs w:val="24"/>
        </w:rPr>
        <w:t>Confirmation of the enterprise zone in which it is located (obtained from the local enterprise zone office).</w:t>
      </w:r>
    </w:p>
    <w:p w:rsidR="00B514C5" w:rsidRPr="001739B7" w:rsidRDefault="00B514C5" w:rsidP="00B514C5">
      <w:pPr>
        <w:ind w:left="1080"/>
        <w:jc w:val="both"/>
        <w:rPr>
          <w:sz w:val="24"/>
          <w:szCs w:val="24"/>
        </w:rPr>
      </w:pPr>
    </w:p>
    <w:p w:rsidR="00B514C5" w:rsidRPr="001739B7" w:rsidRDefault="00B514C5" w:rsidP="00B514C5">
      <w:pPr>
        <w:numPr>
          <w:ilvl w:val="0"/>
          <w:numId w:val="20"/>
        </w:numPr>
        <w:ind w:left="1080"/>
        <w:jc w:val="both"/>
        <w:rPr>
          <w:sz w:val="24"/>
          <w:szCs w:val="24"/>
        </w:rPr>
      </w:pPr>
      <w:r w:rsidRPr="001739B7">
        <w:rPr>
          <w:sz w:val="24"/>
          <w:szCs w:val="24"/>
        </w:rPr>
        <w:t>Proof of United States citizenship of the owners of the business.</w:t>
      </w:r>
    </w:p>
    <w:p w:rsidR="00B514C5" w:rsidRPr="001739B7" w:rsidRDefault="00B514C5" w:rsidP="00B514C5">
      <w:pPr>
        <w:ind w:left="1080"/>
        <w:jc w:val="both"/>
        <w:rPr>
          <w:sz w:val="24"/>
          <w:szCs w:val="24"/>
        </w:rPr>
      </w:pPr>
    </w:p>
    <w:p w:rsidR="00B514C5" w:rsidRPr="001739B7" w:rsidRDefault="00B514C5" w:rsidP="00B514C5">
      <w:pPr>
        <w:numPr>
          <w:ilvl w:val="0"/>
          <w:numId w:val="20"/>
        </w:numPr>
        <w:ind w:left="1080"/>
        <w:jc w:val="both"/>
        <w:rPr>
          <w:sz w:val="24"/>
          <w:szCs w:val="24"/>
        </w:rPr>
      </w:pPr>
      <w:r w:rsidRPr="001739B7">
        <w:rPr>
          <w:sz w:val="24"/>
          <w:szCs w:val="24"/>
        </w:rPr>
        <w:t>Certification that the business employs 100 or fewer employees.</w:t>
      </w:r>
    </w:p>
    <w:p w:rsidR="00B514C5" w:rsidRPr="001739B7" w:rsidRDefault="00B514C5" w:rsidP="00B514C5">
      <w:pPr>
        <w:ind w:left="1080"/>
        <w:jc w:val="both"/>
        <w:rPr>
          <w:sz w:val="24"/>
          <w:szCs w:val="24"/>
        </w:rPr>
      </w:pPr>
    </w:p>
    <w:p w:rsidR="00B514C5" w:rsidRPr="001739B7" w:rsidRDefault="00B514C5" w:rsidP="00B514C5">
      <w:pPr>
        <w:numPr>
          <w:ilvl w:val="0"/>
          <w:numId w:val="20"/>
        </w:numPr>
        <w:ind w:left="1080"/>
        <w:jc w:val="both"/>
        <w:rPr>
          <w:sz w:val="24"/>
          <w:szCs w:val="24"/>
        </w:rPr>
      </w:pPr>
      <w:r w:rsidRPr="001739B7">
        <w:rPr>
          <w:sz w:val="24"/>
          <w:szCs w:val="24"/>
        </w:rPr>
        <w:lastRenderedPageBreak/>
        <w:t>Proof that the business’ gross annual revenues are less than $20,000,000 ($25,000,000 for those businesses in the information technology sales or service business). This can be accomplished by including a recent tax return or audited financial statement.</w:t>
      </w:r>
    </w:p>
    <w:p w:rsidR="00B514C5" w:rsidRPr="001739B7" w:rsidRDefault="00B514C5" w:rsidP="00B514C5">
      <w:pPr>
        <w:ind w:left="1080"/>
        <w:jc w:val="both"/>
        <w:rPr>
          <w:sz w:val="24"/>
          <w:szCs w:val="24"/>
        </w:rPr>
      </w:pPr>
    </w:p>
    <w:p w:rsidR="00B514C5" w:rsidRPr="001739B7" w:rsidRDefault="00B514C5" w:rsidP="00B514C5">
      <w:pPr>
        <w:numPr>
          <w:ilvl w:val="0"/>
          <w:numId w:val="20"/>
        </w:numPr>
        <w:ind w:left="1080"/>
        <w:jc w:val="both"/>
        <w:rPr>
          <w:sz w:val="24"/>
          <w:szCs w:val="24"/>
        </w:rPr>
      </w:pPr>
      <w:r w:rsidRPr="001739B7">
        <w:rPr>
          <w:sz w:val="24"/>
          <w:szCs w:val="24"/>
        </w:rPr>
        <w:t>Documentation of business organization, if applicable, such as articles of incorporation, partnership agreement or other documents of organization.</w:t>
      </w:r>
    </w:p>
    <w:p w:rsidR="00B514C5" w:rsidRPr="001739B7" w:rsidRDefault="00B514C5" w:rsidP="00B514C5">
      <w:pPr>
        <w:jc w:val="both"/>
        <w:rPr>
          <w:sz w:val="24"/>
          <w:szCs w:val="24"/>
        </w:rPr>
      </w:pPr>
    </w:p>
    <w:p w:rsidR="00B514C5" w:rsidRPr="001739B7" w:rsidRDefault="00B514C5" w:rsidP="00B514C5">
      <w:pPr>
        <w:numPr>
          <w:ilvl w:val="1"/>
          <w:numId w:val="14"/>
        </w:numPr>
        <w:tabs>
          <w:tab w:val="clear" w:pos="1080"/>
        </w:tabs>
        <w:jc w:val="both"/>
        <w:rPr>
          <w:sz w:val="24"/>
          <w:szCs w:val="24"/>
        </w:rPr>
      </w:pPr>
      <w:r w:rsidRPr="001739B7">
        <w:rPr>
          <w:sz w:val="24"/>
          <w:szCs w:val="24"/>
        </w:rPr>
        <w:t>In addition to the above verifications, the Offeror must include in the Disadvantaged Business Submittal of the proposal the following information:</w:t>
      </w:r>
    </w:p>
    <w:p w:rsidR="00B514C5" w:rsidRPr="001739B7" w:rsidRDefault="00B514C5" w:rsidP="00B514C5">
      <w:pPr>
        <w:ind w:left="36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The name and telephone number of the Offeror’s project (contact) person for the Enterprise Zone Small Business.</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The business name, address, name and telephone number of the primary contact person for each Enterprise Zone Small Business included in the proposal. The Offeror must specify each Enterprise Zone Small Business to which it is making commitments. The Offeror will not receive credit for stating that it will find an Enterprise Zone Small Business after the contract is awarded or for listing several businesses and stating that one will be selected later.</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The specific work, goods or services each Enterprise Zone Small Business will perform or provide.</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The total cost amount submitted in the Offeror’s cost proposal and the estimated dollar value of the contract to each Enterprise Zone Small Business.</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Of the estimated dollar value of the contract to each Enterprise Zone Small Business, the percent of the total value of services or products purchased or subcontracted that each Enterprise Zone Small Business will provide.</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The location where each Enterprise Zone Small Business will perform these services.</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The timeframe for each Enterprise Zone Small Business to provide or deliver the goods or services.</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The amount of capital, if any, each Enterprise Zone Small Business will be expected to provide.</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The form and amount of compensation each Enterprise Zone Small Business will receive.</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For a joint venture agreement, a copy of the agreement, signed by all parties.</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For a subcontract, a signed subcontract or letter of intent.</w:t>
      </w:r>
    </w:p>
    <w:p w:rsidR="00B514C5" w:rsidRPr="001739B7" w:rsidRDefault="00B514C5" w:rsidP="00B514C5">
      <w:pPr>
        <w:jc w:val="both"/>
        <w:rPr>
          <w:sz w:val="24"/>
          <w:szCs w:val="24"/>
        </w:rPr>
      </w:pPr>
    </w:p>
    <w:p w:rsidR="00B514C5" w:rsidRPr="001739B7" w:rsidRDefault="00B514C5" w:rsidP="00B514C5">
      <w:pPr>
        <w:numPr>
          <w:ilvl w:val="1"/>
          <w:numId w:val="14"/>
        </w:numPr>
        <w:tabs>
          <w:tab w:val="clear" w:pos="1080"/>
        </w:tabs>
        <w:jc w:val="both"/>
        <w:rPr>
          <w:sz w:val="24"/>
          <w:szCs w:val="24"/>
        </w:rPr>
      </w:pPr>
      <w:r w:rsidRPr="001739B7">
        <w:rPr>
          <w:sz w:val="24"/>
          <w:szCs w:val="24"/>
        </w:rPr>
        <w:lastRenderedPageBreak/>
        <w:t>The dollar value of the commitment to each Enterprise Zone Small Business must be included in the same sealed envelope with the Disadvantaged Business Submittal of the proposal. The following will become a contractual obligation once the contract is fully executed:</w:t>
      </w:r>
    </w:p>
    <w:p w:rsidR="00B514C5" w:rsidRPr="001739B7" w:rsidRDefault="00B514C5" w:rsidP="00B514C5">
      <w:pPr>
        <w:jc w:val="both"/>
        <w:rPr>
          <w:sz w:val="24"/>
          <w:szCs w:val="24"/>
        </w:rPr>
      </w:pPr>
    </w:p>
    <w:p w:rsidR="00B514C5" w:rsidRPr="001739B7" w:rsidRDefault="00B514C5" w:rsidP="00B514C5">
      <w:pPr>
        <w:numPr>
          <w:ilvl w:val="0"/>
          <w:numId w:val="22"/>
        </w:numPr>
        <w:ind w:left="1080"/>
        <w:jc w:val="both"/>
        <w:rPr>
          <w:sz w:val="24"/>
          <w:szCs w:val="24"/>
        </w:rPr>
      </w:pPr>
      <w:r w:rsidRPr="001739B7">
        <w:rPr>
          <w:sz w:val="24"/>
          <w:szCs w:val="24"/>
        </w:rPr>
        <w:t>The amount of the selected Offeror’s Enterprise Zone Small Business commitment;</w:t>
      </w:r>
    </w:p>
    <w:p w:rsidR="00B514C5" w:rsidRPr="001739B7" w:rsidRDefault="00B514C5" w:rsidP="00B514C5">
      <w:pPr>
        <w:ind w:left="1080"/>
        <w:jc w:val="both"/>
        <w:rPr>
          <w:sz w:val="24"/>
          <w:szCs w:val="24"/>
        </w:rPr>
      </w:pPr>
    </w:p>
    <w:p w:rsidR="00B514C5" w:rsidRPr="001739B7" w:rsidRDefault="00B514C5" w:rsidP="00B514C5">
      <w:pPr>
        <w:numPr>
          <w:ilvl w:val="0"/>
          <w:numId w:val="22"/>
        </w:numPr>
        <w:ind w:left="1080"/>
        <w:jc w:val="both"/>
        <w:rPr>
          <w:sz w:val="24"/>
          <w:szCs w:val="24"/>
        </w:rPr>
      </w:pPr>
      <w:r w:rsidRPr="001739B7">
        <w:rPr>
          <w:sz w:val="24"/>
          <w:szCs w:val="24"/>
        </w:rPr>
        <w:t>The name of each Enterprise Zone Small Business; and</w:t>
      </w:r>
    </w:p>
    <w:p w:rsidR="00B514C5" w:rsidRPr="001739B7" w:rsidRDefault="00B514C5" w:rsidP="00B514C5">
      <w:pPr>
        <w:ind w:left="1080"/>
        <w:jc w:val="both"/>
        <w:rPr>
          <w:sz w:val="24"/>
          <w:szCs w:val="24"/>
        </w:rPr>
      </w:pPr>
    </w:p>
    <w:p w:rsidR="00B514C5" w:rsidRPr="001739B7" w:rsidRDefault="00B514C5" w:rsidP="00B514C5">
      <w:pPr>
        <w:numPr>
          <w:ilvl w:val="0"/>
          <w:numId w:val="22"/>
        </w:numPr>
        <w:ind w:left="1080"/>
        <w:jc w:val="both"/>
        <w:rPr>
          <w:sz w:val="24"/>
          <w:szCs w:val="24"/>
        </w:rPr>
      </w:pPr>
      <w:r w:rsidRPr="001739B7">
        <w:rPr>
          <w:sz w:val="24"/>
          <w:szCs w:val="24"/>
        </w:rPr>
        <w:t>The services each Enterprise Zone Small Business will provide, including the timeframe for performing the services.</w:t>
      </w:r>
    </w:p>
    <w:p w:rsidR="00D22997" w:rsidRPr="001739B7" w:rsidRDefault="00D22997" w:rsidP="00D22997">
      <w:pPr>
        <w:autoSpaceDE w:val="0"/>
        <w:autoSpaceDN w:val="0"/>
        <w:adjustRightInd w:val="0"/>
        <w:rPr>
          <w:sz w:val="24"/>
          <w:szCs w:val="24"/>
        </w:rPr>
      </w:pPr>
    </w:p>
    <w:p w:rsidR="00D22997" w:rsidRPr="001739B7" w:rsidRDefault="00D22997" w:rsidP="00D22997">
      <w:pPr>
        <w:rPr>
          <w:bCs/>
          <w:color w:val="000000"/>
          <w:sz w:val="24"/>
          <w:szCs w:val="24"/>
        </w:rPr>
      </w:pPr>
      <w:r w:rsidRPr="001739B7">
        <w:rPr>
          <w:b/>
          <w:bCs/>
          <w:color w:val="000000"/>
          <w:sz w:val="24"/>
          <w:szCs w:val="24"/>
          <w:u w:val="single"/>
        </w:rPr>
        <w:t>Cost Submittal</w:t>
      </w:r>
    </w:p>
    <w:p w:rsidR="00D22997" w:rsidRPr="001739B7" w:rsidRDefault="00D22997" w:rsidP="00D22997">
      <w:pPr>
        <w:rPr>
          <w:b/>
          <w:bCs/>
          <w:color w:val="000000"/>
          <w:sz w:val="24"/>
          <w:szCs w:val="24"/>
        </w:rPr>
      </w:pPr>
    </w:p>
    <w:p w:rsidR="00D22997" w:rsidRPr="001739B7" w:rsidRDefault="00D22997" w:rsidP="006939CB">
      <w:pPr>
        <w:rPr>
          <w:sz w:val="24"/>
          <w:szCs w:val="24"/>
        </w:rPr>
      </w:pPr>
      <w:r w:rsidRPr="001739B7">
        <w:rPr>
          <w:b/>
          <w:sz w:val="24"/>
          <w:szCs w:val="24"/>
        </w:rPr>
        <w:t>II-8.</w:t>
      </w:r>
      <w:r w:rsidRPr="001739B7">
        <w:rPr>
          <w:b/>
          <w:sz w:val="24"/>
          <w:szCs w:val="24"/>
        </w:rPr>
        <w:tab/>
      </w:r>
      <w:r w:rsidRPr="001739B7">
        <w:rPr>
          <w:b/>
          <w:sz w:val="24"/>
          <w:szCs w:val="24"/>
          <w:u w:val="single"/>
        </w:rPr>
        <w:t>COST AND PRICE ANALYSIS</w:t>
      </w:r>
      <w:r w:rsidRPr="001739B7">
        <w:rPr>
          <w:b/>
          <w:sz w:val="24"/>
          <w:szCs w:val="24"/>
        </w:rPr>
        <w:t>.</w:t>
      </w:r>
      <w:r w:rsidRPr="001739B7">
        <w:rPr>
          <w:sz w:val="24"/>
          <w:szCs w:val="24"/>
        </w:rPr>
        <w:tab/>
        <w:t xml:space="preserve">Cost Summary.  The overall cost for the entire contract must be </w:t>
      </w:r>
      <w:r w:rsidR="006939CB" w:rsidRPr="001739B7">
        <w:rPr>
          <w:sz w:val="24"/>
          <w:szCs w:val="24"/>
        </w:rPr>
        <w:t xml:space="preserve">separately </w:t>
      </w:r>
      <w:r w:rsidRPr="001739B7">
        <w:rPr>
          <w:sz w:val="24"/>
          <w:szCs w:val="24"/>
        </w:rPr>
        <w:t xml:space="preserve">provided.  Then </w:t>
      </w:r>
      <w:r w:rsidR="006939CB" w:rsidRPr="001739B7">
        <w:rPr>
          <w:sz w:val="24"/>
          <w:szCs w:val="24"/>
        </w:rPr>
        <w:t xml:space="preserve">provide </w:t>
      </w:r>
      <w:r w:rsidRPr="001739B7">
        <w:rPr>
          <w:sz w:val="24"/>
          <w:szCs w:val="24"/>
        </w:rPr>
        <w:t xml:space="preserve">the </w:t>
      </w:r>
      <w:r w:rsidR="006939CB" w:rsidRPr="001739B7">
        <w:rPr>
          <w:sz w:val="24"/>
          <w:szCs w:val="24"/>
        </w:rPr>
        <w:t xml:space="preserve">total </w:t>
      </w:r>
      <w:r w:rsidRPr="001739B7">
        <w:rPr>
          <w:sz w:val="24"/>
          <w:szCs w:val="24"/>
        </w:rPr>
        <w:t>costs for each task or group of tasks:</w:t>
      </w:r>
    </w:p>
    <w:p w:rsidR="00D22997" w:rsidRPr="001739B7" w:rsidRDefault="00D22997" w:rsidP="00D22997">
      <w:pPr>
        <w:rPr>
          <w:sz w:val="24"/>
          <w:szCs w:val="24"/>
        </w:rPr>
      </w:pPr>
    </w:p>
    <w:p w:rsidR="00D22997" w:rsidRPr="001739B7" w:rsidRDefault="00D22997" w:rsidP="00E71869">
      <w:pPr>
        <w:numPr>
          <w:ilvl w:val="0"/>
          <w:numId w:val="8"/>
        </w:numPr>
        <w:tabs>
          <w:tab w:val="clear" w:pos="1440"/>
        </w:tabs>
        <w:ind w:left="748"/>
        <w:jc w:val="both"/>
        <w:rPr>
          <w:sz w:val="24"/>
          <w:szCs w:val="24"/>
        </w:rPr>
      </w:pPr>
      <w:r w:rsidRPr="001739B7">
        <w:rPr>
          <w:sz w:val="24"/>
          <w:szCs w:val="24"/>
        </w:rPr>
        <w:t xml:space="preserve">Direct Labor Costs.  List of all employees </w:t>
      </w:r>
      <w:r w:rsidR="0099317F" w:rsidRPr="001739B7">
        <w:rPr>
          <w:sz w:val="24"/>
          <w:szCs w:val="24"/>
        </w:rPr>
        <w:t>who</w:t>
      </w:r>
      <w:r w:rsidRPr="001739B7">
        <w:rPr>
          <w:sz w:val="24"/>
          <w:szCs w:val="24"/>
        </w:rPr>
        <w:t xml:space="preserve"> will be assigned to work on the project by indicating their hours and billable rate. Itemize to show the following for each category of personnel with a different hourly rate:</w:t>
      </w:r>
    </w:p>
    <w:p w:rsidR="00D22997" w:rsidRPr="001739B7" w:rsidRDefault="00D22997" w:rsidP="00D22997">
      <w:pPr>
        <w:ind w:left="1440"/>
        <w:jc w:val="both"/>
        <w:rPr>
          <w:sz w:val="24"/>
          <w:szCs w:val="24"/>
        </w:rPr>
      </w:pPr>
    </w:p>
    <w:p w:rsidR="00D22997" w:rsidRPr="001739B7" w:rsidRDefault="00D22997" w:rsidP="00D22997">
      <w:pPr>
        <w:ind w:left="1440"/>
        <w:jc w:val="both"/>
        <w:rPr>
          <w:sz w:val="24"/>
          <w:szCs w:val="24"/>
        </w:rPr>
      </w:pPr>
      <w:r w:rsidRPr="001739B7">
        <w:rPr>
          <w:sz w:val="24"/>
          <w:szCs w:val="24"/>
        </w:rPr>
        <w:t>Category (e.g., partner, project manager, analyst, senior auditor)</w:t>
      </w:r>
    </w:p>
    <w:p w:rsidR="00D22997" w:rsidRPr="001739B7" w:rsidRDefault="00D22997" w:rsidP="00D22997">
      <w:pPr>
        <w:rPr>
          <w:sz w:val="24"/>
          <w:szCs w:val="24"/>
        </w:rPr>
      </w:pPr>
    </w:p>
    <w:p w:rsidR="00D22997" w:rsidRPr="001739B7" w:rsidRDefault="00D22997" w:rsidP="00D22997">
      <w:pPr>
        <w:ind w:left="1440"/>
        <w:jc w:val="both"/>
        <w:rPr>
          <w:sz w:val="24"/>
          <w:szCs w:val="24"/>
        </w:rPr>
      </w:pPr>
      <w:r w:rsidRPr="001739B7">
        <w:rPr>
          <w:sz w:val="24"/>
          <w:szCs w:val="24"/>
        </w:rPr>
        <w:t>Estimated hours.</w:t>
      </w:r>
    </w:p>
    <w:p w:rsidR="00D22997" w:rsidRPr="001739B7" w:rsidRDefault="00D22997" w:rsidP="00D22997">
      <w:pPr>
        <w:pStyle w:val="Header"/>
        <w:tabs>
          <w:tab w:val="clear" w:pos="4320"/>
          <w:tab w:val="clear" w:pos="8640"/>
        </w:tabs>
        <w:rPr>
          <w:sz w:val="24"/>
          <w:szCs w:val="24"/>
        </w:rPr>
      </w:pPr>
    </w:p>
    <w:p w:rsidR="00D22997" w:rsidRPr="001739B7" w:rsidRDefault="00D22997" w:rsidP="00D22997">
      <w:pPr>
        <w:ind w:left="1440"/>
        <w:jc w:val="both"/>
        <w:rPr>
          <w:sz w:val="24"/>
          <w:szCs w:val="24"/>
        </w:rPr>
      </w:pPr>
      <w:r w:rsidRPr="001739B7">
        <w:rPr>
          <w:sz w:val="24"/>
          <w:szCs w:val="24"/>
        </w:rPr>
        <w:t>Rate per hour.</w:t>
      </w:r>
    </w:p>
    <w:p w:rsidR="00D22997" w:rsidRPr="001739B7" w:rsidRDefault="00D22997" w:rsidP="00D22997">
      <w:pPr>
        <w:ind w:left="1440"/>
        <w:jc w:val="both"/>
        <w:rPr>
          <w:sz w:val="24"/>
          <w:szCs w:val="24"/>
        </w:rPr>
      </w:pPr>
    </w:p>
    <w:p w:rsidR="00D22997" w:rsidRPr="001739B7" w:rsidRDefault="00D22997" w:rsidP="00D22997">
      <w:pPr>
        <w:ind w:left="1440"/>
        <w:jc w:val="both"/>
        <w:rPr>
          <w:sz w:val="24"/>
          <w:szCs w:val="24"/>
        </w:rPr>
      </w:pPr>
      <w:r w:rsidRPr="001739B7">
        <w:rPr>
          <w:sz w:val="24"/>
          <w:szCs w:val="24"/>
        </w:rPr>
        <w:t>Total cost for each category and for all direct labor costs</w:t>
      </w:r>
    </w:p>
    <w:p w:rsidR="00D22997" w:rsidRPr="001739B7" w:rsidRDefault="00D22997" w:rsidP="00D22997">
      <w:pPr>
        <w:ind w:left="360"/>
        <w:rPr>
          <w:sz w:val="24"/>
          <w:szCs w:val="24"/>
        </w:rPr>
      </w:pPr>
    </w:p>
    <w:p w:rsidR="00D22997" w:rsidRPr="001739B7" w:rsidRDefault="00D22997" w:rsidP="00E71869">
      <w:pPr>
        <w:numPr>
          <w:ilvl w:val="0"/>
          <w:numId w:val="6"/>
        </w:numPr>
        <w:rPr>
          <w:sz w:val="24"/>
          <w:szCs w:val="24"/>
        </w:rPr>
      </w:pPr>
      <w:r w:rsidRPr="001739B7">
        <w:rPr>
          <w:sz w:val="24"/>
          <w:szCs w:val="24"/>
        </w:rPr>
        <w:t xml:space="preserve">Travel and Subsistence Costs.  Itemize transportation, lodging and meals per diem costs separately.  Travel and subsistence costs must conform </w:t>
      </w:r>
      <w:r w:rsidR="00C8764A" w:rsidRPr="001739B7">
        <w:rPr>
          <w:sz w:val="24"/>
          <w:szCs w:val="24"/>
        </w:rPr>
        <w:t>to</w:t>
      </w:r>
      <w:r w:rsidRPr="001739B7">
        <w:rPr>
          <w:sz w:val="24"/>
          <w:szCs w:val="24"/>
        </w:rPr>
        <w:t xml:space="preserve"> the requirements of the most current version of Commonwealth Management Directive 230.10, </w:t>
      </w:r>
      <w:r w:rsidRPr="001739B7">
        <w:rPr>
          <w:i/>
          <w:sz w:val="24"/>
          <w:szCs w:val="24"/>
        </w:rPr>
        <w:t>Travel and Subsistence Allowances</w:t>
      </w:r>
      <w:r w:rsidRPr="001739B7">
        <w:rPr>
          <w:sz w:val="24"/>
          <w:szCs w:val="24"/>
        </w:rPr>
        <w:t xml:space="preserve">.  Your firm’s standard practices for employee travel expenses such as meals, entertainment, transportation, and lodging must also be provided. </w:t>
      </w:r>
    </w:p>
    <w:p w:rsidR="00D22997" w:rsidRPr="001739B7" w:rsidRDefault="00D22997" w:rsidP="00D22997">
      <w:pPr>
        <w:rPr>
          <w:sz w:val="24"/>
          <w:szCs w:val="24"/>
        </w:rPr>
      </w:pPr>
    </w:p>
    <w:p w:rsidR="00D22997" w:rsidRPr="001739B7" w:rsidRDefault="00D22997" w:rsidP="00E71869">
      <w:pPr>
        <w:numPr>
          <w:ilvl w:val="0"/>
          <w:numId w:val="6"/>
        </w:numPr>
        <w:jc w:val="both"/>
        <w:rPr>
          <w:sz w:val="24"/>
          <w:szCs w:val="24"/>
        </w:rPr>
      </w:pPr>
      <w:r w:rsidRPr="001739B7">
        <w:rPr>
          <w:sz w:val="24"/>
          <w:szCs w:val="24"/>
        </w:rPr>
        <w:t>Consultant Costs</w:t>
      </w:r>
      <w:r w:rsidRPr="001739B7">
        <w:rPr>
          <w:b/>
          <w:sz w:val="24"/>
          <w:szCs w:val="24"/>
        </w:rPr>
        <w:t>.</w:t>
      </w:r>
      <w:r w:rsidRPr="001739B7">
        <w:rPr>
          <w:sz w:val="24"/>
          <w:szCs w:val="24"/>
        </w:rPr>
        <w:t xml:space="preserve">  Itemize as indicated above.</w:t>
      </w:r>
    </w:p>
    <w:p w:rsidR="00D22997" w:rsidRPr="001739B7" w:rsidRDefault="00D22997" w:rsidP="00D22997">
      <w:pPr>
        <w:rPr>
          <w:b/>
          <w:sz w:val="24"/>
          <w:szCs w:val="24"/>
        </w:rPr>
      </w:pPr>
    </w:p>
    <w:p w:rsidR="00D22997" w:rsidRPr="001739B7" w:rsidRDefault="00D22997" w:rsidP="00E71869">
      <w:pPr>
        <w:numPr>
          <w:ilvl w:val="0"/>
          <w:numId w:val="6"/>
        </w:numPr>
        <w:jc w:val="both"/>
        <w:rPr>
          <w:sz w:val="24"/>
          <w:szCs w:val="24"/>
        </w:rPr>
      </w:pPr>
      <w:r w:rsidRPr="001739B7">
        <w:rPr>
          <w:sz w:val="24"/>
          <w:szCs w:val="24"/>
        </w:rPr>
        <w:t>Subcontract Costs</w:t>
      </w:r>
      <w:r w:rsidRPr="001739B7">
        <w:rPr>
          <w:b/>
          <w:sz w:val="24"/>
          <w:szCs w:val="24"/>
        </w:rPr>
        <w:t>.</w:t>
      </w:r>
      <w:r w:rsidRPr="001739B7">
        <w:rPr>
          <w:sz w:val="24"/>
          <w:szCs w:val="24"/>
        </w:rPr>
        <w:t xml:space="preserve">  Itemize as indicated above.</w:t>
      </w:r>
    </w:p>
    <w:p w:rsidR="00D22997" w:rsidRPr="001739B7" w:rsidRDefault="00D22997" w:rsidP="00D22997">
      <w:pPr>
        <w:rPr>
          <w:b/>
          <w:sz w:val="24"/>
          <w:szCs w:val="24"/>
        </w:rPr>
      </w:pPr>
    </w:p>
    <w:p w:rsidR="00D22997" w:rsidRPr="001739B7" w:rsidRDefault="00D22997" w:rsidP="00E71869">
      <w:pPr>
        <w:numPr>
          <w:ilvl w:val="0"/>
          <w:numId w:val="6"/>
        </w:numPr>
        <w:jc w:val="both"/>
        <w:rPr>
          <w:sz w:val="24"/>
          <w:szCs w:val="24"/>
        </w:rPr>
      </w:pPr>
      <w:r w:rsidRPr="001739B7">
        <w:rPr>
          <w:sz w:val="24"/>
          <w:szCs w:val="24"/>
        </w:rPr>
        <w:t>Cost of Supplies and Materials</w:t>
      </w:r>
      <w:r w:rsidRPr="001739B7">
        <w:rPr>
          <w:b/>
          <w:sz w:val="24"/>
          <w:szCs w:val="24"/>
        </w:rPr>
        <w:t>.</w:t>
      </w:r>
      <w:r w:rsidRPr="001739B7">
        <w:rPr>
          <w:sz w:val="24"/>
          <w:szCs w:val="24"/>
        </w:rPr>
        <w:t xml:space="preserve">  Itemize.</w:t>
      </w:r>
    </w:p>
    <w:p w:rsidR="00D22997" w:rsidRPr="001739B7" w:rsidRDefault="00D22997" w:rsidP="00D22997">
      <w:pPr>
        <w:rPr>
          <w:b/>
          <w:sz w:val="24"/>
          <w:szCs w:val="24"/>
        </w:rPr>
      </w:pPr>
    </w:p>
    <w:p w:rsidR="00D22997" w:rsidRPr="001739B7" w:rsidRDefault="00D22997" w:rsidP="00E71869">
      <w:pPr>
        <w:numPr>
          <w:ilvl w:val="0"/>
          <w:numId w:val="6"/>
        </w:numPr>
        <w:jc w:val="both"/>
        <w:rPr>
          <w:sz w:val="24"/>
          <w:szCs w:val="24"/>
        </w:rPr>
      </w:pPr>
      <w:r w:rsidRPr="001739B7">
        <w:rPr>
          <w:sz w:val="24"/>
          <w:szCs w:val="24"/>
        </w:rPr>
        <w:t>Other Direct Costs</w:t>
      </w:r>
      <w:r w:rsidRPr="001739B7">
        <w:rPr>
          <w:b/>
          <w:sz w:val="24"/>
          <w:szCs w:val="24"/>
        </w:rPr>
        <w:t>.</w:t>
      </w:r>
      <w:r w:rsidRPr="001739B7">
        <w:rPr>
          <w:sz w:val="24"/>
          <w:szCs w:val="24"/>
        </w:rPr>
        <w:t xml:space="preserve">  Itemize.</w:t>
      </w:r>
    </w:p>
    <w:p w:rsidR="00D22997" w:rsidRPr="001739B7" w:rsidRDefault="00D22997" w:rsidP="00D22997">
      <w:pPr>
        <w:rPr>
          <w:b/>
          <w:sz w:val="24"/>
          <w:szCs w:val="24"/>
        </w:rPr>
      </w:pPr>
    </w:p>
    <w:p w:rsidR="00D22997" w:rsidRPr="001739B7" w:rsidRDefault="00D22997" w:rsidP="00E71869">
      <w:pPr>
        <w:numPr>
          <w:ilvl w:val="0"/>
          <w:numId w:val="6"/>
        </w:numPr>
        <w:rPr>
          <w:sz w:val="24"/>
          <w:szCs w:val="24"/>
        </w:rPr>
      </w:pPr>
      <w:r w:rsidRPr="001739B7">
        <w:rPr>
          <w:sz w:val="24"/>
          <w:szCs w:val="24"/>
        </w:rPr>
        <w:t xml:space="preserve">General Overhead Costs.  Overhead includes </w:t>
      </w:r>
      <w:r w:rsidRPr="001739B7">
        <w:rPr>
          <w:bCs/>
          <w:sz w:val="24"/>
          <w:szCs w:val="24"/>
        </w:rPr>
        <w:t>two</w:t>
      </w:r>
      <w:r w:rsidRPr="001739B7">
        <w:rPr>
          <w:sz w:val="24"/>
          <w:szCs w:val="24"/>
        </w:rPr>
        <w:t xml:space="preserve"> major categories of cost: operations overhead and general and administrative overhead.  Operations overhead includes costs </w:t>
      </w:r>
      <w:r w:rsidRPr="001739B7">
        <w:rPr>
          <w:sz w:val="24"/>
          <w:szCs w:val="24"/>
        </w:rPr>
        <w:lastRenderedPageBreak/>
        <w:t xml:space="preserve">that are not </w:t>
      </w:r>
      <w:r w:rsidRPr="001739B7">
        <w:rPr>
          <w:bCs/>
          <w:sz w:val="24"/>
          <w:szCs w:val="24"/>
        </w:rPr>
        <w:t>100%</w:t>
      </w:r>
      <w:r w:rsidRPr="001739B7">
        <w:rPr>
          <w:sz w:val="24"/>
          <w:szCs w:val="24"/>
        </w:rPr>
        <w:t xml:space="preserve"> attributable to the service being completed, but are generally associated with the recurring management or support of the service.  General and administrative overhead includes salaries, profits</w:t>
      </w:r>
      <w:r w:rsidR="0099317F" w:rsidRPr="001739B7">
        <w:rPr>
          <w:sz w:val="24"/>
          <w:szCs w:val="24"/>
        </w:rPr>
        <w:t>, equipment</w:t>
      </w:r>
      <w:r w:rsidRPr="001739B7">
        <w:rPr>
          <w:sz w:val="24"/>
          <w:szCs w:val="24"/>
        </w:rPr>
        <w:t xml:space="preserve"> and other costs related to headquarters management external to the service, but in support of the activity being completed.  Specify what specific items are included and the rates used.</w:t>
      </w:r>
    </w:p>
    <w:p w:rsidR="00D22997" w:rsidRPr="001739B7" w:rsidRDefault="00D22997" w:rsidP="00D22997">
      <w:pPr>
        <w:rPr>
          <w:sz w:val="24"/>
          <w:szCs w:val="24"/>
        </w:rPr>
      </w:pPr>
    </w:p>
    <w:p w:rsidR="00D22997" w:rsidRPr="001739B7" w:rsidRDefault="00D22997" w:rsidP="00D22997">
      <w:pPr>
        <w:rPr>
          <w:sz w:val="24"/>
          <w:szCs w:val="24"/>
        </w:rPr>
      </w:pPr>
      <w:r w:rsidRPr="001739B7">
        <w:rPr>
          <w:b/>
          <w:sz w:val="24"/>
          <w:szCs w:val="24"/>
          <w:u w:val="single"/>
        </w:rPr>
        <w:t xml:space="preserve">This portion of the proposal shall be clearly identified as the Cost Proposal and </w:t>
      </w:r>
      <w:r w:rsidR="002039A7">
        <w:rPr>
          <w:b/>
          <w:sz w:val="24"/>
          <w:szCs w:val="24"/>
          <w:u w:val="single"/>
        </w:rPr>
        <w:t>two</w:t>
      </w:r>
      <w:r w:rsidRPr="001739B7">
        <w:rPr>
          <w:b/>
          <w:sz w:val="24"/>
          <w:szCs w:val="24"/>
          <w:u w:val="single"/>
        </w:rPr>
        <w:t xml:space="preserve"> (</w:t>
      </w:r>
      <w:r w:rsidR="002039A7">
        <w:rPr>
          <w:b/>
          <w:sz w:val="24"/>
          <w:szCs w:val="24"/>
          <w:u w:val="single"/>
        </w:rPr>
        <w:t>2</w:t>
      </w:r>
      <w:r w:rsidRPr="001739B7">
        <w:rPr>
          <w:b/>
          <w:sz w:val="24"/>
          <w:szCs w:val="24"/>
          <w:u w:val="single"/>
        </w:rPr>
        <w:t>) copies sealed in an envelope, separate from the remainder of the proposal.</w:t>
      </w:r>
      <w:r w:rsidRPr="001739B7">
        <w:rPr>
          <w:sz w:val="24"/>
          <w:szCs w:val="24"/>
        </w:rPr>
        <w:t xml:space="preserve">   Please refer to Section I-23 regarding confidential information.  Proposers should direct in writing to the Issuing Office pursuant to Part I, Section I-9,</w:t>
      </w:r>
      <w:r w:rsidRPr="001739B7">
        <w:rPr>
          <w:b/>
          <w:sz w:val="24"/>
          <w:szCs w:val="24"/>
        </w:rPr>
        <w:t xml:space="preserve"> </w:t>
      </w:r>
      <w:r w:rsidRPr="001739B7">
        <w:rPr>
          <w:sz w:val="24"/>
          <w:szCs w:val="24"/>
        </w:rPr>
        <w:t xml:space="preserve">of this RFP any questions about whether a cost or other component is included or applies.  All Proposers will then have the benefit of the Issuing Office’s written answer so that all proposals are submitted on the same basis.  </w:t>
      </w:r>
    </w:p>
    <w:p w:rsidR="00D22997" w:rsidRPr="001739B7" w:rsidRDefault="00D22997" w:rsidP="00D22997">
      <w:pPr>
        <w:rPr>
          <w:sz w:val="24"/>
          <w:szCs w:val="24"/>
        </w:rPr>
      </w:pPr>
    </w:p>
    <w:p w:rsidR="00A63985" w:rsidRPr="001739B7" w:rsidRDefault="00A63985" w:rsidP="00A63985">
      <w:pPr>
        <w:autoSpaceDE w:val="0"/>
        <w:autoSpaceDN w:val="0"/>
        <w:adjustRightInd w:val="0"/>
        <w:rPr>
          <w:sz w:val="24"/>
          <w:szCs w:val="24"/>
        </w:rPr>
      </w:pPr>
      <w:r w:rsidRPr="001739B7">
        <w:rPr>
          <w:b/>
          <w:sz w:val="24"/>
          <w:szCs w:val="24"/>
        </w:rPr>
        <w:t>II-9.</w:t>
      </w:r>
      <w:r w:rsidRPr="001739B7">
        <w:rPr>
          <w:b/>
          <w:sz w:val="24"/>
          <w:szCs w:val="24"/>
        </w:rPr>
        <w:tab/>
      </w:r>
      <w:r w:rsidRPr="001739B7">
        <w:rPr>
          <w:b/>
          <w:sz w:val="24"/>
          <w:szCs w:val="24"/>
          <w:u w:val="single"/>
        </w:rPr>
        <w:t>FINANCIAL REVIEW</w:t>
      </w:r>
      <w:r w:rsidRPr="001739B7">
        <w:rPr>
          <w:b/>
          <w:sz w:val="24"/>
          <w:szCs w:val="24"/>
        </w:rPr>
        <w:t xml:space="preserve">.  </w:t>
      </w:r>
      <w:r w:rsidRPr="001739B7">
        <w:rPr>
          <w:sz w:val="24"/>
          <w:szCs w:val="24"/>
        </w:rPr>
        <w:t xml:space="preserve">The contractor and all subcontractors must each provide proof of financial capability to undertake and successfully perform the project.  Therefore, to satisfy this requirement, the </w:t>
      </w:r>
      <w:r w:rsidR="00E24478">
        <w:rPr>
          <w:sz w:val="24"/>
          <w:szCs w:val="24"/>
        </w:rPr>
        <w:t>proposer</w:t>
      </w:r>
      <w:r w:rsidRPr="001739B7">
        <w:rPr>
          <w:sz w:val="24"/>
          <w:szCs w:val="24"/>
        </w:rPr>
        <w:t xml:space="preserve"> shall submit a </w:t>
      </w:r>
      <w:r w:rsidR="00E24478">
        <w:rPr>
          <w:sz w:val="24"/>
          <w:szCs w:val="24"/>
        </w:rPr>
        <w:t xml:space="preserve">balance sheet that is marked “confidential” </w:t>
      </w:r>
      <w:r w:rsidRPr="001739B7">
        <w:rPr>
          <w:sz w:val="24"/>
          <w:szCs w:val="24"/>
        </w:rPr>
        <w:t>that reflect</w:t>
      </w:r>
      <w:r w:rsidR="00E24478">
        <w:rPr>
          <w:sz w:val="24"/>
          <w:szCs w:val="24"/>
        </w:rPr>
        <w:t>s</w:t>
      </w:r>
      <w:r w:rsidRPr="001739B7">
        <w:rPr>
          <w:sz w:val="24"/>
          <w:szCs w:val="24"/>
        </w:rPr>
        <w:t xml:space="preserve"> the </w:t>
      </w:r>
      <w:r w:rsidR="00E24478">
        <w:rPr>
          <w:sz w:val="24"/>
          <w:szCs w:val="24"/>
        </w:rPr>
        <w:t xml:space="preserve">proposer’s </w:t>
      </w:r>
      <w:r w:rsidRPr="001739B7">
        <w:rPr>
          <w:sz w:val="24"/>
          <w:szCs w:val="24"/>
        </w:rPr>
        <w:t>assets</w:t>
      </w:r>
      <w:r w:rsidR="00500E9C">
        <w:rPr>
          <w:sz w:val="24"/>
          <w:szCs w:val="24"/>
        </w:rPr>
        <w:t xml:space="preserve"> </w:t>
      </w:r>
      <w:r w:rsidR="00E24478">
        <w:rPr>
          <w:sz w:val="24"/>
          <w:szCs w:val="24"/>
        </w:rPr>
        <w:t>and</w:t>
      </w:r>
      <w:r w:rsidRPr="001739B7">
        <w:rPr>
          <w:sz w:val="24"/>
          <w:szCs w:val="24"/>
        </w:rPr>
        <w:t xml:space="preserve"> liabilities</w:t>
      </w:r>
      <w:r w:rsidR="00500E9C">
        <w:rPr>
          <w:sz w:val="24"/>
          <w:szCs w:val="24"/>
        </w:rPr>
        <w:t xml:space="preserve"> </w:t>
      </w:r>
      <w:r w:rsidRPr="001739B7">
        <w:rPr>
          <w:sz w:val="24"/>
          <w:szCs w:val="24"/>
        </w:rPr>
        <w:t xml:space="preserve">for the most recent calendar year or the most recent fiscal year.  If these documents are not available, please explain why not.    Alternatively, new entities may submit a parent's </w:t>
      </w:r>
      <w:r w:rsidR="00E24478">
        <w:rPr>
          <w:sz w:val="24"/>
          <w:szCs w:val="24"/>
        </w:rPr>
        <w:t xml:space="preserve">balance sheet </w:t>
      </w:r>
      <w:r w:rsidRPr="001739B7">
        <w:rPr>
          <w:sz w:val="24"/>
          <w:szCs w:val="24"/>
        </w:rPr>
        <w:t xml:space="preserve">as a substitute for historical information on the newly formed subsidiary, coupled with a commitment from the parent to support the subsidiary’s endeavors pursuant to the RFP and resulting contract.  </w:t>
      </w:r>
    </w:p>
    <w:p w:rsidR="00A63985" w:rsidRPr="001739B7" w:rsidRDefault="00A63985" w:rsidP="00D22997">
      <w:pPr>
        <w:rPr>
          <w:sz w:val="24"/>
          <w:szCs w:val="24"/>
        </w:rPr>
      </w:pPr>
    </w:p>
    <w:p w:rsidR="00D22997" w:rsidRPr="001739B7" w:rsidRDefault="00D22997" w:rsidP="00D22997">
      <w:pPr>
        <w:pStyle w:val="BodyTextIndent"/>
        <w:tabs>
          <w:tab w:val="left" w:pos="748"/>
          <w:tab w:val="left" w:pos="3740"/>
        </w:tabs>
        <w:ind w:left="0"/>
        <w:rPr>
          <w:sz w:val="24"/>
          <w:szCs w:val="24"/>
        </w:rPr>
      </w:pPr>
      <w:r w:rsidRPr="001739B7">
        <w:rPr>
          <w:b/>
          <w:sz w:val="24"/>
          <w:szCs w:val="24"/>
        </w:rPr>
        <w:t>II-</w:t>
      </w:r>
      <w:r w:rsidR="00A63985" w:rsidRPr="001739B7">
        <w:rPr>
          <w:b/>
          <w:sz w:val="24"/>
          <w:szCs w:val="24"/>
        </w:rPr>
        <w:t>10</w:t>
      </w:r>
      <w:r w:rsidRPr="001739B7">
        <w:rPr>
          <w:b/>
          <w:sz w:val="24"/>
          <w:szCs w:val="24"/>
        </w:rPr>
        <w:t>.</w:t>
      </w:r>
      <w:r w:rsidRPr="001739B7">
        <w:rPr>
          <w:b/>
          <w:sz w:val="24"/>
          <w:szCs w:val="24"/>
        </w:rPr>
        <w:tab/>
      </w:r>
      <w:r w:rsidRPr="001739B7">
        <w:rPr>
          <w:b/>
          <w:sz w:val="24"/>
          <w:szCs w:val="24"/>
          <w:u w:val="single"/>
        </w:rPr>
        <w:t>TIME ESTIMATES</w:t>
      </w:r>
      <w:r w:rsidRPr="001739B7">
        <w:rPr>
          <w:b/>
          <w:sz w:val="24"/>
          <w:szCs w:val="24"/>
        </w:rPr>
        <w:t>.</w:t>
      </w:r>
      <w:r w:rsidR="00135954" w:rsidRPr="001739B7">
        <w:rPr>
          <w:b/>
          <w:sz w:val="24"/>
          <w:szCs w:val="24"/>
        </w:rPr>
        <w:t xml:space="preserve">  </w:t>
      </w:r>
      <w:r w:rsidRPr="001739B7">
        <w:rPr>
          <w:sz w:val="24"/>
          <w:szCs w:val="24"/>
        </w:rPr>
        <w:t xml:space="preserve">Regarding time estimates for staff, for each task or group of tasks in the Work Plan, indicate the number of direct staff hours for each employee assigned which is required for completion.  Include a Project Schedule </w:t>
      </w:r>
      <w:r w:rsidR="00CE307D" w:rsidRPr="001739B7">
        <w:rPr>
          <w:sz w:val="24"/>
          <w:szCs w:val="24"/>
        </w:rPr>
        <w:t>chart</w:t>
      </w:r>
      <w:r w:rsidR="00982608" w:rsidRPr="001739B7">
        <w:rPr>
          <w:sz w:val="24"/>
          <w:szCs w:val="24"/>
        </w:rPr>
        <w:t xml:space="preserve"> or spreadsheet</w:t>
      </w:r>
      <w:r w:rsidRPr="001739B7">
        <w:rPr>
          <w:sz w:val="24"/>
          <w:szCs w:val="24"/>
        </w:rPr>
        <w:t xml:space="preserve">, showing </w:t>
      </w:r>
      <w:r w:rsidR="00982608" w:rsidRPr="001739B7">
        <w:rPr>
          <w:sz w:val="24"/>
          <w:szCs w:val="24"/>
        </w:rPr>
        <w:t xml:space="preserve">the direct staff hours for each monthly period for </w:t>
      </w:r>
      <w:r w:rsidRPr="001739B7">
        <w:rPr>
          <w:sz w:val="24"/>
          <w:szCs w:val="24"/>
        </w:rPr>
        <w:t xml:space="preserve">each task or group of tasks in the Work Plan.  In addition, provide a schedule indicating the estimated staff hours each individual (project management or lead personnel, professional support personnel, and administrative support personnel) will spend on indirect support for the various tasks or groups of tasks.  </w:t>
      </w:r>
      <w:r w:rsidRPr="001739B7">
        <w:rPr>
          <w:b/>
          <w:sz w:val="24"/>
          <w:szCs w:val="24"/>
          <w:u w:val="single"/>
        </w:rPr>
        <w:t xml:space="preserve">Note that the schedule of estimated staff hours each individual will spend on the various task areas must be included in the Technical Submittal as well as in the separately bound Cost Submittal.  The difference is that the Cost Submittal will include the monetary costs of the staff hours, and the Technical Submittal will only list hours without any indication of the costs related to those hours.  </w:t>
      </w:r>
      <w:r w:rsidRPr="001739B7">
        <w:rPr>
          <w:sz w:val="24"/>
          <w:szCs w:val="24"/>
        </w:rPr>
        <w:t xml:space="preserve">  </w:t>
      </w:r>
    </w:p>
    <w:p w:rsidR="00D56558" w:rsidRPr="001739B7" w:rsidRDefault="00D56558" w:rsidP="00D22997">
      <w:pPr>
        <w:pStyle w:val="BodyTextIndent"/>
        <w:tabs>
          <w:tab w:val="left" w:pos="748"/>
          <w:tab w:val="left" w:pos="3740"/>
        </w:tabs>
        <w:ind w:left="0"/>
        <w:rPr>
          <w:sz w:val="24"/>
          <w:szCs w:val="24"/>
        </w:rPr>
      </w:pPr>
    </w:p>
    <w:p w:rsidR="00135954" w:rsidRPr="001739B7" w:rsidRDefault="00135954">
      <w:pPr>
        <w:rPr>
          <w:sz w:val="24"/>
          <w:szCs w:val="24"/>
        </w:rPr>
      </w:pPr>
      <w:r w:rsidRPr="001739B7">
        <w:rPr>
          <w:sz w:val="24"/>
          <w:szCs w:val="24"/>
        </w:rPr>
        <w:br w:type="page"/>
      </w:r>
    </w:p>
    <w:p w:rsidR="00D22997" w:rsidRPr="001739B7" w:rsidRDefault="00D22997" w:rsidP="00D22997">
      <w:pPr>
        <w:pStyle w:val="BodyTextIndent"/>
        <w:spacing w:after="0"/>
        <w:ind w:left="0"/>
        <w:jc w:val="center"/>
        <w:rPr>
          <w:b/>
          <w:sz w:val="24"/>
          <w:szCs w:val="24"/>
          <w:u w:val="single"/>
        </w:rPr>
      </w:pPr>
      <w:r w:rsidRPr="001739B7">
        <w:rPr>
          <w:b/>
          <w:sz w:val="24"/>
          <w:szCs w:val="24"/>
          <w:u w:val="single"/>
        </w:rPr>
        <w:lastRenderedPageBreak/>
        <w:t>PART III</w:t>
      </w:r>
    </w:p>
    <w:p w:rsidR="00D22997" w:rsidRPr="001739B7" w:rsidRDefault="00D22997" w:rsidP="00D22997">
      <w:pPr>
        <w:pStyle w:val="BodyTextIndent"/>
        <w:spacing w:after="0"/>
        <w:ind w:left="0"/>
        <w:jc w:val="center"/>
        <w:rPr>
          <w:b/>
          <w:sz w:val="24"/>
          <w:szCs w:val="24"/>
          <w:u w:val="single"/>
        </w:rPr>
      </w:pPr>
    </w:p>
    <w:p w:rsidR="00D22997" w:rsidRPr="001739B7" w:rsidRDefault="00D22997" w:rsidP="00D22997">
      <w:pPr>
        <w:pStyle w:val="BodyTextIndent"/>
        <w:spacing w:after="0"/>
        <w:ind w:left="0"/>
        <w:jc w:val="center"/>
        <w:rPr>
          <w:b/>
          <w:sz w:val="24"/>
          <w:szCs w:val="24"/>
          <w:u w:val="single"/>
        </w:rPr>
      </w:pPr>
      <w:r w:rsidRPr="001739B7">
        <w:rPr>
          <w:b/>
          <w:sz w:val="24"/>
          <w:szCs w:val="24"/>
          <w:u w:val="single"/>
        </w:rPr>
        <w:t>CRITERIA FOR SELECTION</w:t>
      </w:r>
    </w:p>
    <w:p w:rsidR="00D22997" w:rsidRPr="001739B7" w:rsidRDefault="00D22997" w:rsidP="00D22997">
      <w:pPr>
        <w:pStyle w:val="BodyTextIndent"/>
        <w:spacing w:after="0"/>
        <w:ind w:left="0"/>
        <w:rPr>
          <w:b/>
          <w:sz w:val="24"/>
          <w:szCs w:val="24"/>
          <w:u w:val="single"/>
        </w:rPr>
      </w:pPr>
    </w:p>
    <w:p w:rsidR="00D22997" w:rsidRPr="001739B7" w:rsidRDefault="00D22997" w:rsidP="00D22997">
      <w:pPr>
        <w:autoSpaceDE w:val="0"/>
        <w:autoSpaceDN w:val="0"/>
        <w:adjustRightInd w:val="0"/>
        <w:rPr>
          <w:sz w:val="24"/>
          <w:szCs w:val="24"/>
        </w:rPr>
      </w:pPr>
      <w:r w:rsidRPr="001739B7">
        <w:rPr>
          <w:b/>
          <w:bCs/>
          <w:sz w:val="24"/>
          <w:szCs w:val="24"/>
        </w:rPr>
        <w:t xml:space="preserve">III-1.  </w:t>
      </w:r>
      <w:r w:rsidRPr="001739B7">
        <w:rPr>
          <w:b/>
          <w:bCs/>
          <w:sz w:val="24"/>
          <w:szCs w:val="24"/>
          <w:u w:val="single"/>
        </w:rPr>
        <w:t>MANDATORY RESPONSIVENESS REQUIREMENTS</w:t>
      </w:r>
      <w:r w:rsidRPr="001739B7">
        <w:rPr>
          <w:b/>
          <w:bCs/>
          <w:sz w:val="24"/>
          <w:szCs w:val="24"/>
        </w:rPr>
        <w:t>.</w:t>
      </w:r>
      <w:r w:rsidR="00135954" w:rsidRPr="001739B7">
        <w:rPr>
          <w:b/>
          <w:bCs/>
          <w:sz w:val="24"/>
          <w:szCs w:val="24"/>
        </w:rPr>
        <w:t xml:space="preserve">  </w:t>
      </w:r>
      <w:r w:rsidRPr="001739B7">
        <w:rPr>
          <w:sz w:val="24"/>
          <w:szCs w:val="24"/>
        </w:rPr>
        <w:t>To be eligible for selection, a proposal must be:</w:t>
      </w:r>
    </w:p>
    <w:p w:rsidR="00D22997" w:rsidRPr="001739B7" w:rsidRDefault="00D22997" w:rsidP="00D22997">
      <w:pPr>
        <w:autoSpaceDE w:val="0"/>
        <w:autoSpaceDN w:val="0"/>
        <w:adjustRightInd w:val="0"/>
        <w:rPr>
          <w:sz w:val="24"/>
          <w:szCs w:val="24"/>
        </w:rPr>
      </w:pPr>
    </w:p>
    <w:p w:rsidR="00D22997" w:rsidRPr="001739B7" w:rsidRDefault="00D22997" w:rsidP="00E71869">
      <w:pPr>
        <w:numPr>
          <w:ilvl w:val="1"/>
          <w:numId w:val="2"/>
        </w:numPr>
        <w:tabs>
          <w:tab w:val="clear" w:pos="1440"/>
        </w:tabs>
        <w:autoSpaceDE w:val="0"/>
        <w:autoSpaceDN w:val="0"/>
        <w:adjustRightInd w:val="0"/>
        <w:ind w:left="1080"/>
        <w:rPr>
          <w:color w:val="000000"/>
          <w:sz w:val="24"/>
          <w:szCs w:val="24"/>
        </w:rPr>
      </w:pPr>
      <w:r w:rsidRPr="001739B7">
        <w:rPr>
          <w:color w:val="000000"/>
          <w:sz w:val="24"/>
          <w:szCs w:val="24"/>
        </w:rPr>
        <w:t xml:space="preserve">Timely received from a Proposer; </w:t>
      </w:r>
    </w:p>
    <w:p w:rsidR="00D22997" w:rsidRPr="001739B7" w:rsidRDefault="00D22997" w:rsidP="00E71869">
      <w:pPr>
        <w:numPr>
          <w:ilvl w:val="1"/>
          <w:numId w:val="2"/>
        </w:numPr>
        <w:tabs>
          <w:tab w:val="clear" w:pos="1440"/>
        </w:tabs>
        <w:autoSpaceDE w:val="0"/>
        <w:autoSpaceDN w:val="0"/>
        <w:adjustRightInd w:val="0"/>
        <w:ind w:left="1080"/>
        <w:rPr>
          <w:color w:val="000000"/>
          <w:sz w:val="24"/>
          <w:szCs w:val="24"/>
        </w:rPr>
      </w:pPr>
      <w:r w:rsidRPr="001739B7">
        <w:rPr>
          <w:color w:val="000000"/>
          <w:sz w:val="24"/>
          <w:szCs w:val="24"/>
        </w:rPr>
        <w:t>Properly signed by the Proposer</w:t>
      </w:r>
      <w:r w:rsidR="005953F1" w:rsidRPr="001739B7">
        <w:rPr>
          <w:color w:val="000000"/>
          <w:sz w:val="24"/>
          <w:szCs w:val="24"/>
        </w:rPr>
        <w:t>; and</w:t>
      </w:r>
    </w:p>
    <w:p w:rsidR="005953F1" w:rsidRPr="001739B7" w:rsidRDefault="005953F1" w:rsidP="00E71869">
      <w:pPr>
        <w:numPr>
          <w:ilvl w:val="1"/>
          <w:numId w:val="2"/>
        </w:numPr>
        <w:tabs>
          <w:tab w:val="clear" w:pos="1440"/>
        </w:tabs>
        <w:autoSpaceDE w:val="0"/>
        <w:autoSpaceDN w:val="0"/>
        <w:adjustRightInd w:val="0"/>
        <w:ind w:left="1080"/>
        <w:rPr>
          <w:color w:val="000000"/>
          <w:sz w:val="24"/>
          <w:szCs w:val="24"/>
        </w:rPr>
      </w:pPr>
      <w:r w:rsidRPr="001739B7">
        <w:rPr>
          <w:color w:val="000000"/>
          <w:sz w:val="24"/>
          <w:szCs w:val="24"/>
        </w:rPr>
        <w:t>Formatted such that all cost data relating to this proposal and all Disadvantaged Business Cost data is kept separate from and not included in the Technical submittal.</w:t>
      </w:r>
    </w:p>
    <w:p w:rsidR="00D22997" w:rsidRPr="001739B7" w:rsidRDefault="00D22997" w:rsidP="00D22997">
      <w:pPr>
        <w:autoSpaceDE w:val="0"/>
        <w:autoSpaceDN w:val="0"/>
        <w:adjustRightInd w:val="0"/>
        <w:rPr>
          <w:b/>
          <w:bCs/>
          <w:sz w:val="24"/>
          <w:szCs w:val="24"/>
        </w:rPr>
      </w:pPr>
    </w:p>
    <w:p w:rsidR="00D22997" w:rsidRPr="001739B7" w:rsidRDefault="00D22997" w:rsidP="00D22997">
      <w:pPr>
        <w:autoSpaceDE w:val="0"/>
        <w:autoSpaceDN w:val="0"/>
        <w:adjustRightInd w:val="0"/>
        <w:rPr>
          <w:bCs/>
          <w:sz w:val="24"/>
          <w:szCs w:val="24"/>
        </w:rPr>
      </w:pPr>
      <w:r w:rsidRPr="001739B7">
        <w:rPr>
          <w:b/>
          <w:bCs/>
          <w:sz w:val="24"/>
          <w:szCs w:val="24"/>
        </w:rPr>
        <w:t xml:space="preserve">III-2.  </w:t>
      </w:r>
      <w:r w:rsidRPr="001739B7">
        <w:rPr>
          <w:b/>
          <w:bCs/>
          <w:sz w:val="24"/>
          <w:szCs w:val="24"/>
          <w:u w:val="single"/>
        </w:rPr>
        <w:t>TECHNICAL NONCONFORMING PROPOSALS</w:t>
      </w:r>
      <w:r w:rsidRPr="001739B7">
        <w:rPr>
          <w:b/>
          <w:bCs/>
          <w:sz w:val="24"/>
          <w:szCs w:val="24"/>
        </w:rPr>
        <w:t>.</w:t>
      </w:r>
      <w:r w:rsidR="00135954" w:rsidRPr="001739B7">
        <w:rPr>
          <w:b/>
          <w:bCs/>
          <w:sz w:val="24"/>
          <w:szCs w:val="24"/>
        </w:rPr>
        <w:t xml:space="preserve">  </w:t>
      </w:r>
      <w:r w:rsidRPr="001739B7">
        <w:rPr>
          <w:bCs/>
          <w:sz w:val="24"/>
          <w:szCs w:val="24"/>
        </w:rPr>
        <w:t>The Issuing Office reserves the right, in its sole discretion, to waive technical or immaterial nonconformities in a Proposer’s proposal.</w:t>
      </w:r>
    </w:p>
    <w:p w:rsidR="00D22997" w:rsidRPr="001739B7" w:rsidRDefault="00D22997" w:rsidP="00D22997">
      <w:pPr>
        <w:autoSpaceDE w:val="0"/>
        <w:autoSpaceDN w:val="0"/>
        <w:adjustRightInd w:val="0"/>
        <w:jc w:val="both"/>
        <w:rPr>
          <w:bCs/>
          <w:sz w:val="24"/>
          <w:szCs w:val="24"/>
        </w:rPr>
      </w:pPr>
    </w:p>
    <w:p w:rsidR="00D22997" w:rsidRPr="001739B7" w:rsidRDefault="00D22997" w:rsidP="00D22997">
      <w:pPr>
        <w:autoSpaceDE w:val="0"/>
        <w:autoSpaceDN w:val="0"/>
        <w:adjustRightInd w:val="0"/>
        <w:rPr>
          <w:bCs/>
          <w:sz w:val="24"/>
          <w:szCs w:val="24"/>
        </w:rPr>
      </w:pPr>
      <w:r w:rsidRPr="001739B7">
        <w:rPr>
          <w:b/>
          <w:bCs/>
          <w:sz w:val="24"/>
          <w:szCs w:val="24"/>
        </w:rPr>
        <w:t xml:space="preserve">III-3.  </w:t>
      </w:r>
      <w:r w:rsidRPr="001739B7">
        <w:rPr>
          <w:b/>
          <w:bCs/>
          <w:sz w:val="24"/>
          <w:szCs w:val="24"/>
          <w:u w:val="single"/>
        </w:rPr>
        <w:t>EVALUATION</w:t>
      </w:r>
      <w:r w:rsidRPr="001739B7">
        <w:rPr>
          <w:b/>
          <w:bCs/>
          <w:sz w:val="24"/>
          <w:szCs w:val="24"/>
        </w:rPr>
        <w:t>.</w:t>
      </w:r>
      <w:r w:rsidR="00135954" w:rsidRPr="001739B7">
        <w:rPr>
          <w:b/>
          <w:bCs/>
          <w:sz w:val="24"/>
          <w:szCs w:val="24"/>
        </w:rPr>
        <w:t xml:space="preserve">  </w:t>
      </w:r>
      <w:r w:rsidR="00135954" w:rsidRPr="001739B7">
        <w:rPr>
          <w:bCs/>
          <w:sz w:val="24"/>
          <w:szCs w:val="24"/>
        </w:rPr>
        <w:t>T</w:t>
      </w:r>
      <w:r w:rsidRPr="001739B7">
        <w:rPr>
          <w:bCs/>
          <w:sz w:val="24"/>
          <w:szCs w:val="24"/>
        </w:rPr>
        <w:t xml:space="preserve">he Issuing Office has selected a committee of qualified personnel to review and evaluate timely submitted proposals.  Independent of the committee, the BMWBO will evaluate the Disadvantaged Business Submittal and provide the Issuing Office with a rating for this component of each proposal.  </w:t>
      </w:r>
      <w:r w:rsidRPr="001739B7">
        <w:rPr>
          <w:sz w:val="24"/>
          <w:szCs w:val="24"/>
        </w:rPr>
        <w:t>The committee's selection shall be subject to the approval of the Commission.</w:t>
      </w:r>
      <w:r w:rsidR="00C83280" w:rsidRPr="001739B7">
        <w:rPr>
          <w:sz w:val="24"/>
          <w:szCs w:val="24"/>
        </w:rPr>
        <w:t xml:space="preserve">  The Commission reserves the right to exercise discretion in selecting the qualified bidder that best meets the RFP requirements and the needs of the Commission.</w:t>
      </w:r>
      <w:r w:rsidRPr="001739B7">
        <w:rPr>
          <w:sz w:val="24"/>
          <w:szCs w:val="24"/>
        </w:rPr>
        <w:t xml:space="preserve">  </w:t>
      </w:r>
      <w:r w:rsidR="00C83280" w:rsidRPr="001739B7">
        <w:rPr>
          <w:sz w:val="24"/>
          <w:szCs w:val="24"/>
        </w:rPr>
        <w:t>T</w:t>
      </w:r>
      <w:r w:rsidRPr="001739B7">
        <w:rPr>
          <w:sz w:val="24"/>
          <w:szCs w:val="24"/>
        </w:rPr>
        <w:t xml:space="preserve">he Issuing Office will notify the selected Proposer in writing of the Commission’s selection for negotiation the responsible Proposer whose proposal is determined to be the most advantageous to the Commonwealth as determined by the Commission after taking into consideration all of the evaluation factors.  The Commission will award a contract only to a Proposer determined to be responsible in accordance with the most current version of Commonwealth Management Directive 215.9, </w:t>
      </w:r>
      <w:r w:rsidRPr="001739B7">
        <w:rPr>
          <w:i/>
          <w:sz w:val="24"/>
          <w:szCs w:val="24"/>
        </w:rPr>
        <w:t>Contractor Responsibility Program</w:t>
      </w:r>
      <w:r w:rsidRPr="001739B7">
        <w:rPr>
          <w:sz w:val="24"/>
          <w:szCs w:val="24"/>
        </w:rPr>
        <w:t>.</w:t>
      </w:r>
    </w:p>
    <w:p w:rsidR="00D22997" w:rsidRPr="001739B7" w:rsidRDefault="00D22997" w:rsidP="00D22997">
      <w:pPr>
        <w:autoSpaceDE w:val="0"/>
        <w:autoSpaceDN w:val="0"/>
        <w:adjustRightInd w:val="0"/>
        <w:rPr>
          <w:sz w:val="24"/>
          <w:szCs w:val="24"/>
        </w:rPr>
      </w:pPr>
    </w:p>
    <w:p w:rsidR="00D22997" w:rsidRPr="001739B7" w:rsidRDefault="00D22997" w:rsidP="0040651A">
      <w:pPr>
        <w:rPr>
          <w:sz w:val="24"/>
          <w:szCs w:val="24"/>
        </w:rPr>
      </w:pPr>
      <w:r w:rsidRPr="001739B7">
        <w:rPr>
          <w:b/>
          <w:bCs/>
          <w:sz w:val="24"/>
          <w:szCs w:val="24"/>
        </w:rPr>
        <w:t xml:space="preserve">III-4.  </w:t>
      </w:r>
      <w:r w:rsidRPr="001739B7">
        <w:rPr>
          <w:b/>
          <w:bCs/>
          <w:sz w:val="24"/>
          <w:szCs w:val="24"/>
          <w:u w:val="single"/>
        </w:rPr>
        <w:t>CRITERIA FOR SELECTION</w:t>
      </w:r>
      <w:r w:rsidRPr="001739B7">
        <w:rPr>
          <w:b/>
          <w:bCs/>
          <w:sz w:val="24"/>
          <w:szCs w:val="24"/>
        </w:rPr>
        <w:t xml:space="preserve">.  </w:t>
      </w:r>
      <w:r w:rsidRPr="001739B7">
        <w:rPr>
          <w:sz w:val="24"/>
          <w:szCs w:val="24"/>
        </w:rPr>
        <w:t>The following criteria will be used in evaluating each proposal.  In order for a proposal to be considered for selection for best and final offers or selection for contract negotiations, the total score for the technical submittal of the proposal must be greater than or equal to 70% of the</w:t>
      </w:r>
      <w:r w:rsidR="00776C13">
        <w:rPr>
          <w:sz w:val="24"/>
          <w:szCs w:val="24"/>
        </w:rPr>
        <w:t xml:space="preserve"> </w:t>
      </w:r>
      <w:r w:rsidR="00776C13" w:rsidRPr="00776C13">
        <w:rPr>
          <w:b/>
          <w:sz w:val="24"/>
          <w:szCs w:val="24"/>
        </w:rPr>
        <w:t>available technical points</w:t>
      </w:r>
      <w:r w:rsidRPr="001739B7">
        <w:rPr>
          <w:sz w:val="24"/>
          <w:szCs w:val="24"/>
        </w:rPr>
        <w:t xml:space="preserve">.   </w:t>
      </w:r>
    </w:p>
    <w:p w:rsidR="00D22997" w:rsidRPr="001739B7" w:rsidRDefault="00D22997" w:rsidP="00D22997">
      <w:pPr>
        <w:jc w:val="both"/>
        <w:rPr>
          <w:sz w:val="24"/>
          <w:szCs w:val="24"/>
        </w:rPr>
      </w:pPr>
    </w:p>
    <w:p w:rsidR="00D22997" w:rsidRPr="001739B7" w:rsidRDefault="00D22997" w:rsidP="00E71869">
      <w:pPr>
        <w:numPr>
          <w:ilvl w:val="1"/>
          <w:numId w:val="7"/>
        </w:numPr>
        <w:autoSpaceDE w:val="0"/>
        <w:autoSpaceDN w:val="0"/>
        <w:adjustRightInd w:val="0"/>
        <w:rPr>
          <w:sz w:val="24"/>
          <w:szCs w:val="24"/>
        </w:rPr>
      </w:pPr>
      <w:r w:rsidRPr="001739B7">
        <w:rPr>
          <w:b/>
          <w:bCs/>
          <w:sz w:val="24"/>
          <w:szCs w:val="24"/>
        </w:rPr>
        <w:t>Technical:</w:t>
      </w:r>
      <w:r w:rsidRPr="001739B7">
        <w:rPr>
          <w:sz w:val="24"/>
          <w:szCs w:val="24"/>
        </w:rPr>
        <w:t xml:space="preserve"> The Issuing Office has established the weight for the Technical criterion for this RFP as </w:t>
      </w:r>
      <w:r w:rsidR="00C31296" w:rsidRPr="001739B7">
        <w:rPr>
          <w:b/>
          <w:sz w:val="24"/>
          <w:szCs w:val="24"/>
        </w:rPr>
        <w:t>5</w:t>
      </w:r>
      <w:r w:rsidRPr="001739B7">
        <w:rPr>
          <w:b/>
          <w:sz w:val="24"/>
          <w:szCs w:val="24"/>
        </w:rPr>
        <w:t>0 %</w:t>
      </w:r>
      <w:r w:rsidRPr="001739B7">
        <w:rPr>
          <w:sz w:val="24"/>
          <w:szCs w:val="24"/>
        </w:rPr>
        <w:t xml:space="preserve"> of the total points.  Evaluation will be based upon the following in order of importance:  </w:t>
      </w:r>
    </w:p>
    <w:p w:rsidR="00D22997" w:rsidRPr="001739B7" w:rsidRDefault="00D22997" w:rsidP="00D22997">
      <w:pPr>
        <w:rPr>
          <w:bCs/>
          <w:color w:val="000000"/>
          <w:sz w:val="24"/>
          <w:szCs w:val="24"/>
        </w:rPr>
      </w:pPr>
    </w:p>
    <w:p w:rsidR="00D22997" w:rsidRPr="001739B7" w:rsidRDefault="00D22997" w:rsidP="00D22997">
      <w:pPr>
        <w:pStyle w:val="BodyTextIndent"/>
        <w:spacing w:after="0"/>
        <w:ind w:left="2132" w:hanging="692"/>
        <w:rPr>
          <w:sz w:val="24"/>
          <w:szCs w:val="24"/>
        </w:rPr>
      </w:pPr>
      <w:r w:rsidRPr="001739B7">
        <w:rPr>
          <w:b/>
          <w:sz w:val="24"/>
          <w:szCs w:val="24"/>
        </w:rPr>
        <w:tab/>
        <w:t>A.</w:t>
      </w:r>
      <w:r w:rsidRPr="001739B7">
        <w:rPr>
          <w:b/>
          <w:sz w:val="24"/>
          <w:szCs w:val="24"/>
        </w:rPr>
        <w:tab/>
        <w:t xml:space="preserve">WORK PLAN.  </w:t>
      </w:r>
      <w:r w:rsidRPr="001739B7">
        <w:rPr>
          <w:sz w:val="24"/>
          <w:szCs w:val="24"/>
        </w:rPr>
        <w:t>Emphasis here is on the soundness of approach and reasonableness of the time allowances proposed.  Evaluated under this criterion will be</w:t>
      </w:r>
      <w:r w:rsidR="00520C89" w:rsidRPr="001739B7">
        <w:rPr>
          <w:sz w:val="24"/>
          <w:szCs w:val="24"/>
        </w:rPr>
        <w:t xml:space="preserve"> the soundness of the Proposer’s approach to providing </w:t>
      </w:r>
      <w:r w:rsidR="00246F0F">
        <w:rPr>
          <w:sz w:val="24"/>
          <w:szCs w:val="24"/>
        </w:rPr>
        <w:t>GSIMS</w:t>
      </w:r>
      <w:r w:rsidR="00520C89" w:rsidRPr="001739B7">
        <w:rPr>
          <w:sz w:val="24"/>
          <w:szCs w:val="24"/>
        </w:rPr>
        <w:t>,</w:t>
      </w:r>
      <w:r w:rsidRPr="001739B7">
        <w:rPr>
          <w:sz w:val="24"/>
          <w:szCs w:val="24"/>
        </w:rPr>
        <w:t xml:space="preserve"> the sequence and relationships of major work steps</w:t>
      </w:r>
      <w:r w:rsidR="00520C89" w:rsidRPr="001739B7">
        <w:rPr>
          <w:sz w:val="24"/>
          <w:szCs w:val="24"/>
        </w:rPr>
        <w:t>,</w:t>
      </w:r>
      <w:r w:rsidRPr="001739B7">
        <w:rPr>
          <w:sz w:val="24"/>
          <w:szCs w:val="24"/>
        </w:rPr>
        <w:t xml:space="preserve"> and methods of managing the work.  Also considered in this category will be the Proposer's compliance with specific RFP requirements as well as its understanding of the Commission's work involved, and the need for project management controls.</w:t>
      </w:r>
    </w:p>
    <w:p w:rsidR="000453A8" w:rsidRPr="001739B7" w:rsidRDefault="000453A8" w:rsidP="00D22997">
      <w:pPr>
        <w:pStyle w:val="BodyTextIndent"/>
        <w:spacing w:after="0"/>
        <w:ind w:left="2132" w:hanging="692"/>
        <w:rPr>
          <w:sz w:val="24"/>
          <w:szCs w:val="24"/>
        </w:rPr>
      </w:pPr>
    </w:p>
    <w:p w:rsidR="000453A8" w:rsidRPr="001739B7" w:rsidRDefault="000453A8" w:rsidP="000453A8">
      <w:pPr>
        <w:pStyle w:val="BodyTextIndent"/>
        <w:ind w:left="2132" w:hanging="692"/>
        <w:rPr>
          <w:sz w:val="24"/>
          <w:szCs w:val="24"/>
        </w:rPr>
      </w:pPr>
      <w:r w:rsidRPr="001739B7">
        <w:rPr>
          <w:sz w:val="24"/>
          <w:szCs w:val="24"/>
        </w:rPr>
        <w:lastRenderedPageBreak/>
        <w:tab/>
        <w:t xml:space="preserve">The Offeror's work plan will be of principal consideration.  Within this category, the Commission will consider the </w:t>
      </w:r>
      <w:r w:rsidR="00520C89" w:rsidRPr="001739B7">
        <w:rPr>
          <w:sz w:val="24"/>
          <w:szCs w:val="24"/>
        </w:rPr>
        <w:t>Proposer</w:t>
      </w:r>
      <w:r w:rsidRPr="001739B7">
        <w:rPr>
          <w:sz w:val="24"/>
          <w:szCs w:val="24"/>
        </w:rPr>
        <w:t xml:space="preserve">'s understanding of </w:t>
      </w:r>
      <w:r w:rsidR="00520C89" w:rsidRPr="001739B7">
        <w:rPr>
          <w:sz w:val="24"/>
          <w:szCs w:val="24"/>
        </w:rPr>
        <w:t xml:space="preserve">providing </w:t>
      </w:r>
      <w:r w:rsidR="00246F0F">
        <w:rPr>
          <w:sz w:val="24"/>
          <w:szCs w:val="24"/>
        </w:rPr>
        <w:t>GSIMS</w:t>
      </w:r>
      <w:r w:rsidRPr="001739B7">
        <w:rPr>
          <w:sz w:val="24"/>
          <w:szCs w:val="24"/>
        </w:rPr>
        <w:t xml:space="preserve">, the </w:t>
      </w:r>
      <w:r w:rsidR="00520C89" w:rsidRPr="001739B7">
        <w:rPr>
          <w:sz w:val="24"/>
          <w:szCs w:val="24"/>
        </w:rPr>
        <w:t>Proposer</w:t>
      </w:r>
      <w:r w:rsidRPr="001739B7">
        <w:rPr>
          <w:sz w:val="24"/>
          <w:szCs w:val="24"/>
        </w:rPr>
        <w:t xml:space="preserve">’s probable success in discharging the duties of </w:t>
      </w:r>
      <w:r w:rsidR="00520C89" w:rsidRPr="001739B7">
        <w:rPr>
          <w:sz w:val="24"/>
          <w:szCs w:val="24"/>
        </w:rPr>
        <w:t xml:space="preserve">providing </w:t>
      </w:r>
      <w:r w:rsidR="00246F0F">
        <w:rPr>
          <w:sz w:val="24"/>
          <w:szCs w:val="24"/>
        </w:rPr>
        <w:t>GSIMS</w:t>
      </w:r>
      <w:r w:rsidRPr="001739B7">
        <w:rPr>
          <w:sz w:val="24"/>
          <w:szCs w:val="24"/>
        </w:rPr>
        <w:t xml:space="preserve">, and the </w:t>
      </w:r>
      <w:r w:rsidR="00C8764A" w:rsidRPr="001739B7">
        <w:rPr>
          <w:sz w:val="24"/>
          <w:szCs w:val="24"/>
        </w:rPr>
        <w:t>Proposer</w:t>
      </w:r>
      <w:r w:rsidRPr="001739B7">
        <w:rPr>
          <w:sz w:val="24"/>
          <w:szCs w:val="24"/>
        </w:rPr>
        <w:t xml:space="preserve">'s prior experience </w:t>
      </w:r>
      <w:r w:rsidR="00520C89" w:rsidRPr="001739B7">
        <w:rPr>
          <w:sz w:val="24"/>
          <w:szCs w:val="24"/>
        </w:rPr>
        <w:t xml:space="preserve">providing </w:t>
      </w:r>
      <w:r w:rsidR="00246F0F">
        <w:rPr>
          <w:sz w:val="24"/>
          <w:szCs w:val="24"/>
        </w:rPr>
        <w:t>GSIMS</w:t>
      </w:r>
      <w:r w:rsidR="00520C89" w:rsidRPr="001739B7">
        <w:rPr>
          <w:sz w:val="24"/>
          <w:szCs w:val="24"/>
        </w:rPr>
        <w:t xml:space="preserve"> (if any)</w:t>
      </w:r>
      <w:r w:rsidRPr="001739B7">
        <w:rPr>
          <w:sz w:val="24"/>
          <w:szCs w:val="24"/>
        </w:rPr>
        <w:t>.  The Commission will also consider the quality of each person expected to work, as well as the number of hours each person is expected to work, and on what specific tasks.</w:t>
      </w:r>
      <w:r w:rsidRPr="001739B7">
        <w:rPr>
          <w:b/>
          <w:sz w:val="24"/>
          <w:szCs w:val="24"/>
        </w:rPr>
        <w:t xml:space="preserve">   </w:t>
      </w:r>
    </w:p>
    <w:p w:rsidR="00D22997" w:rsidRPr="001739B7" w:rsidRDefault="00D22997" w:rsidP="00D22997">
      <w:pPr>
        <w:pStyle w:val="BodyTextIndent"/>
        <w:tabs>
          <w:tab w:val="left" w:pos="990"/>
        </w:tabs>
        <w:spacing w:after="0"/>
        <w:ind w:left="0"/>
        <w:jc w:val="both"/>
        <w:rPr>
          <w:sz w:val="24"/>
          <w:szCs w:val="24"/>
        </w:rPr>
      </w:pPr>
    </w:p>
    <w:p w:rsidR="00D22997" w:rsidRPr="001739B7" w:rsidRDefault="00D22997" w:rsidP="00D22997">
      <w:pPr>
        <w:pStyle w:val="BodyTextIndent"/>
        <w:spacing w:after="0"/>
        <w:ind w:left="2132" w:hanging="692"/>
        <w:rPr>
          <w:sz w:val="24"/>
          <w:szCs w:val="24"/>
        </w:rPr>
      </w:pPr>
      <w:r w:rsidRPr="001739B7">
        <w:rPr>
          <w:b/>
          <w:sz w:val="24"/>
          <w:szCs w:val="24"/>
        </w:rPr>
        <w:tab/>
        <w:t>B.</w:t>
      </w:r>
      <w:r w:rsidRPr="001739B7">
        <w:rPr>
          <w:b/>
          <w:sz w:val="24"/>
          <w:szCs w:val="24"/>
        </w:rPr>
        <w:tab/>
        <w:t xml:space="preserve">PROFESSIONAL PERSONNEL AND INFRASTRUCTURE.  </w:t>
      </w:r>
      <w:r w:rsidRPr="001739B7">
        <w:rPr>
          <w:sz w:val="24"/>
          <w:szCs w:val="24"/>
        </w:rPr>
        <w:t xml:space="preserve">This refers to the competence and appropriate assignment of the project management or lead personnel, professional support personnel, and technical support staff.  Qualifications of personnel will be measured by education and experience, with particular reference to experience on projects similar to that described in the RFP.  Infrastructure will be measured by the Proposer’s organizational, financial, and physical assets and whether these will adequately support the work load and demands associated </w:t>
      </w:r>
      <w:r w:rsidR="00B51F3A" w:rsidRPr="001739B7">
        <w:rPr>
          <w:sz w:val="24"/>
          <w:szCs w:val="24"/>
        </w:rPr>
        <w:t xml:space="preserve">with </w:t>
      </w:r>
      <w:r w:rsidRPr="001739B7">
        <w:rPr>
          <w:sz w:val="24"/>
          <w:szCs w:val="24"/>
        </w:rPr>
        <w:t xml:space="preserve">the </w:t>
      </w:r>
      <w:r w:rsidR="00B51F3A" w:rsidRPr="001739B7">
        <w:rPr>
          <w:sz w:val="24"/>
          <w:szCs w:val="24"/>
        </w:rPr>
        <w:t>Project</w:t>
      </w:r>
      <w:r w:rsidRPr="001739B7">
        <w:rPr>
          <w:sz w:val="24"/>
          <w:szCs w:val="24"/>
        </w:rPr>
        <w:t xml:space="preserve">. </w:t>
      </w:r>
    </w:p>
    <w:p w:rsidR="00D22997" w:rsidRPr="001739B7" w:rsidRDefault="00D22997" w:rsidP="00D22997">
      <w:pPr>
        <w:pStyle w:val="BodyTextIndent"/>
        <w:tabs>
          <w:tab w:val="left" w:pos="748"/>
        </w:tabs>
        <w:spacing w:after="0"/>
        <w:ind w:left="0"/>
        <w:rPr>
          <w:sz w:val="24"/>
          <w:szCs w:val="24"/>
        </w:rPr>
      </w:pPr>
    </w:p>
    <w:p w:rsidR="00D22997" w:rsidRPr="001739B7" w:rsidRDefault="00D22997" w:rsidP="00D22997">
      <w:pPr>
        <w:pStyle w:val="BodyTextIndent"/>
        <w:spacing w:after="0"/>
        <w:ind w:left="2132" w:hanging="692"/>
        <w:rPr>
          <w:sz w:val="24"/>
          <w:szCs w:val="24"/>
        </w:rPr>
      </w:pPr>
      <w:r w:rsidRPr="001739B7">
        <w:rPr>
          <w:b/>
          <w:sz w:val="24"/>
          <w:szCs w:val="24"/>
        </w:rPr>
        <w:tab/>
        <w:t>C.</w:t>
      </w:r>
      <w:r w:rsidRPr="001739B7">
        <w:rPr>
          <w:b/>
          <w:sz w:val="24"/>
          <w:szCs w:val="24"/>
        </w:rPr>
        <w:tab/>
        <w:t>PRIOR WORK.</w:t>
      </w:r>
      <w:r w:rsidRPr="001739B7">
        <w:rPr>
          <w:sz w:val="24"/>
          <w:szCs w:val="24"/>
        </w:rPr>
        <w:t xml:space="preserve">  The Commission believes that prior experience will be important to performing the work.  Prior work will be evaluated to judge the ability of the </w:t>
      </w:r>
      <w:r w:rsidRPr="001739B7">
        <w:rPr>
          <w:color w:val="000000"/>
          <w:sz w:val="24"/>
          <w:szCs w:val="24"/>
        </w:rPr>
        <w:t>Proposer</w:t>
      </w:r>
      <w:r w:rsidRPr="001739B7">
        <w:rPr>
          <w:sz w:val="24"/>
          <w:szCs w:val="24"/>
        </w:rPr>
        <w:t xml:space="preserve"> to meet the terms of the RFP.  Prior work </w:t>
      </w:r>
      <w:r w:rsidR="00D27FD3" w:rsidRPr="001739B7">
        <w:rPr>
          <w:sz w:val="24"/>
          <w:szCs w:val="24"/>
        </w:rPr>
        <w:t xml:space="preserve">submittals by the Proposer </w:t>
      </w:r>
      <w:r w:rsidRPr="001739B7">
        <w:rPr>
          <w:sz w:val="24"/>
          <w:szCs w:val="24"/>
        </w:rPr>
        <w:t xml:space="preserve">will be used to judge the quality and relevancy of </w:t>
      </w:r>
      <w:r w:rsidR="00D27FD3" w:rsidRPr="001739B7">
        <w:rPr>
          <w:sz w:val="24"/>
          <w:szCs w:val="24"/>
        </w:rPr>
        <w:t xml:space="preserve">prior </w:t>
      </w:r>
      <w:r w:rsidRPr="001739B7">
        <w:rPr>
          <w:sz w:val="24"/>
          <w:szCs w:val="24"/>
        </w:rPr>
        <w:t xml:space="preserve">projects completed by the </w:t>
      </w:r>
      <w:r w:rsidRPr="001739B7">
        <w:rPr>
          <w:color w:val="000000"/>
          <w:sz w:val="24"/>
          <w:szCs w:val="24"/>
        </w:rPr>
        <w:t>Proposer</w:t>
      </w:r>
      <w:r w:rsidR="00B85780" w:rsidRPr="001739B7">
        <w:rPr>
          <w:sz w:val="24"/>
          <w:szCs w:val="24"/>
        </w:rPr>
        <w:t xml:space="preserve">.  </w:t>
      </w:r>
      <w:r w:rsidRPr="001739B7">
        <w:rPr>
          <w:sz w:val="24"/>
          <w:szCs w:val="24"/>
        </w:rPr>
        <w:t xml:space="preserve">  </w:t>
      </w:r>
    </w:p>
    <w:p w:rsidR="00D22997" w:rsidRPr="001739B7" w:rsidRDefault="00D22997" w:rsidP="00D22997">
      <w:pPr>
        <w:pStyle w:val="BodyTextIndent"/>
        <w:tabs>
          <w:tab w:val="left" w:pos="748"/>
          <w:tab w:val="left" w:pos="900"/>
        </w:tabs>
        <w:spacing w:after="0"/>
        <w:ind w:left="1440" w:hanging="1440"/>
        <w:rPr>
          <w:sz w:val="24"/>
          <w:szCs w:val="24"/>
        </w:rPr>
      </w:pPr>
    </w:p>
    <w:p w:rsidR="00D22997" w:rsidRPr="001739B7" w:rsidRDefault="00D22997" w:rsidP="00D22997">
      <w:pPr>
        <w:numPr>
          <w:ilvl w:val="1"/>
          <w:numId w:val="7"/>
        </w:numPr>
        <w:jc w:val="both"/>
        <w:rPr>
          <w:sz w:val="24"/>
          <w:szCs w:val="24"/>
        </w:rPr>
      </w:pPr>
      <w:r w:rsidRPr="001739B7">
        <w:rPr>
          <w:b/>
          <w:sz w:val="24"/>
          <w:szCs w:val="24"/>
        </w:rPr>
        <w:t xml:space="preserve">Cost: </w:t>
      </w:r>
      <w:r w:rsidRPr="001739B7">
        <w:rPr>
          <w:sz w:val="24"/>
          <w:szCs w:val="24"/>
        </w:rPr>
        <w:t xml:space="preserve">The Issuing Office has established the weight for the Cost criterion for this RFP as </w:t>
      </w:r>
      <w:r w:rsidR="00C31296" w:rsidRPr="001739B7">
        <w:rPr>
          <w:b/>
          <w:sz w:val="24"/>
          <w:szCs w:val="24"/>
        </w:rPr>
        <w:t>3</w:t>
      </w:r>
      <w:r w:rsidRPr="001739B7">
        <w:rPr>
          <w:b/>
          <w:sz w:val="24"/>
          <w:szCs w:val="24"/>
        </w:rPr>
        <w:t>0 %</w:t>
      </w:r>
      <w:r w:rsidRPr="001739B7">
        <w:rPr>
          <w:sz w:val="24"/>
          <w:szCs w:val="24"/>
        </w:rPr>
        <w:t xml:space="preserve"> of the total points.  </w:t>
      </w:r>
    </w:p>
    <w:p w:rsidR="00D27FD3" w:rsidRPr="001739B7" w:rsidRDefault="00D27FD3" w:rsidP="00D27FD3">
      <w:pPr>
        <w:ind w:left="1440"/>
        <w:jc w:val="both"/>
        <w:rPr>
          <w:sz w:val="24"/>
          <w:szCs w:val="24"/>
        </w:rPr>
      </w:pPr>
    </w:p>
    <w:p w:rsidR="00E40A17" w:rsidRPr="001739B7" w:rsidRDefault="00D22997" w:rsidP="00E40A17">
      <w:pPr>
        <w:numPr>
          <w:ilvl w:val="1"/>
          <w:numId w:val="7"/>
        </w:numPr>
        <w:jc w:val="both"/>
        <w:rPr>
          <w:sz w:val="24"/>
          <w:szCs w:val="24"/>
        </w:rPr>
      </w:pPr>
      <w:r w:rsidRPr="001739B7">
        <w:rPr>
          <w:b/>
          <w:sz w:val="24"/>
          <w:szCs w:val="24"/>
        </w:rPr>
        <w:t>Disadvantaged Business Participation:</w:t>
      </w:r>
      <w:r w:rsidRPr="001739B7">
        <w:rPr>
          <w:b/>
          <w:sz w:val="24"/>
          <w:szCs w:val="24"/>
        </w:rPr>
        <w:tab/>
      </w:r>
      <w:r w:rsidR="00E40A17" w:rsidRPr="001739B7">
        <w:rPr>
          <w:sz w:val="24"/>
          <w:szCs w:val="24"/>
        </w:rPr>
        <w:t xml:space="preserve">BMWBO has established the weight for the Disadvantaged Business Participation criterion for this RFP as </w:t>
      </w:r>
      <w:r w:rsidR="00E40A17" w:rsidRPr="001739B7">
        <w:rPr>
          <w:b/>
          <w:sz w:val="24"/>
          <w:szCs w:val="24"/>
        </w:rPr>
        <w:t>20 %</w:t>
      </w:r>
      <w:r w:rsidR="00E40A17" w:rsidRPr="001739B7">
        <w:rPr>
          <w:sz w:val="24"/>
          <w:szCs w:val="24"/>
        </w:rPr>
        <w:t xml:space="preserve"> of the total points. Evaluation will be based upon the following in order of priority:</w:t>
      </w:r>
    </w:p>
    <w:p w:rsidR="00E40A17" w:rsidRPr="001739B7" w:rsidRDefault="00E40A17" w:rsidP="00E40A17">
      <w:pPr>
        <w:jc w:val="both"/>
        <w:rPr>
          <w:sz w:val="24"/>
          <w:szCs w:val="24"/>
        </w:rPr>
      </w:pPr>
    </w:p>
    <w:p w:rsidR="00E40A17" w:rsidRPr="001739B7" w:rsidRDefault="00E40A17" w:rsidP="00E40A17">
      <w:pPr>
        <w:ind w:left="720"/>
        <w:jc w:val="both"/>
        <w:rPr>
          <w:sz w:val="24"/>
          <w:szCs w:val="24"/>
        </w:rPr>
      </w:pPr>
      <w:r w:rsidRPr="001739B7">
        <w:rPr>
          <w:b/>
          <w:bCs/>
          <w:sz w:val="24"/>
          <w:szCs w:val="24"/>
        </w:rPr>
        <w:t>Priority Rank 1</w:t>
      </w:r>
      <w:r w:rsidRPr="001739B7">
        <w:rPr>
          <w:sz w:val="24"/>
          <w:szCs w:val="24"/>
        </w:rPr>
        <w:tab/>
        <w:t>Proposals submitted by Small Disadvantaged Businesses.</w:t>
      </w:r>
    </w:p>
    <w:p w:rsidR="00E40A17" w:rsidRPr="001739B7" w:rsidRDefault="00E40A17" w:rsidP="00E40A17">
      <w:pPr>
        <w:ind w:left="720"/>
        <w:jc w:val="both"/>
        <w:rPr>
          <w:sz w:val="24"/>
          <w:szCs w:val="24"/>
        </w:rPr>
      </w:pPr>
    </w:p>
    <w:p w:rsidR="00E40A17" w:rsidRPr="001739B7" w:rsidRDefault="00E40A17" w:rsidP="00E40A17">
      <w:pPr>
        <w:pStyle w:val="BodyTextIndent3"/>
        <w:ind w:left="2880" w:hanging="2160"/>
        <w:jc w:val="both"/>
        <w:rPr>
          <w:sz w:val="24"/>
          <w:szCs w:val="24"/>
        </w:rPr>
      </w:pPr>
      <w:r w:rsidRPr="001739B7">
        <w:rPr>
          <w:b/>
          <w:bCs/>
          <w:sz w:val="24"/>
          <w:szCs w:val="24"/>
        </w:rPr>
        <w:t>Priority Rank 2</w:t>
      </w:r>
      <w:r w:rsidRPr="001739B7">
        <w:rPr>
          <w:sz w:val="24"/>
          <w:szCs w:val="24"/>
        </w:rPr>
        <w:tab/>
        <w:t>Proposals submitted from a joint venture with a Small Disadvantaged Business as a joint venture partner.</w:t>
      </w:r>
    </w:p>
    <w:p w:rsidR="00E40A17" w:rsidRPr="001739B7" w:rsidRDefault="00E40A17" w:rsidP="00E40A17">
      <w:pPr>
        <w:ind w:left="720"/>
        <w:jc w:val="both"/>
        <w:rPr>
          <w:sz w:val="24"/>
          <w:szCs w:val="24"/>
        </w:rPr>
      </w:pPr>
    </w:p>
    <w:p w:rsidR="00E40A17" w:rsidRPr="001739B7" w:rsidRDefault="00E40A17" w:rsidP="00E40A17">
      <w:pPr>
        <w:ind w:left="2880" w:hanging="2160"/>
        <w:jc w:val="both"/>
        <w:rPr>
          <w:sz w:val="24"/>
          <w:szCs w:val="24"/>
        </w:rPr>
      </w:pPr>
      <w:r w:rsidRPr="001739B7">
        <w:rPr>
          <w:b/>
          <w:bCs/>
          <w:sz w:val="24"/>
          <w:szCs w:val="24"/>
        </w:rPr>
        <w:t>Priority Rank 3</w:t>
      </w:r>
      <w:r w:rsidRPr="001739B7">
        <w:rPr>
          <w:sz w:val="24"/>
          <w:szCs w:val="24"/>
        </w:rPr>
        <w:tab/>
        <w:t>Proposals submitted with subcontracting commitments to Small Disadvantaged Businesses.</w:t>
      </w:r>
    </w:p>
    <w:p w:rsidR="00E40A17" w:rsidRPr="001739B7" w:rsidRDefault="00E40A17" w:rsidP="00E40A17">
      <w:pPr>
        <w:ind w:left="720"/>
        <w:jc w:val="both"/>
        <w:rPr>
          <w:sz w:val="24"/>
          <w:szCs w:val="24"/>
        </w:rPr>
      </w:pPr>
    </w:p>
    <w:p w:rsidR="00E40A17" w:rsidRPr="001739B7" w:rsidRDefault="00E40A17" w:rsidP="00E40A17">
      <w:pPr>
        <w:ind w:left="2880" w:hanging="2160"/>
        <w:jc w:val="both"/>
        <w:rPr>
          <w:sz w:val="24"/>
          <w:szCs w:val="24"/>
        </w:rPr>
      </w:pPr>
      <w:r w:rsidRPr="001739B7">
        <w:rPr>
          <w:b/>
          <w:bCs/>
          <w:sz w:val="24"/>
          <w:szCs w:val="24"/>
        </w:rPr>
        <w:t>Priority Rank 4</w:t>
      </w:r>
      <w:r w:rsidRPr="001739B7">
        <w:rPr>
          <w:sz w:val="24"/>
          <w:szCs w:val="24"/>
        </w:rPr>
        <w:tab/>
        <w:t>Proposals submitted by Socially Disadvantaged Businesses.</w:t>
      </w:r>
    </w:p>
    <w:p w:rsidR="00E40A17" w:rsidRPr="001739B7" w:rsidRDefault="00E40A17" w:rsidP="00E40A17">
      <w:pPr>
        <w:ind w:left="720"/>
        <w:jc w:val="both"/>
        <w:rPr>
          <w:sz w:val="24"/>
          <w:szCs w:val="24"/>
        </w:rPr>
      </w:pPr>
    </w:p>
    <w:p w:rsidR="00E40A17" w:rsidRPr="001739B7" w:rsidRDefault="00E40A17" w:rsidP="00E40A17">
      <w:pPr>
        <w:jc w:val="both"/>
        <w:rPr>
          <w:sz w:val="24"/>
          <w:szCs w:val="24"/>
        </w:rPr>
      </w:pPr>
      <w:r w:rsidRPr="001739B7">
        <w:rPr>
          <w:sz w:val="24"/>
          <w:szCs w:val="24"/>
        </w:rPr>
        <w:t>Each proposal will be rated for its approach to enhancing the utilization of Small Disadvantaged Businesses and/or Socially Disadvantaged Businesses. Each approach will be evaluated, with Priority Rank 1 receiving the highest score and the succeeding options receiving scores in accordance with the above-listed priority ranking</w:t>
      </w:r>
    </w:p>
    <w:p w:rsidR="00E40A17" w:rsidRPr="001739B7" w:rsidRDefault="00E40A17" w:rsidP="00E40A17">
      <w:pPr>
        <w:jc w:val="both"/>
        <w:rPr>
          <w:sz w:val="24"/>
          <w:szCs w:val="24"/>
        </w:rPr>
      </w:pPr>
    </w:p>
    <w:p w:rsidR="00E40A17" w:rsidRPr="001739B7" w:rsidRDefault="00E40A17" w:rsidP="00AD1145">
      <w:pPr>
        <w:ind w:firstLine="720"/>
        <w:jc w:val="both"/>
        <w:rPr>
          <w:sz w:val="24"/>
          <w:szCs w:val="24"/>
        </w:rPr>
      </w:pPr>
      <w:r w:rsidRPr="001739B7">
        <w:rPr>
          <w:sz w:val="24"/>
          <w:szCs w:val="24"/>
        </w:rPr>
        <w:lastRenderedPageBreak/>
        <w:t>To the extent that an Offeror qualifies as a Small Disadvantaged Business or a Socially Disadvantaged Business, the Small Disadvantaged Business or Socially Disadvantaged Business cannot enter into subcontract arrangements for more than 40% of the total estimated dollar amount of the contract. If a Small Disadvantaged Business or a Socially Disadvantaged Business subcontracts more than 40% of the total estimated dollar amount of the contract to other contractors, the Disadvantaged Business Participation scoring shall be proportionally lower for that proposal.</w:t>
      </w:r>
    </w:p>
    <w:p w:rsidR="00D22997" w:rsidRPr="001739B7" w:rsidRDefault="00D22997" w:rsidP="00D22997">
      <w:pPr>
        <w:autoSpaceDE w:val="0"/>
        <w:autoSpaceDN w:val="0"/>
        <w:adjustRightInd w:val="0"/>
        <w:rPr>
          <w:b/>
          <w:bCs/>
          <w:sz w:val="24"/>
          <w:szCs w:val="24"/>
        </w:rPr>
      </w:pPr>
    </w:p>
    <w:p w:rsidR="00B61A2E" w:rsidRPr="001739B7" w:rsidRDefault="00D22997" w:rsidP="00E71869">
      <w:pPr>
        <w:numPr>
          <w:ilvl w:val="1"/>
          <w:numId w:val="7"/>
        </w:numPr>
        <w:autoSpaceDE w:val="0"/>
        <w:autoSpaceDN w:val="0"/>
        <w:adjustRightInd w:val="0"/>
        <w:jc w:val="both"/>
        <w:rPr>
          <w:sz w:val="24"/>
          <w:szCs w:val="24"/>
        </w:rPr>
      </w:pPr>
      <w:r w:rsidRPr="001739B7">
        <w:rPr>
          <w:b/>
          <w:bCs/>
          <w:sz w:val="24"/>
          <w:szCs w:val="24"/>
        </w:rPr>
        <w:t xml:space="preserve">Enterprise Zone Small Business Participation:  </w:t>
      </w:r>
    </w:p>
    <w:p w:rsidR="00B61A2E" w:rsidRPr="001739B7" w:rsidRDefault="00B61A2E" w:rsidP="00B61A2E">
      <w:pPr>
        <w:autoSpaceDE w:val="0"/>
        <w:autoSpaceDN w:val="0"/>
        <w:adjustRightInd w:val="0"/>
        <w:ind w:left="720"/>
        <w:jc w:val="both"/>
        <w:rPr>
          <w:b/>
          <w:bCs/>
          <w:sz w:val="24"/>
          <w:szCs w:val="24"/>
        </w:rPr>
      </w:pPr>
    </w:p>
    <w:p w:rsidR="002B4FD5" w:rsidRPr="001739B7" w:rsidRDefault="002B4FD5" w:rsidP="002B4FD5">
      <w:pPr>
        <w:jc w:val="both"/>
        <w:rPr>
          <w:sz w:val="24"/>
          <w:szCs w:val="24"/>
        </w:rPr>
      </w:pPr>
      <w:r w:rsidRPr="001739B7">
        <w:rPr>
          <w:sz w:val="24"/>
          <w:szCs w:val="24"/>
        </w:rPr>
        <w:t xml:space="preserve">In accordance with the priority ranks listed below, bonus points in addition to the total points for this RFP, will be given for the Enterprise Zone Small Business Participation criterion. The maximum bonus points for this criterion is </w:t>
      </w:r>
      <w:r w:rsidRPr="001739B7">
        <w:rPr>
          <w:b/>
          <w:sz w:val="24"/>
          <w:szCs w:val="24"/>
        </w:rPr>
        <w:t>3%</w:t>
      </w:r>
      <w:r w:rsidRPr="001739B7">
        <w:rPr>
          <w:sz w:val="24"/>
          <w:szCs w:val="24"/>
        </w:rPr>
        <w:t xml:space="preserve"> of the total points for this RFP. The following options will be considered as part of the final criteria for selection:</w:t>
      </w:r>
    </w:p>
    <w:p w:rsidR="002B4FD5" w:rsidRPr="001739B7" w:rsidRDefault="002B4FD5" w:rsidP="002B4FD5">
      <w:pPr>
        <w:jc w:val="both"/>
        <w:rPr>
          <w:sz w:val="24"/>
          <w:szCs w:val="24"/>
        </w:rPr>
      </w:pPr>
    </w:p>
    <w:p w:rsidR="002B4FD5" w:rsidRPr="001739B7" w:rsidRDefault="002B4FD5" w:rsidP="002B4FD5">
      <w:pPr>
        <w:ind w:left="2880" w:hanging="2160"/>
        <w:jc w:val="both"/>
        <w:rPr>
          <w:sz w:val="24"/>
          <w:szCs w:val="24"/>
        </w:rPr>
      </w:pPr>
      <w:r w:rsidRPr="001739B7">
        <w:rPr>
          <w:b/>
          <w:bCs/>
          <w:sz w:val="24"/>
          <w:szCs w:val="24"/>
        </w:rPr>
        <w:t>Priority Rank 1</w:t>
      </w:r>
      <w:r w:rsidRPr="001739B7">
        <w:rPr>
          <w:sz w:val="24"/>
          <w:szCs w:val="24"/>
        </w:rPr>
        <w:tab/>
        <w:t>Proposals submitted by an Enterprise Zone Small Business will receive the highest score.</w:t>
      </w:r>
    </w:p>
    <w:p w:rsidR="002B4FD5" w:rsidRPr="001739B7" w:rsidRDefault="002B4FD5" w:rsidP="002B4FD5">
      <w:pPr>
        <w:ind w:left="2880" w:hanging="2160"/>
        <w:jc w:val="both"/>
        <w:rPr>
          <w:sz w:val="24"/>
          <w:szCs w:val="24"/>
        </w:rPr>
      </w:pPr>
    </w:p>
    <w:p w:rsidR="002B4FD5" w:rsidRPr="001739B7" w:rsidRDefault="002B4FD5" w:rsidP="002B4FD5">
      <w:pPr>
        <w:ind w:left="2880" w:hanging="2160"/>
        <w:jc w:val="both"/>
        <w:rPr>
          <w:sz w:val="24"/>
          <w:szCs w:val="24"/>
        </w:rPr>
      </w:pPr>
      <w:r w:rsidRPr="001739B7">
        <w:rPr>
          <w:b/>
          <w:bCs/>
          <w:sz w:val="24"/>
          <w:szCs w:val="24"/>
        </w:rPr>
        <w:t>Priority Rank 2</w:t>
      </w:r>
      <w:r w:rsidRPr="001739B7">
        <w:rPr>
          <w:sz w:val="24"/>
          <w:szCs w:val="24"/>
        </w:rPr>
        <w:tab/>
        <w:t>Proposals submitted by a joint venture with an Enterprise Zone Small Business as a joint venture partner will receive the next highest score for this criterion.</w:t>
      </w:r>
    </w:p>
    <w:p w:rsidR="002B4FD5" w:rsidRPr="001739B7" w:rsidRDefault="002B4FD5" w:rsidP="002B4FD5">
      <w:pPr>
        <w:ind w:left="2880" w:hanging="2160"/>
        <w:jc w:val="both"/>
        <w:rPr>
          <w:sz w:val="24"/>
          <w:szCs w:val="24"/>
        </w:rPr>
      </w:pPr>
    </w:p>
    <w:p w:rsidR="002B4FD5" w:rsidRPr="001739B7" w:rsidRDefault="002B4FD5" w:rsidP="002B4FD5">
      <w:pPr>
        <w:ind w:left="2880" w:hanging="2160"/>
        <w:jc w:val="both"/>
        <w:rPr>
          <w:sz w:val="24"/>
          <w:szCs w:val="24"/>
        </w:rPr>
      </w:pPr>
      <w:r w:rsidRPr="001739B7">
        <w:rPr>
          <w:b/>
          <w:bCs/>
          <w:sz w:val="24"/>
          <w:szCs w:val="24"/>
        </w:rPr>
        <w:t>Priority Rank 3</w:t>
      </w:r>
      <w:r w:rsidRPr="001739B7">
        <w:rPr>
          <w:sz w:val="24"/>
          <w:szCs w:val="24"/>
        </w:rPr>
        <w:tab/>
        <w:t>Proposals submitted with a subcontracting commitment to an Enterprise Zone Small Business will receive the lowest score for this criterion.</w:t>
      </w:r>
    </w:p>
    <w:p w:rsidR="002B4FD5" w:rsidRPr="001739B7" w:rsidRDefault="002B4FD5" w:rsidP="002B4FD5">
      <w:pPr>
        <w:ind w:left="2880" w:hanging="2160"/>
        <w:jc w:val="both"/>
        <w:rPr>
          <w:sz w:val="24"/>
          <w:szCs w:val="24"/>
        </w:rPr>
      </w:pPr>
    </w:p>
    <w:p w:rsidR="002B4FD5" w:rsidRPr="001739B7" w:rsidRDefault="002B4FD5" w:rsidP="002B4FD5">
      <w:pPr>
        <w:ind w:left="2880" w:hanging="2160"/>
        <w:jc w:val="both"/>
        <w:rPr>
          <w:sz w:val="24"/>
          <w:szCs w:val="24"/>
        </w:rPr>
      </w:pPr>
      <w:r w:rsidRPr="001739B7">
        <w:rPr>
          <w:b/>
          <w:bCs/>
          <w:sz w:val="24"/>
          <w:szCs w:val="24"/>
        </w:rPr>
        <w:t>Priority Rank 4</w:t>
      </w:r>
      <w:r w:rsidRPr="001739B7">
        <w:rPr>
          <w:sz w:val="24"/>
          <w:szCs w:val="24"/>
        </w:rPr>
        <w:tab/>
        <w:t>Proposals with no Enterprise Zone Small Business Utilization shall receive no points under this criterion.</w:t>
      </w:r>
    </w:p>
    <w:p w:rsidR="002B4FD5" w:rsidRPr="001739B7" w:rsidRDefault="002B4FD5" w:rsidP="002B4FD5">
      <w:pPr>
        <w:jc w:val="both"/>
        <w:rPr>
          <w:sz w:val="24"/>
          <w:szCs w:val="24"/>
        </w:rPr>
      </w:pPr>
    </w:p>
    <w:p w:rsidR="00D22997" w:rsidRPr="001739B7" w:rsidRDefault="002B4FD5" w:rsidP="00AD1145">
      <w:pPr>
        <w:ind w:firstLine="720"/>
        <w:rPr>
          <w:sz w:val="24"/>
          <w:szCs w:val="24"/>
        </w:rPr>
      </w:pPr>
      <w:r w:rsidRPr="001739B7">
        <w:rPr>
          <w:sz w:val="24"/>
          <w:szCs w:val="24"/>
        </w:rPr>
        <w:t>To the extent that an Offeror is an Enterprise Zone Small Business, the Offeror cannot enter into contract or subcontract arrangements for more than 40% of the total estimated dollar amount of the contract in order to qualify as an Enterprise Zone Small Business for purposes of this RFP.</w:t>
      </w:r>
    </w:p>
    <w:p w:rsidR="00D22997" w:rsidRPr="001739B7" w:rsidRDefault="00D22997" w:rsidP="00D22997">
      <w:pPr>
        <w:rPr>
          <w:b/>
          <w:sz w:val="24"/>
          <w:szCs w:val="24"/>
        </w:rPr>
      </w:pPr>
    </w:p>
    <w:p w:rsidR="00D22997" w:rsidRPr="001739B7" w:rsidRDefault="00D22997" w:rsidP="00D22997">
      <w:pPr>
        <w:pStyle w:val="BodyTextIndent"/>
        <w:tabs>
          <w:tab w:val="left" w:pos="748"/>
          <w:tab w:val="left" w:pos="1440"/>
          <w:tab w:val="left" w:pos="2160"/>
          <w:tab w:val="left" w:pos="3240"/>
        </w:tabs>
        <w:spacing w:after="0"/>
        <w:ind w:left="0"/>
        <w:rPr>
          <w:sz w:val="24"/>
          <w:szCs w:val="24"/>
        </w:rPr>
      </w:pPr>
      <w:r w:rsidRPr="001739B7">
        <w:rPr>
          <w:b/>
          <w:sz w:val="24"/>
          <w:szCs w:val="24"/>
        </w:rPr>
        <w:t>III-5.</w:t>
      </w:r>
      <w:r w:rsidRPr="001739B7">
        <w:rPr>
          <w:b/>
          <w:sz w:val="24"/>
          <w:szCs w:val="24"/>
        </w:rPr>
        <w:tab/>
      </w:r>
      <w:r w:rsidRPr="001739B7">
        <w:rPr>
          <w:b/>
          <w:sz w:val="24"/>
          <w:szCs w:val="24"/>
          <w:u w:val="single"/>
        </w:rPr>
        <w:t>POTENTIAL CONFLICTS OF INTEREST</w:t>
      </w:r>
      <w:r w:rsidRPr="001739B7">
        <w:rPr>
          <w:b/>
          <w:sz w:val="24"/>
          <w:szCs w:val="24"/>
        </w:rPr>
        <w:t>.</w:t>
      </w:r>
      <w:r w:rsidR="00135954" w:rsidRPr="001739B7">
        <w:rPr>
          <w:b/>
          <w:sz w:val="24"/>
          <w:szCs w:val="24"/>
        </w:rPr>
        <w:t xml:space="preserve">  </w:t>
      </w:r>
      <w:r w:rsidRPr="001739B7">
        <w:rPr>
          <w:sz w:val="24"/>
          <w:szCs w:val="24"/>
        </w:rPr>
        <w:t xml:space="preserve">The Issuing Office will determine, on a case-by-case basis whether an actual or potential conflict of interest </w:t>
      </w:r>
      <w:r w:rsidR="00BB22B3" w:rsidRPr="001739B7">
        <w:rPr>
          <w:sz w:val="24"/>
          <w:szCs w:val="24"/>
        </w:rPr>
        <w:t xml:space="preserve">exists with the Proposer </w:t>
      </w:r>
      <w:r w:rsidRPr="001739B7">
        <w:rPr>
          <w:sz w:val="24"/>
          <w:szCs w:val="24"/>
        </w:rPr>
        <w:t>that bars the Proposer’s proposal from consideration.  (</w:t>
      </w:r>
      <w:r w:rsidRPr="001739B7">
        <w:rPr>
          <w:i/>
          <w:sz w:val="24"/>
          <w:szCs w:val="24"/>
        </w:rPr>
        <w:t>See also</w:t>
      </w:r>
      <w:r w:rsidRPr="001739B7">
        <w:rPr>
          <w:sz w:val="24"/>
          <w:szCs w:val="24"/>
        </w:rPr>
        <w:t xml:space="preserve"> II-6.)</w:t>
      </w:r>
    </w:p>
    <w:p w:rsidR="00D22997" w:rsidRPr="001739B7" w:rsidRDefault="00D22997" w:rsidP="00D22997">
      <w:pPr>
        <w:pStyle w:val="BodyTextIndent"/>
        <w:spacing w:after="0"/>
        <w:ind w:left="0"/>
        <w:jc w:val="center"/>
        <w:rPr>
          <w:b/>
          <w:sz w:val="24"/>
          <w:szCs w:val="24"/>
          <w:u w:val="single"/>
        </w:rPr>
      </w:pPr>
    </w:p>
    <w:p w:rsidR="00135954" w:rsidRPr="001739B7" w:rsidRDefault="00135954">
      <w:pPr>
        <w:rPr>
          <w:b/>
          <w:sz w:val="24"/>
          <w:szCs w:val="24"/>
          <w:u w:val="single"/>
        </w:rPr>
      </w:pPr>
      <w:r w:rsidRPr="001739B7">
        <w:rPr>
          <w:b/>
          <w:sz w:val="24"/>
          <w:szCs w:val="24"/>
          <w:u w:val="single"/>
        </w:rPr>
        <w:br w:type="page"/>
      </w:r>
    </w:p>
    <w:p w:rsidR="00D22997" w:rsidRPr="001739B7" w:rsidRDefault="00D22997" w:rsidP="00D22997">
      <w:pPr>
        <w:pStyle w:val="BodyTextIndent"/>
        <w:spacing w:after="0"/>
        <w:ind w:left="0"/>
        <w:jc w:val="center"/>
        <w:rPr>
          <w:b/>
          <w:sz w:val="24"/>
          <w:szCs w:val="24"/>
          <w:u w:val="single"/>
        </w:rPr>
      </w:pPr>
      <w:r w:rsidRPr="001739B7">
        <w:rPr>
          <w:b/>
          <w:sz w:val="24"/>
          <w:szCs w:val="24"/>
          <w:u w:val="single"/>
        </w:rPr>
        <w:lastRenderedPageBreak/>
        <w:t>PART IV</w:t>
      </w:r>
    </w:p>
    <w:p w:rsidR="00D22997" w:rsidRPr="001739B7" w:rsidRDefault="00D22997" w:rsidP="00D22997">
      <w:pPr>
        <w:pStyle w:val="BodyTextIndent"/>
        <w:spacing w:after="0"/>
        <w:ind w:left="0"/>
        <w:jc w:val="center"/>
        <w:rPr>
          <w:b/>
          <w:sz w:val="24"/>
          <w:szCs w:val="24"/>
          <w:u w:val="single"/>
        </w:rPr>
      </w:pPr>
    </w:p>
    <w:p w:rsidR="00564E63" w:rsidRPr="00AD1145" w:rsidRDefault="00564E63" w:rsidP="00564E63">
      <w:pPr>
        <w:jc w:val="center"/>
        <w:rPr>
          <w:b/>
          <w:sz w:val="24"/>
          <w:szCs w:val="24"/>
        </w:rPr>
      </w:pPr>
      <w:r w:rsidRPr="00AD1145">
        <w:rPr>
          <w:b/>
          <w:sz w:val="24"/>
          <w:szCs w:val="24"/>
        </w:rPr>
        <w:t>WORK STATEMENT</w:t>
      </w:r>
    </w:p>
    <w:p w:rsidR="00564E63" w:rsidRPr="00AD1145" w:rsidRDefault="00564E63" w:rsidP="00564E63">
      <w:pPr>
        <w:jc w:val="center"/>
        <w:rPr>
          <w:sz w:val="24"/>
          <w:szCs w:val="24"/>
        </w:rPr>
      </w:pPr>
      <w:r w:rsidRPr="00AD1145">
        <w:rPr>
          <w:b/>
          <w:sz w:val="24"/>
          <w:szCs w:val="24"/>
          <w:u w:val="single"/>
        </w:rPr>
        <w:t>OPERATIONAL, TECHNICAL, AND FUNCTIONAL STANDARDS</w:t>
      </w:r>
    </w:p>
    <w:p w:rsidR="00564E63" w:rsidRPr="00AD1145" w:rsidRDefault="00564E63" w:rsidP="00564E63">
      <w:pPr>
        <w:rPr>
          <w:sz w:val="24"/>
          <w:szCs w:val="24"/>
        </w:rPr>
      </w:pPr>
    </w:p>
    <w:p w:rsidR="00564E63" w:rsidRPr="006531CD" w:rsidRDefault="00564E63" w:rsidP="006531CD">
      <w:pPr>
        <w:keepNext/>
        <w:outlineLvl w:val="0"/>
        <w:rPr>
          <w:sz w:val="24"/>
          <w:szCs w:val="24"/>
          <w:u w:val="single"/>
        </w:rPr>
      </w:pPr>
      <w:proofErr w:type="gramStart"/>
      <w:r w:rsidRPr="00AD1145">
        <w:rPr>
          <w:b/>
          <w:sz w:val="24"/>
          <w:szCs w:val="24"/>
        </w:rPr>
        <w:t>IV-1.</w:t>
      </w:r>
      <w:proofErr w:type="gramEnd"/>
      <w:r w:rsidRPr="00AD1145">
        <w:rPr>
          <w:b/>
          <w:sz w:val="24"/>
          <w:szCs w:val="24"/>
        </w:rPr>
        <w:tab/>
      </w:r>
      <w:r w:rsidR="006531CD">
        <w:rPr>
          <w:b/>
          <w:sz w:val="24"/>
          <w:szCs w:val="24"/>
          <w:u w:val="single"/>
        </w:rPr>
        <w:t>GENERAL OBJECTIVES</w:t>
      </w:r>
    </w:p>
    <w:p w:rsidR="006531CD" w:rsidRPr="006531CD" w:rsidRDefault="00564E63" w:rsidP="006531CD">
      <w:pPr>
        <w:rPr>
          <w:sz w:val="24"/>
          <w:szCs w:val="24"/>
        </w:rPr>
      </w:pPr>
      <w:r w:rsidRPr="00AD1145">
        <w:rPr>
          <w:sz w:val="24"/>
          <w:szCs w:val="24"/>
        </w:rPr>
        <w:tab/>
        <w:t>a.</w:t>
      </w:r>
      <w:r w:rsidRPr="00AD1145">
        <w:rPr>
          <w:sz w:val="24"/>
          <w:szCs w:val="24"/>
        </w:rPr>
        <w:tab/>
      </w:r>
      <w:r w:rsidR="006531CD" w:rsidRPr="006531CD">
        <w:rPr>
          <w:sz w:val="24"/>
          <w:szCs w:val="24"/>
        </w:rPr>
        <w:t xml:space="preserve">The Bureau of Investigation &amp; Enforcement requires the development of a new field mobility program that functions as an inspection management and incident reporting system for the Inspection Division’s gas safety team. The system must incorporate approximately 45 standardized forms, which will be available for data entry by gas safety inspectors. The forms will contain multiple fields that can be cross-populated between </w:t>
      </w:r>
      <w:proofErr w:type="gramStart"/>
      <w:r w:rsidR="006531CD" w:rsidRPr="006531CD">
        <w:rPr>
          <w:sz w:val="24"/>
          <w:szCs w:val="24"/>
        </w:rPr>
        <w:t>forms,</w:t>
      </w:r>
      <w:proofErr w:type="gramEnd"/>
      <w:r w:rsidR="006531CD" w:rsidRPr="006531CD">
        <w:rPr>
          <w:sz w:val="24"/>
          <w:szCs w:val="24"/>
        </w:rPr>
        <w:t xml:space="preserve"> and utility and inspection data will be organized into a system of categories and sub-menus, as specified by the Gas Safety Manager. </w:t>
      </w:r>
      <w:r w:rsidR="00F00274">
        <w:rPr>
          <w:sz w:val="24"/>
          <w:szCs w:val="24"/>
        </w:rPr>
        <w:t xml:space="preserve">These forms are available on the Commission website, in the gas safety section of the website at </w:t>
      </w:r>
      <w:hyperlink r:id="rId20" w:history="1">
        <w:r w:rsidR="00F00274" w:rsidRPr="006E0C58">
          <w:rPr>
            <w:rStyle w:val="Hyperlink"/>
            <w:sz w:val="24"/>
            <w:szCs w:val="24"/>
          </w:rPr>
          <w:t>www.puc.state.pa.us</w:t>
        </w:r>
      </w:hyperlink>
      <w:r w:rsidR="00F00274">
        <w:rPr>
          <w:sz w:val="24"/>
          <w:szCs w:val="24"/>
        </w:rPr>
        <w:t xml:space="preserve">.  </w:t>
      </w:r>
      <w:r w:rsidR="006531CD" w:rsidRPr="006531CD">
        <w:rPr>
          <w:sz w:val="24"/>
          <w:szCs w:val="24"/>
        </w:rPr>
        <w:t xml:space="preserve">Utilization of database synchronization technology is necessary to ensure the availability of information to inspectors during field investigations, and inspectors must be able to access and enter data into applicable forms and create reports while they are on-site in rural and remote locations. </w:t>
      </w:r>
      <w:r w:rsidR="00344C7A">
        <w:rPr>
          <w:sz w:val="24"/>
          <w:szCs w:val="24"/>
        </w:rPr>
        <w:t xml:space="preserve"> </w:t>
      </w:r>
      <w:r w:rsidR="006531CD" w:rsidRPr="006531CD">
        <w:rPr>
          <w:sz w:val="24"/>
          <w:szCs w:val="24"/>
        </w:rPr>
        <w:t>The system must possess the data retrieval capabilities to compile diverse volumes of information into comprehensive reports to be used for various purposes, including risk assessments, caseload analyses, and federal audit reporting.</w:t>
      </w:r>
    </w:p>
    <w:p w:rsidR="00F00274" w:rsidRPr="006531CD" w:rsidRDefault="006531CD" w:rsidP="00F00274">
      <w:pPr>
        <w:ind w:firstLine="720"/>
        <w:rPr>
          <w:sz w:val="24"/>
          <w:szCs w:val="24"/>
        </w:rPr>
      </w:pPr>
      <w:r>
        <w:rPr>
          <w:sz w:val="24"/>
          <w:szCs w:val="24"/>
        </w:rPr>
        <w:t>b.</w:t>
      </w:r>
      <w:r>
        <w:rPr>
          <w:sz w:val="24"/>
          <w:szCs w:val="24"/>
        </w:rPr>
        <w:tab/>
      </w:r>
      <w:r w:rsidRPr="006531CD">
        <w:rPr>
          <w:sz w:val="24"/>
          <w:szCs w:val="24"/>
        </w:rPr>
        <w:t xml:space="preserve">The system must support multiple hardware platforms and integrate with .net programming.  Data entered into the system will be password protected, and though the selected vendor will host the servers that store and back up all program related information, the Public Utility Commission will retain ownership of all data entered by the gas safety team. The Commission will also establish a maintenance contract with the vendor, who must apply regular updates to the system to maintain compliance with federal requirements. The vendor will perform reparations and updates on a pre-determined schedule or on an as-needed basis. </w:t>
      </w:r>
    </w:p>
    <w:p w:rsidR="006531CD" w:rsidRDefault="006531CD" w:rsidP="00564E63">
      <w:pPr>
        <w:ind w:left="748" w:hanging="748"/>
        <w:rPr>
          <w:sz w:val="24"/>
          <w:szCs w:val="24"/>
        </w:rPr>
      </w:pPr>
    </w:p>
    <w:p w:rsidR="004C4996" w:rsidRDefault="004C4996" w:rsidP="00564E63">
      <w:pPr>
        <w:ind w:left="748" w:hanging="748"/>
        <w:rPr>
          <w:b/>
          <w:sz w:val="24"/>
          <w:szCs w:val="24"/>
          <w:u w:val="single"/>
        </w:rPr>
      </w:pPr>
      <w:proofErr w:type="gramStart"/>
      <w:r w:rsidRPr="004C4996">
        <w:rPr>
          <w:b/>
          <w:sz w:val="24"/>
          <w:szCs w:val="24"/>
        </w:rPr>
        <w:t>IV-2.</w:t>
      </w:r>
      <w:proofErr w:type="gramEnd"/>
      <w:r w:rsidRPr="004C4996">
        <w:rPr>
          <w:b/>
          <w:sz w:val="24"/>
          <w:szCs w:val="24"/>
        </w:rPr>
        <w:tab/>
      </w:r>
      <w:r w:rsidRPr="004C4996">
        <w:rPr>
          <w:b/>
          <w:sz w:val="24"/>
          <w:szCs w:val="24"/>
          <w:u w:val="single"/>
        </w:rPr>
        <w:t>COPYRIGHT</w:t>
      </w:r>
    </w:p>
    <w:p w:rsidR="00564E63" w:rsidRPr="001739B7" w:rsidRDefault="004C4996" w:rsidP="001623BA">
      <w:pPr>
        <w:rPr>
          <w:sz w:val="24"/>
          <w:szCs w:val="24"/>
        </w:rPr>
      </w:pPr>
      <w:r w:rsidRPr="00596A32">
        <w:rPr>
          <w:sz w:val="24"/>
          <w:szCs w:val="24"/>
        </w:rPr>
        <w:t xml:space="preserve">All data, models, reports, information, databases, developed software, database search queries, software instructions or templates, and any other documentation or software created, utilized, or received by the Contractor or its employees or any subcontractors or their employees during this Project shall become the property of the Commission.  The Contractor is working for hire by the Commission, and the Contractor and its employees or agents and any subcontractors and their employees or agents expressly agree that any copyrights or other intellectual property created by the Contractor or its employees or agents or any subcontractors or their employees and agents during the course of its work on this Project shall be property of the Commission.  Contractor agrees to obtain such copyrights and other intellectual property rights from its employees and any subcontractors or their employees to effectuate Commission’s ownership of such rights.  Contractor shall have a non-exclusive, restricted license from the Commission to use any such copyrights or other intellectual property created by the Contractor and its employees or agents and any subcontractors and their employees or agents during the course of their </w:t>
      </w:r>
      <w:r w:rsidR="00462707">
        <w:rPr>
          <w:sz w:val="24"/>
          <w:szCs w:val="24"/>
        </w:rPr>
        <w:t xml:space="preserve">employment by the Commission for </w:t>
      </w:r>
      <w:r w:rsidRPr="00596A32">
        <w:rPr>
          <w:sz w:val="24"/>
          <w:szCs w:val="24"/>
        </w:rPr>
        <w:t xml:space="preserve">this Project.  </w:t>
      </w:r>
    </w:p>
    <w:p w:rsidR="00D22997" w:rsidRPr="001739B7" w:rsidRDefault="00D22997" w:rsidP="00D22997">
      <w:pPr>
        <w:pStyle w:val="BodyTextIndent"/>
        <w:tabs>
          <w:tab w:val="left" w:pos="748"/>
          <w:tab w:val="left" w:pos="1800"/>
          <w:tab w:val="left" w:pos="3060"/>
        </w:tabs>
        <w:spacing w:after="0"/>
        <w:ind w:left="0"/>
        <w:rPr>
          <w:sz w:val="24"/>
          <w:szCs w:val="24"/>
        </w:rPr>
      </w:pPr>
    </w:p>
    <w:p w:rsidR="00D22997" w:rsidRPr="001739B7" w:rsidRDefault="00D22997" w:rsidP="00D22997">
      <w:pPr>
        <w:pStyle w:val="BodyTextIndent"/>
        <w:tabs>
          <w:tab w:val="left" w:pos="748"/>
          <w:tab w:val="left" w:pos="1800"/>
          <w:tab w:val="left" w:pos="3060"/>
        </w:tabs>
        <w:spacing w:after="0"/>
        <w:ind w:left="0"/>
        <w:rPr>
          <w:sz w:val="24"/>
          <w:szCs w:val="24"/>
        </w:rPr>
      </w:pPr>
      <w:proofErr w:type="gramStart"/>
      <w:r w:rsidRPr="001739B7">
        <w:rPr>
          <w:b/>
          <w:sz w:val="24"/>
          <w:szCs w:val="24"/>
        </w:rPr>
        <w:t>IV-</w:t>
      </w:r>
      <w:r w:rsidR="001623BA">
        <w:rPr>
          <w:b/>
          <w:sz w:val="24"/>
          <w:szCs w:val="24"/>
        </w:rPr>
        <w:t>3</w:t>
      </w:r>
      <w:r w:rsidRPr="001739B7">
        <w:rPr>
          <w:b/>
          <w:sz w:val="24"/>
          <w:szCs w:val="24"/>
        </w:rPr>
        <w:t>.</w:t>
      </w:r>
      <w:proofErr w:type="gramEnd"/>
      <w:r w:rsidRPr="001739B7">
        <w:rPr>
          <w:b/>
          <w:sz w:val="24"/>
          <w:szCs w:val="24"/>
        </w:rPr>
        <w:tab/>
      </w:r>
      <w:proofErr w:type="gramStart"/>
      <w:r w:rsidRPr="001739B7">
        <w:rPr>
          <w:b/>
          <w:sz w:val="24"/>
          <w:szCs w:val="24"/>
          <w:u w:val="single"/>
        </w:rPr>
        <w:t>ONGOING OBLIGATIONS</w:t>
      </w:r>
      <w:r w:rsidRPr="001739B7">
        <w:rPr>
          <w:b/>
          <w:sz w:val="24"/>
          <w:szCs w:val="24"/>
        </w:rPr>
        <w:t>.</w:t>
      </w:r>
      <w:proofErr w:type="gramEnd"/>
      <w:r w:rsidR="00135954" w:rsidRPr="001739B7">
        <w:rPr>
          <w:b/>
          <w:sz w:val="24"/>
          <w:szCs w:val="24"/>
        </w:rPr>
        <w:t xml:space="preserve">  </w:t>
      </w:r>
      <w:r w:rsidRPr="001739B7">
        <w:rPr>
          <w:sz w:val="24"/>
          <w:szCs w:val="24"/>
        </w:rPr>
        <w:t xml:space="preserve">Data, records, and other materials collected or created by the </w:t>
      </w:r>
      <w:r w:rsidR="001D6AE8" w:rsidRPr="001739B7">
        <w:rPr>
          <w:sz w:val="24"/>
          <w:szCs w:val="24"/>
        </w:rPr>
        <w:t>C</w:t>
      </w:r>
      <w:r w:rsidRPr="001739B7">
        <w:rPr>
          <w:sz w:val="24"/>
          <w:szCs w:val="24"/>
        </w:rPr>
        <w:t xml:space="preserve">ontractor </w:t>
      </w:r>
      <w:r w:rsidR="00062DAA" w:rsidRPr="001739B7">
        <w:rPr>
          <w:sz w:val="24"/>
          <w:szCs w:val="24"/>
        </w:rPr>
        <w:t xml:space="preserve">for this Project </w:t>
      </w:r>
      <w:r w:rsidRPr="001739B7">
        <w:rPr>
          <w:sz w:val="24"/>
          <w:szCs w:val="24"/>
        </w:rPr>
        <w:t xml:space="preserve">is property of the Commission.  Information must be maintained in a manner to enable access for at least </w:t>
      </w:r>
      <w:r w:rsidR="003754A4" w:rsidRPr="001739B7">
        <w:rPr>
          <w:sz w:val="24"/>
          <w:szCs w:val="24"/>
        </w:rPr>
        <w:t>seven</w:t>
      </w:r>
      <w:r w:rsidRPr="001739B7">
        <w:rPr>
          <w:sz w:val="24"/>
          <w:szCs w:val="24"/>
        </w:rPr>
        <w:t xml:space="preserve"> years from date of creation of the data, record or </w:t>
      </w:r>
      <w:r w:rsidRPr="001739B7">
        <w:rPr>
          <w:sz w:val="24"/>
          <w:szCs w:val="24"/>
        </w:rPr>
        <w:lastRenderedPageBreak/>
        <w:t>other materials.</w:t>
      </w:r>
      <w:r w:rsidR="00625A8B" w:rsidRPr="001739B7">
        <w:rPr>
          <w:sz w:val="24"/>
          <w:szCs w:val="24"/>
        </w:rPr>
        <w:t xml:space="preserve">  Prior to destruction of such materials, the Contractor must notify the Commission to allow the Commission to take custody of such materials, if it so chooses.</w:t>
      </w:r>
      <w:r w:rsidRPr="001739B7">
        <w:rPr>
          <w:sz w:val="24"/>
          <w:szCs w:val="24"/>
        </w:rPr>
        <w:t xml:space="preserve">  </w:t>
      </w:r>
    </w:p>
    <w:p w:rsidR="00D22997" w:rsidRPr="001739B7" w:rsidRDefault="00D22997" w:rsidP="00D22997">
      <w:pPr>
        <w:pStyle w:val="BodyTextIndent"/>
        <w:spacing w:after="0"/>
        <w:ind w:left="0"/>
        <w:rPr>
          <w:sz w:val="24"/>
          <w:szCs w:val="24"/>
        </w:rPr>
      </w:pPr>
    </w:p>
    <w:p w:rsidR="00BD2DE0" w:rsidRPr="001739B7" w:rsidRDefault="00D22997" w:rsidP="00D22997">
      <w:pPr>
        <w:jc w:val="both"/>
        <w:rPr>
          <w:i/>
          <w:iCs/>
          <w:sz w:val="24"/>
          <w:szCs w:val="24"/>
        </w:rPr>
      </w:pPr>
      <w:bookmarkStart w:id="1" w:name="_Toc62967380"/>
      <w:bookmarkStart w:id="2" w:name="_Toc63157351"/>
      <w:proofErr w:type="gramStart"/>
      <w:r w:rsidRPr="001739B7">
        <w:rPr>
          <w:b/>
          <w:iCs/>
          <w:sz w:val="24"/>
          <w:szCs w:val="24"/>
        </w:rPr>
        <w:t>IV-</w:t>
      </w:r>
      <w:r w:rsidR="001623BA">
        <w:rPr>
          <w:b/>
          <w:iCs/>
          <w:sz w:val="24"/>
          <w:szCs w:val="24"/>
        </w:rPr>
        <w:t>4</w:t>
      </w:r>
      <w:r w:rsidRPr="001739B7">
        <w:rPr>
          <w:b/>
          <w:iCs/>
          <w:sz w:val="24"/>
          <w:szCs w:val="24"/>
        </w:rPr>
        <w:t>.</w:t>
      </w:r>
      <w:proofErr w:type="gramEnd"/>
      <w:r w:rsidRPr="001739B7">
        <w:rPr>
          <w:b/>
          <w:iCs/>
          <w:sz w:val="24"/>
          <w:szCs w:val="24"/>
        </w:rPr>
        <w:tab/>
      </w:r>
      <w:proofErr w:type="gramStart"/>
      <w:r w:rsidRPr="001739B7">
        <w:rPr>
          <w:b/>
          <w:iCs/>
          <w:sz w:val="24"/>
          <w:szCs w:val="24"/>
          <w:u w:val="single"/>
        </w:rPr>
        <w:t>Contract Requirements</w:t>
      </w:r>
      <w:bookmarkEnd w:id="1"/>
      <w:bookmarkEnd w:id="2"/>
      <w:r w:rsidRPr="001739B7">
        <w:rPr>
          <w:b/>
          <w:iCs/>
          <w:sz w:val="24"/>
          <w:szCs w:val="24"/>
          <w:u w:val="single"/>
        </w:rPr>
        <w:t>—Disadvantaged Business Participation and Enterprise Zone Small Business Participation.</w:t>
      </w:r>
      <w:proofErr w:type="gramEnd"/>
      <w:r w:rsidRPr="001739B7">
        <w:rPr>
          <w:i/>
          <w:iCs/>
          <w:sz w:val="24"/>
          <w:szCs w:val="24"/>
        </w:rPr>
        <w:t xml:space="preserve">  </w:t>
      </w:r>
    </w:p>
    <w:p w:rsidR="00BD2DE0" w:rsidRPr="001739B7" w:rsidRDefault="00BD2DE0" w:rsidP="00D22997">
      <w:pPr>
        <w:jc w:val="both"/>
        <w:rPr>
          <w:i/>
          <w:iCs/>
          <w:sz w:val="24"/>
          <w:szCs w:val="24"/>
        </w:rPr>
      </w:pPr>
    </w:p>
    <w:p w:rsidR="00BD2DE0" w:rsidRPr="001739B7" w:rsidRDefault="00BD2DE0" w:rsidP="00AD1145">
      <w:pPr>
        <w:ind w:firstLine="720"/>
        <w:rPr>
          <w:sz w:val="24"/>
          <w:szCs w:val="24"/>
        </w:rPr>
      </w:pPr>
      <w:r w:rsidRPr="001739B7">
        <w:rPr>
          <w:sz w:val="24"/>
          <w:szCs w:val="24"/>
        </w:rPr>
        <w:t xml:space="preserve">All contracts containing Disadvantaged Business participation and/or Enterprise Zone Small Business participation must also include a provision requiring the selected contractor to meet and maintain those commitments made to Disadvantaged Businesses and/or Enterprise Zone Small Businesses at the time of proposal submittal or contract negotiation, unless a change in the commitment is approved by the BMWBO. All contracts containing Disadvantaged Business participation and/or Enterprise Zone Small Business participation must include a provision requiring Small Disadvantaged Business subcontractors, Enterprise Zone Small Business subcontractors and Small Disadvantaged Businesses or Enterprise Zone Small Businesses in a joint venture to perform at least </w:t>
      </w:r>
      <w:r w:rsidRPr="001739B7">
        <w:rPr>
          <w:b/>
          <w:sz w:val="24"/>
          <w:szCs w:val="24"/>
        </w:rPr>
        <w:t>50%</w:t>
      </w:r>
      <w:r w:rsidRPr="001739B7">
        <w:rPr>
          <w:sz w:val="24"/>
          <w:szCs w:val="24"/>
        </w:rPr>
        <w:t xml:space="preserve"> of the subcontract or Small Disadvantaged Business/Enterprise Zone Small Business participation portion of the joint venture.</w:t>
      </w:r>
    </w:p>
    <w:p w:rsidR="00BD2DE0" w:rsidRPr="001739B7" w:rsidRDefault="00BD2DE0" w:rsidP="00BD2DE0">
      <w:pPr>
        <w:jc w:val="both"/>
        <w:rPr>
          <w:sz w:val="24"/>
          <w:szCs w:val="24"/>
        </w:rPr>
      </w:pPr>
    </w:p>
    <w:p w:rsidR="00BD2DE0" w:rsidRPr="001739B7" w:rsidRDefault="00BD2DE0" w:rsidP="00AD1145">
      <w:pPr>
        <w:ind w:firstLine="720"/>
        <w:rPr>
          <w:sz w:val="24"/>
          <w:szCs w:val="24"/>
        </w:rPr>
      </w:pPr>
      <w:r w:rsidRPr="001739B7">
        <w:rPr>
          <w:sz w:val="24"/>
          <w:szCs w:val="24"/>
        </w:rPr>
        <w:t>The selected contractor’s commitments to Disadvantaged Businesses and/or Enterprise Zone Small Businesses made at the time of proposal submittal or contract negotiation shall be maintained throughout the term of the contract. Any proposed change must be submitted to BMWBO, which will make a recommendation to the Contracting Officer regarding a course of action.</w:t>
      </w:r>
    </w:p>
    <w:p w:rsidR="00BD2DE0" w:rsidRPr="001739B7" w:rsidRDefault="00BD2DE0" w:rsidP="00BD2DE0">
      <w:pPr>
        <w:jc w:val="both"/>
        <w:rPr>
          <w:sz w:val="24"/>
          <w:szCs w:val="24"/>
        </w:rPr>
      </w:pPr>
    </w:p>
    <w:p w:rsidR="00BD2DE0" w:rsidRPr="001739B7" w:rsidRDefault="00BD2DE0" w:rsidP="00AD1145">
      <w:pPr>
        <w:ind w:firstLine="720"/>
        <w:rPr>
          <w:sz w:val="24"/>
          <w:szCs w:val="24"/>
        </w:rPr>
      </w:pPr>
      <w:r w:rsidRPr="001739B7">
        <w:rPr>
          <w:sz w:val="24"/>
          <w:szCs w:val="24"/>
        </w:rPr>
        <w:t>If a contract is assigned to another contractor, the new contractor must maintain the Disadvantaged Business participation and/or Enterprise Zone Small Business participation of the original contract.</w:t>
      </w:r>
    </w:p>
    <w:p w:rsidR="00BD2DE0" w:rsidRPr="001739B7" w:rsidRDefault="00BD2DE0" w:rsidP="00BD2DE0">
      <w:pPr>
        <w:jc w:val="both"/>
        <w:rPr>
          <w:sz w:val="24"/>
          <w:szCs w:val="24"/>
        </w:rPr>
      </w:pPr>
    </w:p>
    <w:p w:rsidR="00BD2DE0" w:rsidRPr="001739B7" w:rsidRDefault="00BD2DE0" w:rsidP="00AD1145">
      <w:pPr>
        <w:ind w:firstLine="720"/>
        <w:rPr>
          <w:sz w:val="24"/>
          <w:szCs w:val="24"/>
        </w:rPr>
      </w:pPr>
      <w:r w:rsidRPr="001739B7">
        <w:rPr>
          <w:sz w:val="24"/>
          <w:szCs w:val="24"/>
        </w:rPr>
        <w:t xml:space="preserve">The selected contractor shall complete the Prime Contractor’s Quarterly Utilization Report (or similar type document containing the same information) and submit it to the contracting officer of the Issuing Office and BMWBO within </w:t>
      </w:r>
      <w:r w:rsidRPr="001739B7">
        <w:rPr>
          <w:b/>
          <w:sz w:val="24"/>
          <w:szCs w:val="24"/>
        </w:rPr>
        <w:t>10</w:t>
      </w:r>
      <w:r w:rsidRPr="001739B7">
        <w:rPr>
          <w:sz w:val="24"/>
          <w:szCs w:val="24"/>
        </w:rPr>
        <w:t xml:space="preserve"> workdays at the end of each quarter the contract is in force. This information will be used to determine the actual dollar amount paid to Small Disadvantaged Business and/or Enterprise Zone Small Business subcontractors and suppliers, and Small Disadvantaged Business and/or Enterprise Zone Small Business participants involved in joint ventures. Also, this information will serve as a record of fulfillment of the commitment the selected contractor made and for which it received Disadvantaged Business and Enterprise Zone Small Business points. If there was no activity during the quarter then the form must be completed by stating “No activity in this quarter.”</w:t>
      </w:r>
    </w:p>
    <w:p w:rsidR="00BD2DE0" w:rsidRPr="001739B7" w:rsidRDefault="00BD2DE0" w:rsidP="00BD2DE0">
      <w:pPr>
        <w:jc w:val="both"/>
        <w:rPr>
          <w:sz w:val="24"/>
          <w:szCs w:val="24"/>
        </w:rPr>
      </w:pPr>
    </w:p>
    <w:p w:rsidR="00F27F14" w:rsidRPr="00AD1145" w:rsidRDefault="00BD2DE0" w:rsidP="006531CD">
      <w:pPr>
        <w:rPr>
          <w:sz w:val="24"/>
          <w:szCs w:val="24"/>
          <w:u w:val="single"/>
        </w:rPr>
      </w:pPr>
      <w:r w:rsidRPr="001739B7">
        <w:rPr>
          <w:sz w:val="24"/>
          <w:szCs w:val="24"/>
        </w:rPr>
        <w:t>NOTE: EQUAL EMPLOYMENT OPPORTUNITY AND CONTRACT COMPLIANCE STATEMENTS REFERRING TO COMPANY EQUAL EMPLOYMENT OPPORTUNITY POLICIES OR PAST CONTRACT COMPLIANCE PRACTICES DO NOT CONSTITUTE PROOF OF DISADVANTAGED BUSINESSES STATUS OR ENTITLE AN OFFEROR TO RECEIVE CREDIT FOR DISADVANTAGED BUSINESSES UTILIZATION.</w:t>
      </w:r>
      <w:r w:rsidR="006531CD" w:rsidRPr="00AD1145">
        <w:rPr>
          <w:sz w:val="24"/>
          <w:szCs w:val="24"/>
          <w:u w:val="single"/>
        </w:rPr>
        <w:t xml:space="preserve"> </w:t>
      </w:r>
    </w:p>
    <w:p w:rsidR="00F27F14" w:rsidRPr="00AD1145" w:rsidRDefault="00F27F14" w:rsidP="00F27F14">
      <w:pPr>
        <w:rPr>
          <w:sz w:val="24"/>
          <w:szCs w:val="24"/>
        </w:rPr>
      </w:pPr>
    </w:p>
    <w:p w:rsidR="00564E63" w:rsidRPr="001739B7" w:rsidRDefault="00564E63" w:rsidP="00F27F14">
      <w:pPr>
        <w:pStyle w:val="BodyTextIndent"/>
        <w:spacing w:after="0"/>
        <w:ind w:left="0"/>
        <w:rPr>
          <w:sz w:val="24"/>
          <w:szCs w:val="24"/>
        </w:rPr>
        <w:sectPr w:rsidR="00564E63" w:rsidRPr="001739B7" w:rsidSect="009A0D5F">
          <w:headerReference w:type="default" r:id="rId21"/>
          <w:footerReference w:type="default" r:id="rId22"/>
          <w:footerReference w:type="first" r:id="rId23"/>
          <w:footnotePr>
            <w:numRestart w:val="eachPage"/>
          </w:footnotePr>
          <w:pgSz w:w="12240" w:h="15840" w:code="1"/>
          <w:pgMar w:top="1440" w:right="1440" w:bottom="1152" w:left="1440" w:header="720" w:footer="720" w:gutter="0"/>
          <w:pgNumType w:start="1"/>
          <w:cols w:space="720"/>
          <w:titlePg/>
        </w:sectPr>
      </w:pPr>
    </w:p>
    <w:p w:rsidR="00D22997" w:rsidRPr="001739B7" w:rsidRDefault="00D22997" w:rsidP="00D22997">
      <w:pPr>
        <w:ind w:left="1496" w:hanging="374"/>
        <w:rPr>
          <w:sz w:val="24"/>
          <w:szCs w:val="24"/>
        </w:rPr>
      </w:pPr>
    </w:p>
    <w:p w:rsidR="00D22997" w:rsidRPr="001739B7" w:rsidRDefault="00D22997" w:rsidP="00D22997">
      <w:pPr>
        <w:ind w:left="1496" w:hanging="374"/>
        <w:rPr>
          <w:sz w:val="24"/>
          <w:szCs w:val="24"/>
        </w:rPr>
      </w:pPr>
    </w:p>
    <w:p w:rsidR="00D22997" w:rsidRPr="001739B7" w:rsidRDefault="00D22997" w:rsidP="00D22997">
      <w:pPr>
        <w:tabs>
          <w:tab w:val="left" w:pos="1080"/>
          <w:tab w:val="left" w:pos="5940"/>
        </w:tabs>
        <w:jc w:val="right"/>
        <w:rPr>
          <w:b/>
          <w:sz w:val="24"/>
          <w:szCs w:val="24"/>
        </w:rPr>
      </w:pPr>
    </w:p>
    <w:p w:rsidR="00D22997" w:rsidRPr="001739B7" w:rsidRDefault="00D22997" w:rsidP="00D22997">
      <w:pPr>
        <w:tabs>
          <w:tab w:val="left" w:pos="1080"/>
          <w:tab w:val="left" w:pos="5940"/>
        </w:tabs>
        <w:jc w:val="center"/>
        <w:rPr>
          <w:sz w:val="24"/>
          <w:szCs w:val="24"/>
        </w:rPr>
      </w:pPr>
      <w:r w:rsidRPr="001739B7">
        <w:rPr>
          <w:b/>
          <w:sz w:val="24"/>
          <w:szCs w:val="24"/>
        </w:rPr>
        <w:t>INSTRUCTIONS FOR NONCOLLUSION AFFIDAVIT</w:t>
      </w:r>
    </w:p>
    <w:p w:rsidR="00D22997" w:rsidRPr="001739B7" w:rsidRDefault="00D22997" w:rsidP="00D22997">
      <w:pPr>
        <w:tabs>
          <w:tab w:val="left" w:pos="1080"/>
          <w:tab w:val="left" w:pos="5940"/>
        </w:tabs>
        <w:rPr>
          <w:sz w:val="24"/>
          <w:szCs w:val="24"/>
        </w:rPr>
      </w:pPr>
    </w:p>
    <w:p w:rsidR="00D22997" w:rsidRPr="001739B7" w:rsidRDefault="00D22997" w:rsidP="00D22997">
      <w:pPr>
        <w:tabs>
          <w:tab w:val="left" w:pos="1080"/>
          <w:tab w:val="left" w:pos="5940"/>
        </w:tabs>
        <w:rPr>
          <w:sz w:val="24"/>
          <w:szCs w:val="24"/>
        </w:rPr>
      </w:pPr>
    </w:p>
    <w:p w:rsidR="00D22997" w:rsidRPr="001739B7" w:rsidRDefault="00D22997" w:rsidP="00D22997">
      <w:pPr>
        <w:tabs>
          <w:tab w:val="left" w:pos="720"/>
          <w:tab w:val="left" w:pos="1080"/>
          <w:tab w:val="left" w:pos="5940"/>
        </w:tabs>
        <w:rPr>
          <w:sz w:val="24"/>
          <w:szCs w:val="24"/>
        </w:rPr>
      </w:pPr>
      <w:r w:rsidRPr="001739B7">
        <w:rPr>
          <w:sz w:val="24"/>
          <w:szCs w:val="24"/>
        </w:rPr>
        <w:tab/>
        <w:t>1.</w:t>
      </w:r>
      <w:r w:rsidRPr="001739B7">
        <w:rPr>
          <w:sz w:val="24"/>
          <w:szCs w:val="24"/>
        </w:rPr>
        <w:tab/>
        <w:t>This Noncollusion Affidavit is material to any contract/purchase order awarded pursuant to this bid.  According to section 4507 of Act 57 of May 15, 1998, 62 Pa. C.S. § 4507, governmental agencies may require Noncollusion Affidavits to be submitted with bids.</w:t>
      </w:r>
    </w:p>
    <w:p w:rsidR="00D22997" w:rsidRPr="001739B7" w:rsidRDefault="00D22997" w:rsidP="00D22997">
      <w:pPr>
        <w:tabs>
          <w:tab w:val="left" w:pos="720"/>
          <w:tab w:val="left" w:pos="1080"/>
          <w:tab w:val="left" w:pos="5940"/>
        </w:tabs>
        <w:rPr>
          <w:sz w:val="24"/>
          <w:szCs w:val="24"/>
        </w:rPr>
      </w:pPr>
    </w:p>
    <w:p w:rsidR="00D22997" w:rsidRPr="001739B7" w:rsidRDefault="00D22997" w:rsidP="00D22997">
      <w:pPr>
        <w:tabs>
          <w:tab w:val="left" w:pos="720"/>
          <w:tab w:val="left" w:pos="1080"/>
          <w:tab w:val="left" w:pos="5940"/>
        </w:tabs>
        <w:rPr>
          <w:sz w:val="24"/>
          <w:szCs w:val="24"/>
        </w:rPr>
      </w:pPr>
      <w:r w:rsidRPr="001739B7">
        <w:rPr>
          <w:sz w:val="24"/>
          <w:szCs w:val="24"/>
        </w:rPr>
        <w:tab/>
        <w:t>2.</w:t>
      </w:r>
      <w:r w:rsidRPr="001739B7">
        <w:rPr>
          <w:sz w:val="24"/>
          <w:szCs w:val="24"/>
        </w:rPr>
        <w:tab/>
        <w:t>This Noncollusion Affidavit must be executed by the member, officer or employee of the proposer who makes the final decision on prices and the amount quoted in the bid.</w:t>
      </w:r>
    </w:p>
    <w:p w:rsidR="00D22997" w:rsidRPr="001739B7" w:rsidRDefault="00D22997" w:rsidP="00D22997">
      <w:pPr>
        <w:tabs>
          <w:tab w:val="left" w:pos="720"/>
          <w:tab w:val="left" w:pos="1080"/>
          <w:tab w:val="left" w:pos="5940"/>
        </w:tabs>
        <w:rPr>
          <w:sz w:val="24"/>
          <w:szCs w:val="24"/>
        </w:rPr>
      </w:pPr>
    </w:p>
    <w:p w:rsidR="00D22997" w:rsidRPr="001739B7" w:rsidRDefault="00D22997" w:rsidP="00D22997">
      <w:pPr>
        <w:tabs>
          <w:tab w:val="left" w:pos="720"/>
          <w:tab w:val="left" w:pos="1080"/>
          <w:tab w:val="left" w:pos="5940"/>
        </w:tabs>
        <w:rPr>
          <w:sz w:val="24"/>
          <w:szCs w:val="24"/>
        </w:rPr>
      </w:pPr>
      <w:r w:rsidRPr="001739B7">
        <w:rPr>
          <w:sz w:val="24"/>
          <w:szCs w:val="24"/>
        </w:rPr>
        <w:tab/>
        <w:t>3.</w:t>
      </w:r>
      <w:r w:rsidRPr="001739B7">
        <w:rPr>
          <w:sz w:val="24"/>
          <w:szCs w:val="24"/>
        </w:rPr>
        <w:tab/>
        <w:t>Bid rigging and other efforts to restrain competition, and the making of false sworn statements in connection with the submission of bids are unlawful and may be subject to criminal prosecution.  The person who signs the affidavit should examine it carefully before signing and assure himself or herself that each statement is true and accurate, making diligent inquiry, as necessary, of all other persons employed by or associated with the proposer with responsibilities for the preparation, approval or submission of the bid.</w:t>
      </w:r>
    </w:p>
    <w:p w:rsidR="00D22997" w:rsidRPr="001739B7" w:rsidRDefault="00D22997" w:rsidP="00D22997">
      <w:pPr>
        <w:tabs>
          <w:tab w:val="left" w:pos="720"/>
          <w:tab w:val="left" w:pos="1080"/>
          <w:tab w:val="left" w:pos="5940"/>
        </w:tabs>
        <w:rPr>
          <w:sz w:val="24"/>
          <w:szCs w:val="24"/>
        </w:rPr>
      </w:pPr>
    </w:p>
    <w:p w:rsidR="00D22997" w:rsidRPr="001739B7" w:rsidRDefault="00D22997" w:rsidP="00D22997">
      <w:pPr>
        <w:tabs>
          <w:tab w:val="left" w:pos="720"/>
          <w:tab w:val="left" w:pos="1080"/>
          <w:tab w:val="left" w:pos="5940"/>
        </w:tabs>
        <w:rPr>
          <w:sz w:val="24"/>
          <w:szCs w:val="24"/>
        </w:rPr>
      </w:pPr>
      <w:r w:rsidRPr="001739B7">
        <w:rPr>
          <w:sz w:val="24"/>
          <w:szCs w:val="24"/>
        </w:rPr>
        <w:tab/>
        <w:t>4.</w:t>
      </w:r>
      <w:r w:rsidRPr="001739B7">
        <w:rPr>
          <w:sz w:val="24"/>
          <w:szCs w:val="24"/>
        </w:rPr>
        <w:tab/>
        <w:t>In the case of a bid submitted by a joint venture, each party to the venture must be identified in the bid documents, and an affidavit must be submitted separately on behalf of each party.</w:t>
      </w:r>
    </w:p>
    <w:p w:rsidR="00D22997" w:rsidRPr="001739B7" w:rsidRDefault="00D22997" w:rsidP="00D22997">
      <w:pPr>
        <w:tabs>
          <w:tab w:val="left" w:pos="720"/>
          <w:tab w:val="left" w:pos="1080"/>
          <w:tab w:val="left" w:pos="5940"/>
        </w:tabs>
        <w:rPr>
          <w:sz w:val="24"/>
          <w:szCs w:val="24"/>
        </w:rPr>
      </w:pPr>
    </w:p>
    <w:p w:rsidR="00D22997" w:rsidRPr="001739B7" w:rsidRDefault="00D22997" w:rsidP="00D22997">
      <w:pPr>
        <w:tabs>
          <w:tab w:val="left" w:pos="720"/>
          <w:tab w:val="left" w:pos="1080"/>
          <w:tab w:val="left" w:pos="5940"/>
        </w:tabs>
        <w:rPr>
          <w:sz w:val="24"/>
          <w:szCs w:val="24"/>
        </w:rPr>
      </w:pPr>
      <w:r w:rsidRPr="001739B7">
        <w:rPr>
          <w:sz w:val="24"/>
          <w:szCs w:val="24"/>
        </w:rPr>
        <w:tab/>
        <w:t>5.</w:t>
      </w:r>
      <w:r w:rsidRPr="001739B7">
        <w:rPr>
          <w:sz w:val="24"/>
          <w:szCs w:val="24"/>
        </w:rPr>
        <w:tab/>
        <w:t>The term “complementary bid” as used in the affidavit has the meaning commonly associated with that term in the bidding process, and includes the knowing submission of bids higher than the bid of another firm, any intentionally high or noncompetitive bid, and any other form of bid submitted for the purpose of giving a false appearance of competition.</w:t>
      </w:r>
    </w:p>
    <w:p w:rsidR="00D22997" w:rsidRPr="001739B7" w:rsidRDefault="00D22997" w:rsidP="00D22997">
      <w:pPr>
        <w:tabs>
          <w:tab w:val="left" w:pos="720"/>
          <w:tab w:val="left" w:pos="1080"/>
          <w:tab w:val="left" w:pos="5940"/>
        </w:tabs>
        <w:rPr>
          <w:sz w:val="24"/>
          <w:szCs w:val="24"/>
        </w:rPr>
      </w:pPr>
    </w:p>
    <w:p w:rsidR="00D22997" w:rsidRPr="001739B7" w:rsidRDefault="00D22997" w:rsidP="00D22997">
      <w:pPr>
        <w:tabs>
          <w:tab w:val="left" w:pos="720"/>
          <w:tab w:val="left" w:pos="1080"/>
          <w:tab w:val="left" w:pos="5940"/>
        </w:tabs>
        <w:rPr>
          <w:sz w:val="24"/>
          <w:szCs w:val="24"/>
        </w:rPr>
      </w:pPr>
      <w:r w:rsidRPr="001739B7">
        <w:rPr>
          <w:sz w:val="24"/>
          <w:szCs w:val="24"/>
        </w:rPr>
        <w:tab/>
        <w:t>6.</w:t>
      </w:r>
      <w:r w:rsidRPr="001739B7">
        <w:rPr>
          <w:sz w:val="24"/>
          <w:szCs w:val="24"/>
        </w:rPr>
        <w:tab/>
        <w:t>Failure to submit an affidavit with the bid proposal in compliance with these instructions may result in disqualification of the bid.</w:t>
      </w:r>
    </w:p>
    <w:p w:rsidR="00D22997" w:rsidRPr="001739B7" w:rsidRDefault="00D22997" w:rsidP="00D22997">
      <w:pPr>
        <w:tabs>
          <w:tab w:val="left" w:pos="720"/>
          <w:tab w:val="left" w:pos="1080"/>
          <w:tab w:val="left" w:pos="5940"/>
        </w:tabs>
        <w:rPr>
          <w:sz w:val="24"/>
          <w:szCs w:val="24"/>
        </w:rPr>
      </w:pPr>
    </w:p>
    <w:p w:rsidR="00D22997" w:rsidRPr="00437529" w:rsidRDefault="00D22997" w:rsidP="00D22997">
      <w:pPr>
        <w:jc w:val="center"/>
        <w:rPr>
          <w:sz w:val="20"/>
          <w:szCs w:val="20"/>
        </w:rPr>
      </w:pPr>
      <w:r w:rsidRPr="001739B7">
        <w:rPr>
          <w:sz w:val="24"/>
          <w:szCs w:val="24"/>
          <w:u w:val="single"/>
        </w:rPr>
        <w:br w:type="page"/>
      </w:r>
      <w:r w:rsidRPr="00437529">
        <w:rPr>
          <w:b/>
          <w:sz w:val="20"/>
          <w:szCs w:val="20"/>
        </w:rPr>
        <w:lastRenderedPageBreak/>
        <w:t>NONCOLLUSION AFFIDAVIT</w:t>
      </w:r>
    </w:p>
    <w:p w:rsidR="00D22997" w:rsidRPr="00437529" w:rsidRDefault="00D22997" w:rsidP="00D22997">
      <w:pPr>
        <w:rPr>
          <w:sz w:val="20"/>
          <w:szCs w:val="20"/>
        </w:rPr>
      </w:pPr>
    </w:p>
    <w:p w:rsidR="00D22997" w:rsidRPr="00437529" w:rsidRDefault="00D22997" w:rsidP="00D22997">
      <w:pPr>
        <w:jc w:val="right"/>
        <w:rPr>
          <w:sz w:val="20"/>
          <w:szCs w:val="20"/>
        </w:rPr>
      </w:pPr>
    </w:p>
    <w:p w:rsidR="00D22997" w:rsidRPr="00437529" w:rsidRDefault="00D22997" w:rsidP="00D22997">
      <w:pPr>
        <w:spacing w:line="360" w:lineRule="auto"/>
        <w:rPr>
          <w:sz w:val="20"/>
          <w:szCs w:val="20"/>
        </w:rPr>
      </w:pPr>
      <w:r w:rsidRPr="00437529">
        <w:rPr>
          <w:sz w:val="20"/>
          <w:szCs w:val="20"/>
        </w:rPr>
        <w:t>State of ________________________:</w:t>
      </w:r>
    </w:p>
    <w:p w:rsidR="00D22997" w:rsidRPr="00437529" w:rsidRDefault="00D22997" w:rsidP="00D22997">
      <w:pPr>
        <w:rPr>
          <w:sz w:val="20"/>
          <w:szCs w:val="20"/>
        </w:rPr>
      </w:pPr>
      <w:r w:rsidRPr="00437529">
        <w:rPr>
          <w:sz w:val="20"/>
          <w:szCs w:val="20"/>
        </w:rPr>
        <w:t>County of ______________________: S.S.</w:t>
      </w:r>
    </w:p>
    <w:p w:rsidR="00D22997" w:rsidRPr="00437529" w:rsidRDefault="00D22997" w:rsidP="00D22997">
      <w:pPr>
        <w:rPr>
          <w:sz w:val="20"/>
          <w:szCs w:val="20"/>
        </w:rPr>
      </w:pPr>
    </w:p>
    <w:p w:rsidR="00D22997" w:rsidRPr="00437529" w:rsidRDefault="00D22997" w:rsidP="00D22997">
      <w:pPr>
        <w:rPr>
          <w:sz w:val="20"/>
          <w:szCs w:val="20"/>
        </w:rPr>
      </w:pPr>
      <w:r w:rsidRPr="00437529">
        <w:rPr>
          <w:sz w:val="20"/>
          <w:szCs w:val="20"/>
        </w:rPr>
        <w:tab/>
        <w:t xml:space="preserve">I state that I am </w:t>
      </w:r>
      <w:r w:rsidRPr="00437529">
        <w:rPr>
          <w:b/>
          <w:sz w:val="20"/>
          <w:szCs w:val="20"/>
          <w:u w:val="single"/>
        </w:rPr>
        <w:t>________(Title)___________</w:t>
      </w:r>
      <w:r w:rsidRPr="00437529">
        <w:rPr>
          <w:sz w:val="20"/>
          <w:szCs w:val="20"/>
        </w:rPr>
        <w:t xml:space="preserve"> of </w:t>
      </w:r>
      <w:r w:rsidRPr="00437529">
        <w:rPr>
          <w:b/>
          <w:sz w:val="20"/>
          <w:szCs w:val="20"/>
          <w:u w:val="single"/>
        </w:rPr>
        <w:t>_________(Name of Firm)_________</w:t>
      </w:r>
      <w:r w:rsidRPr="00437529">
        <w:rPr>
          <w:sz w:val="20"/>
          <w:szCs w:val="20"/>
        </w:rPr>
        <w:t xml:space="preserve"> and that </w:t>
      </w:r>
    </w:p>
    <w:p w:rsidR="00D22997" w:rsidRPr="00437529" w:rsidRDefault="00D22997" w:rsidP="00D22997">
      <w:pPr>
        <w:rPr>
          <w:sz w:val="20"/>
          <w:szCs w:val="20"/>
        </w:rPr>
      </w:pPr>
      <w:r w:rsidRPr="00437529">
        <w:rPr>
          <w:sz w:val="20"/>
          <w:szCs w:val="20"/>
        </w:rPr>
        <w:t>I am authorized to make this affidavit on behalf of my firm, and its owners, directors, and officers.  I am the person responsible in my firm for the price(s) and the amount of this bid.</w:t>
      </w:r>
    </w:p>
    <w:p w:rsidR="00D22997" w:rsidRPr="00437529" w:rsidRDefault="00D22997" w:rsidP="00D22997">
      <w:pPr>
        <w:rPr>
          <w:sz w:val="20"/>
          <w:szCs w:val="20"/>
        </w:rPr>
      </w:pPr>
    </w:p>
    <w:p w:rsidR="00D22997" w:rsidRPr="00437529" w:rsidRDefault="00D22997" w:rsidP="00D22997">
      <w:pPr>
        <w:rPr>
          <w:sz w:val="20"/>
          <w:szCs w:val="20"/>
        </w:rPr>
      </w:pPr>
      <w:r w:rsidRPr="00437529">
        <w:rPr>
          <w:sz w:val="20"/>
          <w:szCs w:val="20"/>
        </w:rPr>
        <w:tab/>
        <w:t>I state that:</w:t>
      </w:r>
    </w:p>
    <w:p w:rsidR="00D22997" w:rsidRPr="00437529" w:rsidRDefault="00D22997" w:rsidP="00D22997">
      <w:pPr>
        <w:rPr>
          <w:sz w:val="20"/>
          <w:szCs w:val="20"/>
        </w:rPr>
      </w:pPr>
    </w:p>
    <w:p w:rsidR="00D22997" w:rsidRPr="00437529" w:rsidRDefault="00D22997" w:rsidP="00D22997">
      <w:pPr>
        <w:rPr>
          <w:sz w:val="20"/>
          <w:szCs w:val="20"/>
        </w:rPr>
      </w:pPr>
      <w:r w:rsidRPr="00437529">
        <w:rPr>
          <w:sz w:val="20"/>
          <w:szCs w:val="20"/>
        </w:rPr>
        <w:tab/>
      </w:r>
      <w:r w:rsidRPr="00437529">
        <w:rPr>
          <w:sz w:val="20"/>
          <w:szCs w:val="20"/>
        </w:rPr>
        <w:tab/>
      </w:r>
      <w:r w:rsidRPr="00437529">
        <w:rPr>
          <w:b/>
          <w:sz w:val="20"/>
          <w:szCs w:val="20"/>
        </w:rPr>
        <w:t>(1)</w:t>
      </w:r>
      <w:r w:rsidRPr="00437529">
        <w:rPr>
          <w:sz w:val="20"/>
          <w:szCs w:val="20"/>
        </w:rPr>
        <w:tab/>
        <w:t>The price(s) and amount of this bid have been arrived at independently and without consultation, communication or agreement with any other contractor, proposer or potential proposer.</w:t>
      </w:r>
    </w:p>
    <w:p w:rsidR="00D22997" w:rsidRPr="00437529" w:rsidRDefault="00D22997" w:rsidP="00D22997">
      <w:pPr>
        <w:rPr>
          <w:sz w:val="20"/>
          <w:szCs w:val="20"/>
        </w:rPr>
      </w:pPr>
    </w:p>
    <w:p w:rsidR="00D22997" w:rsidRPr="00437529" w:rsidRDefault="00D22997" w:rsidP="00D22997">
      <w:pPr>
        <w:rPr>
          <w:sz w:val="20"/>
          <w:szCs w:val="20"/>
        </w:rPr>
      </w:pPr>
      <w:r w:rsidRPr="00437529">
        <w:rPr>
          <w:sz w:val="20"/>
          <w:szCs w:val="20"/>
        </w:rPr>
        <w:tab/>
      </w:r>
      <w:r w:rsidRPr="00437529">
        <w:rPr>
          <w:sz w:val="20"/>
          <w:szCs w:val="20"/>
        </w:rPr>
        <w:tab/>
      </w:r>
      <w:r w:rsidRPr="00437529">
        <w:rPr>
          <w:b/>
          <w:sz w:val="20"/>
          <w:szCs w:val="20"/>
        </w:rPr>
        <w:t>(2)</w:t>
      </w:r>
      <w:r w:rsidRPr="00437529">
        <w:rPr>
          <w:sz w:val="20"/>
          <w:szCs w:val="20"/>
        </w:rPr>
        <w:tab/>
        <w:t>Neither the price(s) nor the amount of this bid, and neither the approximate price(s) nor approximate amount of this bid, have been disclosed to any other firm or person who is a proposer or potential proposer, and they will not be disclosed before bid opening.</w:t>
      </w:r>
    </w:p>
    <w:p w:rsidR="00D22997" w:rsidRPr="00437529" w:rsidRDefault="00D22997" w:rsidP="00D22997">
      <w:pPr>
        <w:rPr>
          <w:sz w:val="20"/>
          <w:szCs w:val="20"/>
        </w:rPr>
      </w:pPr>
    </w:p>
    <w:p w:rsidR="00D22997" w:rsidRPr="00437529" w:rsidRDefault="00D22997" w:rsidP="00D22997">
      <w:pPr>
        <w:rPr>
          <w:sz w:val="20"/>
          <w:szCs w:val="20"/>
        </w:rPr>
      </w:pPr>
      <w:r w:rsidRPr="00437529">
        <w:rPr>
          <w:sz w:val="20"/>
          <w:szCs w:val="20"/>
        </w:rPr>
        <w:tab/>
      </w:r>
      <w:r w:rsidRPr="00437529">
        <w:rPr>
          <w:sz w:val="20"/>
          <w:szCs w:val="20"/>
        </w:rPr>
        <w:tab/>
      </w:r>
      <w:r w:rsidRPr="00437529">
        <w:rPr>
          <w:b/>
          <w:sz w:val="20"/>
          <w:szCs w:val="20"/>
        </w:rPr>
        <w:t>(3)</w:t>
      </w:r>
      <w:r w:rsidRPr="00437529">
        <w:rPr>
          <w:sz w:val="20"/>
          <w:szCs w:val="20"/>
        </w:rPr>
        <w:tab/>
        <w:t>No attempt has been made or will be made to induce any firm or person to refrain from bidding on this contract, or to submit a bid higher than this bid, or to submit any intentionally high or noncompetitive bid or other form of complementary bid.</w:t>
      </w:r>
    </w:p>
    <w:p w:rsidR="00D22997" w:rsidRPr="00437529" w:rsidRDefault="00D22997" w:rsidP="00D22997">
      <w:pPr>
        <w:rPr>
          <w:sz w:val="20"/>
          <w:szCs w:val="20"/>
        </w:rPr>
      </w:pPr>
    </w:p>
    <w:p w:rsidR="00D22997" w:rsidRPr="00437529" w:rsidRDefault="00D22997" w:rsidP="00D22997">
      <w:pPr>
        <w:rPr>
          <w:sz w:val="20"/>
          <w:szCs w:val="20"/>
        </w:rPr>
      </w:pPr>
      <w:r w:rsidRPr="00437529">
        <w:rPr>
          <w:sz w:val="20"/>
          <w:szCs w:val="20"/>
        </w:rPr>
        <w:tab/>
      </w:r>
      <w:r w:rsidRPr="00437529">
        <w:rPr>
          <w:sz w:val="20"/>
          <w:szCs w:val="20"/>
        </w:rPr>
        <w:tab/>
      </w:r>
      <w:r w:rsidRPr="00437529">
        <w:rPr>
          <w:b/>
          <w:sz w:val="20"/>
          <w:szCs w:val="20"/>
        </w:rPr>
        <w:t>(4)</w:t>
      </w:r>
      <w:r w:rsidRPr="00437529">
        <w:rPr>
          <w:sz w:val="20"/>
          <w:szCs w:val="20"/>
        </w:rPr>
        <w:tab/>
        <w:t>The bid of my firm is made in good faith and not pursuant to any agreement or discussion with, or inducement from, any firm or person to submit a complementary or other noncompetitive bid.</w:t>
      </w:r>
    </w:p>
    <w:p w:rsidR="00D22997" w:rsidRPr="00437529" w:rsidRDefault="00D22997" w:rsidP="00D22997">
      <w:pPr>
        <w:rPr>
          <w:sz w:val="20"/>
          <w:szCs w:val="20"/>
        </w:rPr>
      </w:pPr>
    </w:p>
    <w:p w:rsidR="00D22997" w:rsidRPr="00437529" w:rsidRDefault="00D22997" w:rsidP="00D22997">
      <w:pPr>
        <w:rPr>
          <w:sz w:val="20"/>
          <w:szCs w:val="20"/>
        </w:rPr>
      </w:pPr>
      <w:r w:rsidRPr="00437529">
        <w:rPr>
          <w:sz w:val="20"/>
          <w:szCs w:val="20"/>
        </w:rPr>
        <w:tab/>
      </w:r>
      <w:r w:rsidRPr="00437529">
        <w:rPr>
          <w:sz w:val="20"/>
          <w:szCs w:val="20"/>
        </w:rPr>
        <w:tab/>
      </w:r>
      <w:r w:rsidRPr="00437529">
        <w:rPr>
          <w:b/>
          <w:sz w:val="20"/>
          <w:szCs w:val="20"/>
        </w:rPr>
        <w:t>(5)</w:t>
      </w:r>
      <w:r w:rsidRPr="00437529">
        <w:rPr>
          <w:sz w:val="20"/>
          <w:szCs w:val="20"/>
        </w:rPr>
        <w:tab/>
      </w:r>
      <w:r w:rsidRPr="00437529">
        <w:rPr>
          <w:b/>
          <w:sz w:val="20"/>
          <w:szCs w:val="20"/>
          <w:u w:val="single"/>
        </w:rPr>
        <w:t>______(Name of Firm)_________</w:t>
      </w:r>
      <w:r w:rsidRPr="00437529">
        <w:rPr>
          <w:sz w:val="20"/>
          <w:szCs w:val="20"/>
        </w:rPr>
        <w:t>,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w:t>
      </w:r>
    </w:p>
    <w:p w:rsidR="00D22997" w:rsidRPr="00437529" w:rsidRDefault="00D22997" w:rsidP="00D22997">
      <w:pPr>
        <w:rPr>
          <w:sz w:val="20"/>
          <w:szCs w:val="20"/>
        </w:rPr>
      </w:pPr>
    </w:p>
    <w:p w:rsidR="00D22997" w:rsidRPr="00437529" w:rsidRDefault="00D22997" w:rsidP="00D22997">
      <w:pPr>
        <w:rPr>
          <w:sz w:val="20"/>
          <w:szCs w:val="20"/>
        </w:rPr>
      </w:pPr>
      <w:r w:rsidRPr="00437529">
        <w:rPr>
          <w:sz w:val="20"/>
          <w:szCs w:val="20"/>
        </w:rPr>
        <w:tab/>
      </w:r>
      <w:r w:rsidRPr="00437529">
        <w:rPr>
          <w:sz w:val="20"/>
          <w:szCs w:val="20"/>
        </w:rPr>
        <w:tab/>
        <w:t xml:space="preserve">I state that </w:t>
      </w:r>
      <w:r w:rsidRPr="00437529">
        <w:rPr>
          <w:b/>
          <w:sz w:val="20"/>
          <w:szCs w:val="20"/>
          <w:u w:val="single"/>
        </w:rPr>
        <w:t>______(Name of Firm)______</w:t>
      </w:r>
      <w:r w:rsidRPr="00437529">
        <w:rPr>
          <w:sz w:val="20"/>
          <w:szCs w:val="20"/>
        </w:rPr>
        <w:t xml:space="preserve"> understands and acknowledges that the above representations are material and important, and will be relied on by the </w:t>
      </w:r>
      <w:r w:rsidRPr="00437529">
        <w:rPr>
          <w:b/>
          <w:sz w:val="20"/>
          <w:szCs w:val="20"/>
          <w:u w:val="single"/>
        </w:rPr>
        <w:t>_Pennsylvania Public Utility Commission_</w:t>
      </w:r>
      <w:r w:rsidRPr="00437529">
        <w:rPr>
          <w:b/>
          <w:sz w:val="20"/>
          <w:szCs w:val="20"/>
        </w:rPr>
        <w:t xml:space="preserve"> </w:t>
      </w:r>
      <w:r w:rsidRPr="00437529">
        <w:rPr>
          <w:sz w:val="20"/>
          <w:szCs w:val="20"/>
        </w:rPr>
        <w:t>in awarding the contract(s)/purchase order(s) for which this bid is submitted.  I understand and my firm understands that any misstatement in this affidavit is and shall be treated as fraudulent concealment from the Purchasing Agency of the true facts relating to the submission of this bid.</w:t>
      </w:r>
    </w:p>
    <w:p w:rsidR="00D22997" w:rsidRPr="00437529" w:rsidRDefault="00D22997" w:rsidP="00D22997">
      <w:pPr>
        <w:rPr>
          <w:sz w:val="20"/>
          <w:szCs w:val="20"/>
        </w:rPr>
      </w:pPr>
    </w:p>
    <w:p w:rsidR="00D22997" w:rsidRPr="00437529" w:rsidRDefault="00D22997" w:rsidP="00D22997">
      <w:pPr>
        <w:tabs>
          <w:tab w:val="left" w:pos="5040"/>
          <w:tab w:val="left" w:pos="8640"/>
        </w:tabs>
        <w:rPr>
          <w:sz w:val="20"/>
          <w:szCs w:val="20"/>
        </w:rPr>
      </w:pPr>
      <w:r w:rsidRPr="00437529">
        <w:rPr>
          <w:sz w:val="20"/>
          <w:szCs w:val="20"/>
        </w:rPr>
        <w:t>__________________________________</w:t>
      </w:r>
      <w:r w:rsidRPr="00437529">
        <w:rPr>
          <w:sz w:val="20"/>
          <w:szCs w:val="20"/>
        </w:rPr>
        <w:tab/>
        <w:t>__________________________________</w:t>
      </w:r>
    </w:p>
    <w:p w:rsidR="00D22997" w:rsidRPr="00437529" w:rsidRDefault="00D22997" w:rsidP="00D22997">
      <w:pPr>
        <w:tabs>
          <w:tab w:val="left" w:pos="1260"/>
          <w:tab w:val="left" w:pos="6120"/>
        </w:tabs>
        <w:rPr>
          <w:sz w:val="20"/>
          <w:szCs w:val="20"/>
        </w:rPr>
      </w:pPr>
      <w:r w:rsidRPr="00437529">
        <w:rPr>
          <w:sz w:val="20"/>
          <w:szCs w:val="20"/>
        </w:rPr>
        <w:tab/>
        <w:t>(Signature)</w:t>
      </w:r>
      <w:r w:rsidRPr="00437529">
        <w:rPr>
          <w:sz w:val="20"/>
          <w:szCs w:val="20"/>
        </w:rPr>
        <w:tab/>
        <w:t>(Signatory’s Name)</w:t>
      </w:r>
    </w:p>
    <w:p w:rsidR="00D22997" w:rsidRPr="00437529" w:rsidRDefault="00D22997" w:rsidP="00D22997">
      <w:pPr>
        <w:tabs>
          <w:tab w:val="left" w:pos="1080"/>
          <w:tab w:val="left" w:pos="5940"/>
        </w:tabs>
        <w:rPr>
          <w:sz w:val="20"/>
          <w:szCs w:val="20"/>
        </w:rPr>
      </w:pPr>
    </w:p>
    <w:p w:rsidR="00D22997" w:rsidRPr="00437529" w:rsidRDefault="00D22997" w:rsidP="00D22997">
      <w:pPr>
        <w:tabs>
          <w:tab w:val="left" w:pos="1080"/>
          <w:tab w:val="left" w:pos="5940"/>
        </w:tabs>
        <w:rPr>
          <w:sz w:val="20"/>
          <w:szCs w:val="20"/>
        </w:rPr>
      </w:pPr>
      <w:r w:rsidRPr="00437529">
        <w:rPr>
          <w:sz w:val="20"/>
          <w:szCs w:val="20"/>
        </w:rPr>
        <w:t>__________________________________</w:t>
      </w:r>
    </w:p>
    <w:p w:rsidR="00D22997" w:rsidRPr="00437529" w:rsidRDefault="00D22997" w:rsidP="00D22997">
      <w:pPr>
        <w:tabs>
          <w:tab w:val="left" w:pos="1080"/>
          <w:tab w:val="left" w:pos="5940"/>
        </w:tabs>
        <w:rPr>
          <w:sz w:val="20"/>
          <w:szCs w:val="20"/>
        </w:rPr>
      </w:pPr>
      <w:r w:rsidRPr="00437529">
        <w:rPr>
          <w:sz w:val="20"/>
          <w:szCs w:val="20"/>
        </w:rPr>
        <w:tab/>
        <w:t>(Signatory’s Title)</w:t>
      </w:r>
    </w:p>
    <w:p w:rsidR="00D22997" w:rsidRPr="00437529" w:rsidRDefault="00D22997" w:rsidP="00D22997">
      <w:pPr>
        <w:tabs>
          <w:tab w:val="left" w:pos="900"/>
          <w:tab w:val="left" w:pos="5940"/>
        </w:tabs>
        <w:rPr>
          <w:sz w:val="20"/>
          <w:szCs w:val="20"/>
        </w:rPr>
      </w:pPr>
    </w:p>
    <w:p w:rsidR="00D22997" w:rsidRPr="00437529" w:rsidRDefault="00D22997" w:rsidP="00D22997">
      <w:pPr>
        <w:tabs>
          <w:tab w:val="left" w:pos="900"/>
          <w:tab w:val="left" w:pos="5940"/>
        </w:tabs>
        <w:rPr>
          <w:sz w:val="20"/>
          <w:szCs w:val="20"/>
        </w:rPr>
      </w:pPr>
      <w:r w:rsidRPr="00437529">
        <w:rPr>
          <w:sz w:val="20"/>
          <w:szCs w:val="20"/>
        </w:rPr>
        <w:t>SWORN TO AND SUBSCRIBED</w:t>
      </w:r>
    </w:p>
    <w:p w:rsidR="00D22997" w:rsidRPr="00437529" w:rsidRDefault="00D22997" w:rsidP="00D22997">
      <w:pPr>
        <w:tabs>
          <w:tab w:val="left" w:pos="900"/>
          <w:tab w:val="left" w:pos="5940"/>
        </w:tabs>
        <w:rPr>
          <w:sz w:val="20"/>
          <w:szCs w:val="20"/>
        </w:rPr>
      </w:pPr>
      <w:r w:rsidRPr="00437529">
        <w:rPr>
          <w:sz w:val="20"/>
          <w:szCs w:val="20"/>
        </w:rPr>
        <w:t>BEFORE ME THIS _______ DAY</w:t>
      </w:r>
    </w:p>
    <w:p w:rsidR="00D22997" w:rsidRPr="00437529" w:rsidRDefault="00D22997" w:rsidP="00D22997">
      <w:pPr>
        <w:tabs>
          <w:tab w:val="left" w:pos="900"/>
          <w:tab w:val="left" w:pos="5940"/>
        </w:tabs>
        <w:rPr>
          <w:sz w:val="20"/>
          <w:szCs w:val="20"/>
        </w:rPr>
      </w:pPr>
      <w:r w:rsidRPr="00437529">
        <w:rPr>
          <w:sz w:val="20"/>
          <w:szCs w:val="20"/>
        </w:rPr>
        <w:t>OF ___________________ 20____</w:t>
      </w:r>
    </w:p>
    <w:p w:rsidR="00D22997" w:rsidRPr="00437529" w:rsidRDefault="00D22997" w:rsidP="00D22997">
      <w:pPr>
        <w:tabs>
          <w:tab w:val="left" w:pos="900"/>
          <w:tab w:val="left" w:pos="5940"/>
        </w:tabs>
        <w:rPr>
          <w:sz w:val="20"/>
          <w:szCs w:val="20"/>
        </w:rPr>
      </w:pPr>
    </w:p>
    <w:p w:rsidR="00103BD5" w:rsidRPr="00437529" w:rsidRDefault="00103BD5" w:rsidP="00D22997">
      <w:pPr>
        <w:tabs>
          <w:tab w:val="left" w:pos="900"/>
          <w:tab w:val="left" w:pos="5940"/>
        </w:tabs>
        <w:rPr>
          <w:sz w:val="20"/>
          <w:szCs w:val="20"/>
        </w:rPr>
      </w:pPr>
      <w:r w:rsidRPr="00437529">
        <w:rPr>
          <w:sz w:val="20"/>
          <w:szCs w:val="20"/>
        </w:rPr>
        <w:t xml:space="preserve">Notary Public </w:t>
      </w:r>
      <w:r w:rsidR="00D22997" w:rsidRPr="00437529">
        <w:rPr>
          <w:sz w:val="20"/>
          <w:szCs w:val="20"/>
        </w:rPr>
        <w:t xml:space="preserve">________________________________ </w:t>
      </w:r>
    </w:p>
    <w:p w:rsidR="00103BD5" w:rsidRPr="00437529" w:rsidRDefault="00103BD5" w:rsidP="00D22997">
      <w:pPr>
        <w:tabs>
          <w:tab w:val="left" w:pos="900"/>
          <w:tab w:val="left" w:pos="5940"/>
        </w:tabs>
        <w:rPr>
          <w:sz w:val="20"/>
          <w:szCs w:val="20"/>
        </w:rPr>
      </w:pPr>
    </w:p>
    <w:p w:rsidR="00D22997" w:rsidRPr="00437529" w:rsidRDefault="00D22997" w:rsidP="00D22997">
      <w:pPr>
        <w:tabs>
          <w:tab w:val="left" w:pos="900"/>
          <w:tab w:val="left" w:pos="5940"/>
        </w:tabs>
        <w:rPr>
          <w:sz w:val="20"/>
          <w:szCs w:val="20"/>
        </w:rPr>
      </w:pPr>
      <w:r w:rsidRPr="00437529">
        <w:rPr>
          <w:sz w:val="20"/>
          <w:szCs w:val="20"/>
        </w:rPr>
        <w:t>My Commission Expires _______________________</w:t>
      </w:r>
    </w:p>
    <w:p w:rsidR="00D22997" w:rsidRPr="00437529" w:rsidRDefault="00D22997" w:rsidP="00D22997">
      <w:pPr>
        <w:tabs>
          <w:tab w:val="left" w:pos="1080"/>
          <w:tab w:val="left" w:pos="5940"/>
        </w:tabs>
        <w:rPr>
          <w:sz w:val="20"/>
          <w:szCs w:val="20"/>
        </w:rPr>
      </w:pPr>
    </w:p>
    <w:p w:rsidR="00D6691F" w:rsidRPr="001739B7" w:rsidRDefault="00D6691F" w:rsidP="00D22997">
      <w:pPr>
        <w:tabs>
          <w:tab w:val="left" w:pos="1080"/>
          <w:tab w:val="left" w:pos="5940"/>
        </w:tabs>
        <w:rPr>
          <w:sz w:val="24"/>
          <w:szCs w:val="24"/>
        </w:rPr>
        <w:sectPr w:rsidR="00D6691F" w:rsidRPr="001739B7" w:rsidSect="00AE1ECA">
          <w:headerReference w:type="default" r:id="rId24"/>
          <w:footerReference w:type="default" r:id="rId25"/>
          <w:headerReference w:type="first" r:id="rId26"/>
          <w:footerReference w:type="first" r:id="rId27"/>
          <w:pgSz w:w="12240" w:h="15840"/>
          <w:pgMar w:top="1440" w:right="1440" w:bottom="1152" w:left="1440" w:header="720" w:footer="720" w:gutter="0"/>
          <w:cols w:space="720"/>
          <w:titlePg/>
          <w:docGrid w:linePitch="360"/>
        </w:sectPr>
      </w:pPr>
    </w:p>
    <w:p w:rsidR="00D22997" w:rsidRPr="001739B7" w:rsidRDefault="00D22997" w:rsidP="00D22997">
      <w:pPr>
        <w:jc w:val="center"/>
        <w:rPr>
          <w:b/>
          <w:sz w:val="24"/>
          <w:szCs w:val="24"/>
          <w:lang w:eastAsia="ja-JP"/>
        </w:rPr>
      </w:pPr>
      <w:r w:rsidRPr="001739B7">
        <w:rPr>
          <w:b/>
          <w:sz w:val="24"/>
          <w:szCs w:val="24"/>
          <w:lang w:eastAsia="ja-JP"/>
        </w:rPr>
        <w:lastRenderedPageBreak/>
        <w:t>PROPOSAL COVER SHEET</w:t>
      </w:r>
    </w:p>
    <w:p w:rsidR="00950E63" w:rsidRPr="001739B7" w:rsidRDefault="00D349B4" w:rsidP="006E2EAB">
      <w:pPr>
        <w:autoSpaceDE w:val="0"/>
        <w:autoSpaceDN w:val="0"/>
        <w:adjustRightInd w:val="0"/>
        <w:jc w:val="center"/>
        <w:rPr>
          <w:b/>
          <w:bCs/>
          <w:sz w:val="24"/>
          <w:szCs w:val="24"/>
        </w:rPr>
      </w:pPr>
      <w:r>
        <w:rPr>
          <w:b/>
          <w:bCs/>
          <w:sz w:val="24"/>
          <w:szCs w:val="24"/>
        </w:rPr>
        <w:t>GAS SAFETY INSPECTION MANAGEMENT SYSTEM</w:t>
      </w:r>
      <w:r w:rsidR="006E2EAB" w:rsidRPr="001739B7">
        <w:rPr>
          <w:b/>
          <w:bCs/>
          <w:sz w:val="24"/>
          <w:szCs w:val="24"/>
        </w:rPr>
        <w:t xml:space="preserve"> (</w:t>
      </w:r>
      <w:r>
        <w:rPr>
          <w:b/>
          <w:bCs/>
          <w:sz w:val="24"/>
          <w:szCs w:val="24"/>
        </w:rPr>
        <w:t>GSIMS)</w:t>
      </w:r>
    </w:p>
    <w:p w:rsidR="006E2EAB" w:rsidRPr="001739B7" w:rsidRDefault="006E2EAB" w:rsidP="006E2EAB">
      <w:pPr>
        <w:autoSpaceDE w:val="0"/>
        <w:autoSpaceDN w:val="0"/>
        <w:adjustRightInd w:val="0"/>
        <w:jc w:val="center"/>
        <w:rPr>
          <w:b/>
          <w:bCs/>
          <w:sz w:val="24"/>
          <w:szCs w:val="24"/>
        </w:rPr>
      </w:pPr>
    </w:p>
    <w:p w:rsidR="00D22997" w:rsidRPr="001739B7" w:rsidRDefault="00D22997" w:rsidP="00D22997">
      <w:pPr>
        <w:jc w:val="center"/>
        <w:rPr>
          <w:b/>
          <w:sz w:val="24"/>
          <w:szCs w:val="24"/>
        </w:rPr>
      </w:pPr>
      <w:r w:rsidRPr="001739B7">
        <w:rPr>
          <w:b/>
          <w:sz w:val="24"/>
          <w:szCs w:val="24"/>
        </w:rPr>
        <w:t>COMMONWEALTH OF PENNSYLVANIA</w:t>
      </w:r>
    </w:p>
    <w:p w:rsidR="00D22997" w:rsidRPr="001739B7" w:rsidRDefault="00D22997" w:rsidP="00D22997">
      <w:pPr>
        <w:jc w:val="center"/>
        <w:rPr>
          <w:b/>
          <w:sz w:val="24"/>
          <w:szCs w:val="24"/>
        </w:rPr>
      </w:pPr>
      <w:r w:rsidRPr="001739B7">
        <w:rPr>
          <w:b/>
          <w:sz w:val="24"/>
          <w:szCs w:val="24"/>
        </w:rPr>
        <w:t>Pennsylvania Public Utility Commission</w:t>
      </w:r>
    </w:p>
    <w:p w:rsidR="006E2EAB" w:rsidRPr="001739B7" w:rsidRDefault="00005406" w:rsidP="00D22997">
      <w:pPr>
        <w:jc w:val="center"/>
        <w:rPr>
          <w:b/>
          <w:sz w:val="24"/>
          <w:szCs w:val="24"/>
        </w:rPr>
      </w:pPr>
      <w:r w:rsidRPr="001739B7">
        <w:rPr>
          <w:b/>
          <w:sz w:val="24"/>
          <w:szCs w:val="24"/>
        </w:rPr>
        <w:t xml:space="preserve">Bureau of </w:t>
      </w:r>
      <w:r w:rsidR="00D349B4">
        <w:rPr>
          <w:b/>
          <w:sz w:val="24"/>
          <w:szCs w:val="24"/>
        </w:rPr>
        <w:t>Investigation and Enforcement</w:t>
      </w:r>
    </w:p>
    <w:p w:rsidR="00D22997" w:rsidRPr="001739B7" w:rsidRDefault="00D349B4" w:rsidP="00D22997">
      <w:pPr>
        <w:jc w:val="center"/>
        <w:rPr>
          <w:b/>
          <w:sz w:val="24"/>
          <w:szCs w:val="24"/>
        </w:rPr>
      </w:pPr>
      <w:r>
        <w:rPr>
          <w:b/>
          <w:sz w:val="24"/>
          <w:szCs w:val="24"/>
        </w:rPr>
        <w:t>RFP-2012-</w:t>
      </w:r>
      <w:r w:rsidR="00672D96">
        <w:rPr>
          <w:b/>
          <w:sz w:val="24"/>
          <w:szCs w:val="24"/>
        </w:rPr>
        <w:t>6</w:t>
      </w:r>
    </w:p>
    <w:p w:rsidR="00D22997" w:rsidRPr="001739B7" w:rsidRDefault="00D22997" w:rsidP="00D22997">
      <w:pPr>
        <w:rPr>
          <w:sz w:val="24"/>
          <w:szCs w:val="24"/>
        </w:rPr>
      </w:pPr>
    </w:p>
    <w:p w:rsidR="00D22997" w:rsidRPr="001739B7" w:rsidRDefault="00D22997" w:rsidP="00D22997">
      <w:pPr>
        <w:rPr>
          <w:b/>
          <w:bCs/>
          <w:sz w:val="24"/>
          <w:szCs w:val="24"/>
        </w:rPr>
      </w:pPr>
      <w:r w:rsidRPr="001739B7">
        <w:rPr>
          <w:b/>
          <w:bCs/>
          <w:sz w:val="24"/>
          <w:szCs w:val="24"/>
        </w:rPr>
        <w:t xml:space="preserve">Enclosed </w:t>
      </w:r>
      <w:r w:rsidR="00AD1A64" w:rsidRPr="001739B7">
        <w:rPr>
          <w:b/>
          <w:bCs/>
          <w:sz w:val="24"/>
          <w:szCs w:val="24"/>
        </w:rPr>
        <w:t xml:space="preserve">in one package are </w:t>
      </w:r>
      <w:r w:rsidRPr="001739B7">
        <w:rPr>
          <w:b/>
          <w:bCs/>
          <w:sz w:val="24"/>
          <w:szCs w:val="24"/>
        </w:rPr>
        <w:t xml:space="preserve">three separately sealed submittals </w:t>
      </w:r>
      <w:r w:rsidR="00AD1A64" w:rsidRPr="001739B7">
        <w:rPr>
          <w:b/>
          <w:bCs/>
          <w:sz w:val="24"/>
          <w:szCs w:val="24"/>
        </w:rPr>
        <w:t xml:space="preserve">that constitute </w:t>
      </w:r>
      <w:r w:rsidRPr="001739B7">
        <w:rPr>
          <w:b/>
          <w:bCs/>
          <w:sz w:val="24"/>
          <w:szCs w:val="24"/>
        </w:rPr>
        <w:t xml:space="preserve">the proposal of the Proposer identified below for the above-referenced RFP:  </w:t>
      </w:r>
    </w:p>
    <w:p w:rsidR="00D22997" w:rsidRPr="001739B7" w:rsidRDefault="00D22997" w:rsidP="00D2299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D22997" w:rsidRPr="001739B7" w:rsidTr="00950E63">
        <w:trPr>
          <w:trHeight w:val="269"/>
        </w:trPr>
        <w:tc>
          <w:tcPr>
            <w:tcW w:w="8856" w:type="dxa"/>
            <w:gridSpan w:val="2"/>
          </w:tcPr>
          <w:p w:rsidR="00D22997" w:rsidRPr="001739B7" w:rsidRDefault="00D22997" w:rsidP="00D22997">
            <w:pPr>
              <w:jc w:val="center"/>
              <w:rPr>
                <w:b/>
                <w:sz w:val="24"/>
                <w:szCs w:val="24"/>
              </w:rPr>
            </w:pPr>
            <w:r w:rsidRPr="001739B7">
              <w:rPr>
                <w:b/>
                <w:sz w:val="24"/>
                <w:szCs w:val="24"/>
              </w:rPr>
              <w:t>Proposer Information:</w:t>
            </w:r>
          </w:p>
        </w:tc>
      </w:tr>
      <w:tr w:rsidR="00D22997" w:rsidRPr="001739B7" w:rsidTr="00DC28F3">
        <w:trPr>
          <w:trHeight w:val="720"/>
        </w:trPr>
        <w:tc>
          <w:tcPr>
            <w:tcW w:w="3348" w:type="dxa"/>
          </w:tcPr>
          <w:p w:rsidR="00D22997" w:rsidRPr="001739B7" w:rsidRDefault="00D22997" w:rsidP="00D22997">
            <w:pPr>
              <w:rPr>
                <w:sz w:val="24"/>
                <w:szCs w:val="24"/>
              </w:rPr>
            </w:pPr>
            <w:r w:rsidRPr="001739B7">
              <w:rPr>
                <w:sz w:val="24"/>
                <w:szCs w:val="24"/>
              </w:rPr>
              <w:t>Proposer Name</w:t>
            </w:r>
          </w:p>
        </w:tc>
        <w:tc>
          <w:tcPr>
            <w:tcW w:w="5508" w:type="dxa"/>
          </w:tcPr>
          <w:p w:rsidR="00D22997" w:rsidRPr="001739B7" w:rsidRDefault="00D22997" w:rsidP="00D22997">
            <w:pPr>
              <w:rPr>
                <w:sz w:val="24"/>
                <w:szCs w:val="24"/>
              </w:rPr>
            </w:pPr>
          </w:p>
        </w:tc>
      </w:tr>
      <w:tr w:rsidR="00D22997" w:rsidRPr="001739B7" w:rsidTr="00DC28F3">
        <w:trPr>
          <w:trHeight w:val="967"/>
        </w:trPr>
        <w:tc>
          <w:tcPr>
            <w:tcW w:w="3348" w:type="dxa"/>
          </w:tcPr>
          <w:p w:rsidR="00D22997" w:rsidRPr="001739B7" w:rsidRDefault="00D22997" w:rsidP="00D22997">
            <w:pPr>
              <w:rPr>
                <w:sz w:val="24"/>
                <w:szCs w:val="24"/>
              </w:rPr>
            </w:pPr>
            <w:r w:rsidRPr="001739B7">
              <w:rPr>
                <w:sz w:val="24"/>
                <w:szCs w:val="24"/>
              </w:rPr>
              <w:t>Proposer Mailing Address</w:t>
            </w:r>
          </w:p>
        </w:tc>
        <w:tc>
          <w:tcPr>
            <w:tcW w:w="5508" w:type="dxa"/>
          </w:tcPr>
          <w:p w:rsidR="00D22997" w:rsidRPr="001739B7" w:rsidRDefault="00D22997" w:rsidP="00D22997">
            <w:pPr>
              <w:rPr>
                <w:sz w:val="24"/>
                <w:szCs w:val="24"/>
              </w:rPr>
            </w:pPr>
          </w:p>
          <w:p w:rsidR="00D22997" w:rsidRPr="001739B7" w:rsidRDefault="00D22997" w:rsidP="00D22997">
            <w:pPr>
              <w:rPr>
                <w:sz w:val="24"/>
                <w:szCs w:val="24"/>
              </w:rPr>
            </w:pPr>
          </w:p>
        </w:tc>
      </w:tr>
      <w:tr w:rsidR="00D22997" w:rsidRPr="001739B7" w:rsidTr="00DC28F3">
        <w:tc>
          <w:tcPr>
            <w:tcW w:w="3348" w:type="dxa"/>
          </w:tcPr>
          <w:p w:rsidR="00D22997" w:rsidRPr="001739B7" w:rsidRDefault="00D22997" w:rsidP="00D22997">
            <w:pPr>
              <w:rPr>
                <w:sz w:val="24"/>
                <w:szCs w:val="24"/>
              </w:rPr>
            </w:pPr>
            <w:r w:rsidRPr="001739B7">
              <w:rPr>
                <w:sz w:val="24"/>
                <w:szCs w:val="24"/>
              </w:rPr>
              <w:t>Proposer Website</w:t>
            </w:r>
          </w:p>
        </w:tc>
        <w:tc>
          <w:tcPr>
            <w:tcW w:w="5508" w:type="dxa"/>
          </w:tcPr>
          <w:p w:rsidR="00D22997" w:rsidRPr="001739B7" w:rsidRDefault="00D22997" w:rsidP="00D22997">
            <w:pPr>
              <w:rPr>
                <w:sz w:val="24"/>
                <w:szCs w:val="24"/>
              </w:rPr>
            </w:pPr>
          </w:p>
        </w:tc>
      </w:tr>
      <w:tr w:rsidR="00D22997" w:rsidRPr="001739B7" w:rsidTr="00DC28F3">
        <w:tc>
          <w:tcPr>
            <w:tcW w:w="3348" w:type="dxa"/>
          </w:tcPr>
          <w:p w:rsidR="00D22997" w:rsidRPr="001739B7" w:rsidRDefault="00D22997" w:rsidP="00D22997">
            <w:pPr>
              <w:rPr>
                <w:sz w:val="24"/>
                <w:szCs w:val="24"/>
              </w:rPr>
            </w:pPr>
            <w:r w:rsidRPr="001739B7">
              <w:rPr>
                <w:sz w:val="24"/>
                <w:szCs w:val="24"/>
              </w:rPr>
              <w:t>Proposer Contact Person</w:t>
            </w:r>
          </w:p>
        </w:tc>
        <w:tc>
          <w:tcPr>
            <w:tcW w:w="5508" w:type="dxa"/>
          </w:tcPr>
          <w:p w:rsidR="00D22997" w:rsidRPr="001739B7" w:rsidRDefault="00D22997" w:rsidP="00D22997">
            <w:pPr>
              <w:rPr>
                <w:sz w:val="24"/>
                <w:szCs w:val="24"/>
              </w:rPr>
            </w:pPr>
          </w:p>
        </w:tc>
      </w:tr>
      <w:tr w:rsidR="00D22997" w:rsidRPr="001739B7" w:rsidTr="00DC28F3">
        <w:tc>
          <w:tcPr>
            <w:tcW w:w="3348" w:type="dxa"/>
          </w:tcPr>
          <w:p w:rsidR="00D22997" w:rsidRPr="001739B7" w:rsidRDefault="00D22997" w:rsidP="00D22997">
            <w:pPr>
              <w:rPr>
                <w:sz w:val="24"/>
                <w:szCs w:val="24"/>
              </w:rPr>
            </w:pPr>
            <w:r w:rsidRPr="001739B7">
              <w:rPr>
                <w:sz w:val="24"/>
                <w:szCs w:val="24"/>
              </w:rPr>
              <w:t xml:space="preserve">Contact Person’s Phone </w:t>
            </w:r>
          </w:p>
        </w:tc>
        <w:tc>
          <w:tcPr>
            <w:tcW w:w="5508" w:type="dxa"/>
          </w:tcPr>
          <w:p w:rsidR="00D22997" w:rsidRPr="001739B7" w:rsidRDefault="00D22997" w:rsidP="00D22997">
            <w:pPr>
              <w:rPr>
                <w:sz w:val="24"/>
                <w:szCs w:val="24"/>
              </w:rPr>
            </w:pPr>
          </w:p>
        </w:tc>
      </w:tr>
      <w:tr w:rsidR="00D22997" w:rsidRPr="001739B7" w:rsidTr="00DC28F3">
        <w:tc>
          <w:tcPr>
            <w:tcW w:w="3348" w:type="dxa"/>
          </w:tcPr>
          <w:p w:rsidR="00D22997" w:rsidRPr="001739B7" w:rsidRDefault="00D22997" w:rsidP="00D22997">
            <w:pPr>
              <w:rPr>
                <w:sz w:val="24"/>
                <w:szCs w:val="24"/>
              </w:rPr>
            </w:pPr>
            <w:r w:rsidRPr="001739B7">
              <w:rPr>
                <w:sz w:val="24"/>
                <w:szCs w:val="24"/>
              </w:rPr>
              <w:t>Contact Person’s Fa</w:t>
            </w:r>
            <w:r w:rsidR="00AD1A64" w:rsidRPr="001739B7">
              <w:rPr>
                <w:sz w:val="24"/>
                <w:szCs w:val="24"/>
              </w:rPr>
              <w:t>x</w:t>
            </w:r>
            <w:r w:rsidRPr="001739B7">
              <w:rPr>
                <w:sz w:val="24"/>
                <w:szCs w:val="24"/>
              </w:rPr>
              <w:t xml:space="preserve"> </w:t>
            </w:r>
          </w:p>
        </w:tc>
        <w:tc>
          <w:tcPr>
            <w:tcW w:w="5508" w:type="dxa"/>
          </w:tcPr>
          <w:p w:rsidR="00D22997" w:rsidRPr="001739B7" w:rsidRDefault="00D22997" w:rsidP="00D22997">
            <w:pPr>
              <w:rPr>
                <w:sz w:val="24"/>
                <w:szCs w:val="24"/>
              </w:rPr>
            </w:pPr>
          </w:p>
        </w:tc>
      </w:tr>
      <w:tr w:rsidR="00D22997" w:rsidRPr="001739B7" w:rsidTr="00DC28F3">
        <w:tc>
          <w:tcPr>
            <w:tcW w:w="3348" w:type="dxa"/>
          </w:tcPr>
          <w:p w:rsidR="00D22997" w:rsidRPr="001739B7" w:rsidRDefault="00D22997" w:rsidP="00D22997">
            <w:pPr>
              <w:rPr>
                <w:sz w:val="24"/>
                <w:szCs w:val="24"/>
              </w:rPr>
            </w:pPr>
            <w:r w:rsidRPr="001739B7">
              <w:rPr>
                <w:sz w:val="24"/>
                <w:szCs w:val="24"/>
              </w:rPr>
              <w:t>Contact Person’s E-Mail</w:t>
            </w:r>
          </w:p>
        </w:tc>
        <w:tc>
          <w:tcPr>
            <w:tcW w:w="5508" w:type="dxa"/>
          </w:tcPr>
          <w:p w:rsidR="00D22997" w:rsidRPr="001739B7" w:rsidRDefault="00D22997" w:rsidP="00D22997">
            <w:pPr>
              <w:rPr>
                <w:sz w:val="24"/>
                <w:szCs w:val="24"/>
              </w:rPr>
            </w:pPr>
          </w:p>
        </w:tc>
      </w:tr>
      <w:tr w:rsidR="00D22997" w:rsidRPr="001739B7" w:rsidTr="00DC28F3">
        <w:tc>
          <w:tcPr>
            <w:tcW w:w="3348" w:type="dxa"/>
          </w:tcPr>
          <w:p w:rsidR="00D22997" w:rsidRPr="001739B7" w:rsidRDefault="00D22997" w:rsidP="00D22997">
            <w:pPr>
              <w:rPr>
                <w:sz w:val="24"/>
                <w:szCs w:val="24"/>
              </w:rPr>
            </w:pPr>
            <w:r w:rsidRPr="001739B7">
              <w:rPr>
                <w:sz w:val="24"/>
                <w:szCs w:val="24"/>
              </w:rPr>
              <w:t>Proposer Federal ID Number</w:t>
            </w:r>
          </w:p>
        </w:tc>
        <w:tc>
          <w:tcPr>
            <w:tcW w:w="5508" w:type="dxa"/>
          </w:tcPr>
          <w:p w:rsidR="00D22997" w:rsidRPr="001739B7" w:rsidRDefault="00D22997" w:rsidP="00D22997">
            <w:pPr>
              <w:rPr>
                <w:sz w:val="24"/>
                <w:szCs w:val="24"/>
              </w:rPr>
            </w:pPr>
          </w:p>
        </w:tc>
      </w:tr>
    </w:tbl>
    <w:p w:rsidR="00D22997" w:rsidRPr="001739B7" w:rsidRDefault="00D22997" w:rsidP="00D22997">
      <w:pPr>
        <w:rPr>
          <w:sz w:val="24"/>
          <w:szCs w:val="24"/>
        </w:rPr>
      </w:pPr>
    </w:p>
    <w:p w:rsidR="00D22997" w:rsidRPr="001739B7" w:rsidRDefault="00D22997" w:rsidP="00D2299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D22997" w:rsidRPr="001739B7" w:rsidTr="00D22997">
        <w:tc>
          <w:tcPr>
            <w:tcW w:w="8856" w:type="dxa"/>
            <w:gridSpan w:val="2"/>
          </w:tcPr>
          <w:p w:rsidR="00D22997" w:rsidRPr="001739B7" w:rsidRDefault="00D22997" w:rsidP="00950E63">
            <w:pPr>
              <w:jc w:val="center"/>
              <w:rPr>
                <w:sz w:val="24"/>
                <w:szCs w:val="24"/>
              </w:rPr>
            </w:pPr>
            <w:r w:rsidRPr="001739B7">
              <w:rPr>
                <w:b/>
                <w:sz w:val="24"/>
                <w:szCs w:val="24"/>
              </w:rPr>
              <w:t>Submittals Enclosed and Separately Sealed:</w:t>
            </w:r>
          </w:p>
        </w:tc>
      </w:tr>
      <w:tr w:rsidR="00D22997" w:rsidRPr="001739B7" w:rsidTr="00D22997">
        <w:tc>
          <w:tcPr>
            <w:tcW w:w="2268" w:type="dxa"/>
          </w:tcPr>
          <w:p w:rsidR="00D22997" w:rsidRPr="001739B7" w:rsidRDefault="00D22997" w:rsidP="00D22997">
            <w:pPr>
              <w:jc w:val="center"/>
              <w:rPr>
                <w:b/>
                <w:sz w:val="24"/>
                <w:szCs w:val="24"/>
              </w:rPr>
            </w:pPr>
            <w:r w:rsidRPr="001739B7">
              <w:rPr>
                <w:b/>
                <w:sz w:val="24"/>
                <w:szCs w:val="24"/>
              </w:rPr>
              <w:sym w:font="Symbol" w:char="F07F"/>
            </w:r>
          </w:p>
        </w:tc>
        <w:tc>
          <w:tcPr>
            <w:tcW w:w="6588" w:type="dxa"/>
          </w:tcPr>
          <w:p w:rsidR="00D22997" w:rsidRPr="001739B7" w:rsidRDefault="00D22997" w:rsidP="00D22997">
            <w:pPr>
              <w:rPr>
                <w:sz w:val="24"/>
                <w:szCs w:val="24"/>
              </w:rPr>
            </w:pPr>
            <w:r w:rsidRPr="001739B7">
              <w:rPr>
                <w:sz w:val="24"/>
                <w:szCs w:val="24"/>
              </w:rPr>
              <w:t>Technical Submittal</w:t>
            </w:r>
          </w:p>
        </w:tc>
      </w:tr>
      <w:tr w:rsidR="00D22997" w:rsidRPr="001739B7" w:rsidTr="00D22997">
        <w:tc>
          <w:tcPr>
            <w:tcW w:w="2268" w:type="dxa"/>
          </w:tcPr>
          <w:p w:rsidR="00D22997" w:rsidRPr="001739B7" w:rsidRDefault="00D22997" w:rsidP="00D22997">
            <w:pPr>
              <w:jc w:val="center"/>
              <w:rPr>
                <w:sz w:val="24"/>
                <w:szCs w:val="24"/>
              </w:rPr>
            </w:pPr>
            <w:r w:rsidRPr="001739B7">
              <w:rPr>
                <w:b/>
                <w:sz w:val="24"/>
                <w:szCs w:val="24"/>
              </w:rPr>
              <w:sym w:font="Symbol" w:char="F07F"/>
            </w:r>
          </w:p>
        </w:tc>
        <w:tc>
          <w:tcPr>
            <w:tcW w:w="6588" w:type="dxa"/>
          </w:tcPr>
          <w:p w:rsidR="00D22997" w:rsidRPr="001739B7" w:rsidRDefault="00D22997" w:rsidP="00D22997">
            <w:pPr>
              <w:rPr>
                <w:sz w:val="24"/>
                <w:szCs w:val="24"/>
              </w:rPr>
            </w:pPr>
            <w:r w:rsidRPr="001739B7">
              <w:rPr>
                <w:sz w:val="24"/>
                <w:szCs w:val="24"/>
              </w:rPr>
              <w:t>Disadvantaged Business Submittal</w:t>
            </w:r>
          </w:p>
        </w:tc>
      </w:tr>
      <w:tr w:rsidR="00D22997" w:rsidRPr="001739B7" w:rsidTr="00D22997">
        <w:tc>
          <w:tcPr>
            <w:tcW w:w="2268" w:type="dxa"/>
          </w:tcPr>
          <w:p w:rsidR="00D22997" w:rsidRPr="001739B7" w:rsidRDefault="00D22997" w:rsidP="00D22997">
            <w:pPr>
              <w:jc w:val="center"/>
              <w:rPr>
                <w:sz w:val="24"/>
                <w:szCs w:val="24"/>
              </w:rPr>
            </w:pPr>
            <w:r w:rsidRPr="001739B7">
              <w:rPr>
                <w:b/>
                <w:sz w:val="24"/>
                <w:szCs w:val="24"/>
              </w:rPr>
              <w:sym w:font="Symbol" w:char="F07F"/>
            </w:r>
          </w:p>
        </w:tc>
        <w:tc>
          <w:tcPr>
            <w:tcW w:w="6588" w:type="dxa"/>
          </w:tcPr>
          <w:p w:rsidR="00D22997" w:rsidRPr="001739B7" w:rsidRDefault="00D22997" w:rsidP="00D22997">
            <w:pPr>
              <w:rPr>
                <w:sz w:val="24"/>
                <w:szCs w:val="24"/>
              </w:rPr>
            </w:pPr>
            <w:r w:rsidRPr="001739B7">
              <w:rPr>
                <w:sz w:val="24"/>
                <w:szCs w:val="24"/>
              </w:rPr>
              <w:t>Cost Submittal</w:t>
            </w:r>
          </w:p>
        </w:tc>
      </w:tr>
    </w:tbl>
    <w:p w:rsidR="00D22997" w:rsidRPr="001739B7" w:rsidRDefault="00D22997" w:rsidP="00D22997">
      <w:pPr>
        <w:rPr>
          <w:sz w:val="24"/>
          <w:szCs w:val="24"/>
        </w:rPr>
      </w:pPr>
    </w:p>
    <w:p w:rsidR="00D22997" w:rsidRPr="001739B7" w:rsidRDefault="00D22997" w:rsidP="00D22997">
      <w:pPr>
        <w:rPr>
          <w:sz w:val="24"/>
          <w:szCs w:val="24"/>
        </w:rPr>
      </w:pPr>
    </w:p>
    <w:tbl>
      <w:tblPr>
        <w:tblW w:w="0" w:type="auto"/>
        <w:tblLook w:val="0000" w:firstRow="0" w:lastRow="0" w:firstColumn="0" w:lastColumn="0" w:noHBand="0" w:noVBand="0"/>
      </w:tblPr>
      <w:tblGrid>
        <w:gridCol w:w="9576"/>
      </w:tblGrid>
      <w:tr w:rsidR="00D22997" w:rsidRPr="001739B7" w:rsidTr="00D22997">
        <w:tc>
          <w:tcPr>
            <w:tcW w:w="9576" w:type="dxa"/>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D22997" w:rsidRPr="001739B7" w:rsidTr="009A0D5F">
              <w:tc>
                <w:tcPr>
                  <w:tcW w:w="95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D22997" w:rsidRPr="001739B7" w:rsidTr="00D026B3">
                    <w:tc>
                      <w:tcPr>
                        <w:tcW w:w="8856" w:type="dxa"/>
                        <w:gridSpan w:val="2"/>
                      </w:tcPr>
                      <w:p w:rsidR="00D22997" w:rsidRPr="001739B7" w:rsidRDefault="00D22997" w:rsidP="00950E63">
                        <w:pPr>
                          <w:jc w:val="center"/>
                          <w:rPr>
                            <w:b/>
                            <w:sz w:val="24"/>
                            <w:szCs w:val="24"/>
                          </w:rPr>
                        </w:pPr>
                        <w:r w:rsidRPr="001739B7">
                          <w:rPr>
                            <w:b/>
                            <w:sz w:val="24"/>
                            <w:szCs w:val="24"/>
                          </w:rPr>
                          <w:t>Signature</w:t>
                        </w:r>
                      </w:p>
                    </w:tc>
                  </w:tr>
                  <w:tr w:rsidR="00D22997" w:rsidRPr="001739B7" w:rsidTr="00D026B3">
                    <w:tc>
                      <w:tcPr>
                        <w:tcW w:w="2808" w:type="dxa"/>
                      </w:tcPr>
                      <w:p w:rsidR="00D22997" w:rsidRPr="001739B7" w:rsidRDefault="00D22997" w:rsidP="00D22997">
                        <w:pPr>
                          <w:rPr>
                            <w:sz w:val="24"/>
                            <w:szCs w:val="24"/>
                          </w:rPr>
                        </w:pPr>
                        <w:r w:rsidRPr="001739B7">
                          <w:rPr>
                            <w:sz w:val="24"/>
                            <w:szCs w:val="24"/>
                          </w:rPr>
                          <w:t>Signature of an official authorized to bind the Proposer to the provisions contained in the Proposer’s proposal:</w:t>
                        </w:r>
                      </w:p>
                    </w:tc>
                    <w:tc>
                      <w:tcPr>
                        <w:tcW w:w="6048" w:type="dxa"/>
                      </w:tcPr>
                      <w:p w:rsidR="00D22997" w:rsidRPr="001739B7" w:rsidRDefault="00D22997" w:rsidP="00D22997">
                        <w:pPr>
                          <w:rPr>
                            <w:sz w:val="24"/>
                            <w:szCs w:val="24"/>
                          </w:rPr>
                        </w:pPr>
                      </w:p>
                    </w:tc>
                  </w:tr>
                  <w:tr w:rsidR="00D22997" w:rsidRPr="001739B7" w:rsidTr="00D026B3">
                    <w:trPr>
                      <w:trHeight w:val="522"/>
                    </w:trPr>
                    <w:tc>
                      <w:tcPr>
                        <w:tcW w:w="2808" w:type="dxa"/>
                      </w:tcPr>
                      <w:p w:rsidR="00D22997" w:rsidRPr="001739B7" w:rsidRDefault="00D22997" w:rsidP="00D22997">
                        <w:pPr>
                          <w:rPr>
                            <w:sz w:val="24"/>
                            <w:szCs w:val="24"/>
                          </w:rPr>
                        </w:pPr>
                        <w:r w:rsidRPr="001739B7">
                          <w:rPr>
                            <w:sz w:val="24"/>
                            <w:szCs w:val="24"/>
                          </w:rPr>
                          <w:t>Printed Name</w:t>
                        </w:r>
                      </w:p>
                    </w:tc>
                    <w:tc>
                      <w:tcPr>
                        <w:tcW w:w="6048" w:type="dxa"/>
                      </w:tcPr>
                      <w:p w:rsidR="00D22997" w:rsidRPr="001739B7" w:rsidRDefault="00D22997" w:rsidP="00D22997">
                        <w:pPr>
                          <w:rPr>
                            <w:sz w:val="24"/>
                            <w:szCs w:val="24"/>
                          </w:rPr>
                        </w:pPr>
                      </w:p>
                    </w:tc>
                  </w:tr>
                  <w:tr w:rsidR="00D22997" w:rsidRPr="001739B7" w:rsidTr="00D026B3">
                    <w:trPr>
                      <w:trHeight w:val="488"/>
                    </w:trPr>
                    <w:tc>
                      <w:tcPr>
                        <w:tcW w:w="2808" w:type="dxa"/>
                      </w:tcPr>
                      <w:p w:rsidR="00D22997" w:rsidRPr="001739B7" w:rsidRDefault="00D22997" w:rsidP="00D22997">
                        <w:pPr>
                          <w:rPr>
                            <w:sz w:val="24"/>
                            <w:szCs w:val="24"/>
                          </w:rPr>
                        </w:pPr>
                        <w:r w:rsidRPr="001739B7">
                          <w:rPr>
                            <w:sz w:val="24"/>
                            <w:szCs w:val="24"/>
                          </w:rPr>
                          <w:t>Title</w:t>
                        </w:r>
                      </w:p>
                    </w:tc>
                    <w:tc>
                      <w:tcPr>
                        <w:tcW w:w="6048" w:type="dxa"/>
                      </w:tcPr>
                      <w:p w:rsidR="00D22997" w:rsidRPr="001739B7" w:rsidRDefault="00D22997" w:rsidP="00D22997">
                        <w:pPr>
                          <w:rPr>
                            <w:sz w:val="24"/>
                            <w:szCs w:val="24"/>
                          </w:rPr>
                        </w:pPr>
                      </w:p>
                    </w:tc>
                  </w:tr>
                  <w:tr w:rsidR="00AD1A64" w:rsidRPr="001739B7" w:rsidTr="00D026B3">
                    <w:trPr>
                      <w:trHeight w:val="482"/>
                    </w:trPr>
                    <w:tc>
                      <w:tcPr>
                        <w:tcW w:w="2808" w:type="dxa"/>
                      </w:tcPr>
                      <w:p w:rsidR="00AD1A64" w:rsidRPr="001739B7" w:rsidRDefault="00AD1A64" w:rsidP="00D22997">
                        <w:pPr>
                          <w:rPr>
                            <w:sz w:val="24"/>
                            <w:szCs w:val="24"/>
                          </w:rPr>
                        </w:pPr>
                        <w:r w:rsidRPr="001739B7">
                          <w:rPr>
                            <w:sz w:val="24"/>
                            <w:szCs w:val="24"/>
                          </w:rPr>
                          <w:t>Date</w:t>
                        </w:r>
                      </w:p>
                    </w:tc>
                    <w:tc>
                      <w:tcPr>
                        <w:tcW w:w="6048" w:type="dxa"/>
                      </w:tcPr>
                      <w:p w:rsidR="00AD1A64" w:rsidRPr="001739B7" w:rsidRDefault="00AD1A64" w:rsidP="00D22997">
                        <w:pPr>
                          <w:rPr>
                            <w:sz w:val="24"/>
                            <w:szCs w:val="24"/>
                          </w:rPr>
                        </w:pPr>
                      </w:p>
                    </w:tc>
                  </w:tr>
                </w:tbl>
                <w:p w:rsidR="00D22997" w:rsidRPr="001739B7" w:rsidRDefault="00D22997" w:rsidP="00D22997">
                  <w:pPr>
                    <w:rPr>
                      <w:sz w:val="24"/>
                      <w:szCs w:val="24"/>
                    </w:rPr>
                  </w:pPr>
                </w:p>
              </w:tc>
            </w:tr>
          </w:tbl>
          <w:p w:rsidR="00D22997" w:rsidRPr="001739B7" w:rsidRDefault="00D22997" w:rsidP="00D22997">
            <w:pPr>
              <w:rPr>
                <w:sz w:val="24"/>
                <w:szCs w:val="24"/>
              </w:rPr>
            </w:pPr>
          </w:p>
        </w:tc>
      </w:tr>
    </w:tbl>
    <w:p w:rsidR="00D22997" w:rsidRPr="001739B7" w:rsidRDefault="00D22997" w:rsidP="00D22997">
      <w:pPr>
        <w:pStyle w:val="BodyText"/>
        <w:rPr>
          <w:rFonts w:ascii="Times New Roman" w:hAnsi="Times New Roman"/>
          <w:szCs w:val="24"/>
        </w:rPr>
      </w:pPr>
    </w:p>
    <w:p w:rsidR="003F3A5F" w:rsidRPr="001739B7" w:rsidRDefault="00D22997" w:rsidP="00ED5360">
      <w:pPr>
        <w:pStyle w:val="BodyText"/>
        <w:rPr>
          <w:rFonts w:ascii="Times New Roman" w:hAnsi="Times New Roman"/>
          <w:b/>
          <w:szCs w:val="24"/>
          <w:lang w:eastAsia="ja-JP"/>
        </w:rPr>
      </w:pPr>
      <w:r w:rsidRPr="001739B7">
        <w:rPr>
          <w:rFonts w:ascii="Times New Roman" w:hAnsi="Times New Roman"/>
          <w:szCs w:val="24"/>
        </w:rPr>
        <w:t xml:space="preserve">FAILURE TO COMPLETE, </w:t>
      </w:r>
      <w:r w:rsidRPr="001739B7">
        <w:rPr>
          <w:rFonts w:ascii="Times New Roman" w:hAnsi="Times New Roman"/>
          <w:szCs w:val="24"/>
          <w:u w:val="single"/>
        </w:rPr>
        <w:t>SIGN</w:t>
      </w:r>
      <w:r w:rsidRPr="001739B7">
        <w:rPr>
          <w:rFonts w:ascii="Times New Roman" w:hAnsi="Times New Roman"/>
          <w:szCs w:val="24"/>
        </w:rPr>
        <w:t xml:space="preserve"> AND RETURN THIS FORM WITH THE PROPOSER’S PROPOSAL MAY RESULT IN THE REJECTION OF THE PROPOSER’S PROPOSAL</w:t>
      </w:r>
    </w:p>
    <w:p w:rsidR="00E527CE" w:rsidRPr="001739B7" w:rsidRDefault="00E527CE" w:rsidP="00D22997">
      <w:pPr>
        <w:jc w:val="center"/>
        <w:rPr>
          <w:b/>
          <w:sz w:val="24"/>
          <w:szCs w:val="24"/>
          <w:lang w:eastAsia="ja-JP"/>
        </w:rPr>
        <w:sectPr w:rsidR="00E527CE" w:rsidRPr="001739B7" w:rsidSect="00D22997">
          <w:headerReference w:type="default" r:id="rId28"/>
          <w:footerReference w:type="default" r:id="rId29"/>
          <w:pgSz w:w="12240" w:h="15840"/>
          <w:pgMar w:top="1440" w:right="1440" w:bottom="1152" w:left="1440" w:header="720" w:footer="720" w:gutter="0"/>
          <w:cols w:space="720"/>
          <w:docGrid w:linePitch="360"/>
        </w:sectPr>
      </w:pPr>
    </w:p>
    <w:p w:rsidR="00D22997" w:rsidRPr="001739B7" w:rsidRDefault="00D22997" w:rsidP="00D22997">
      <w:pPr>
        <w:jc w:val="center"/>
        <w:rPr>
          <w:b/>
          <w:bCs/>
          <w:sz w:val="24"/>
          <w:szCs w:val="24"/>
        </w:rPr>
      </w:pPr>
      <w:r w:rsidRPr="001739B7">
        <w:rPr>
          <w:b/>
          <w:bCs/>
          <w:sz w:val="24"/>
          <w:szCs w:val="24"/>
          <w:lang w:eastAsia="ja-JP"/>
        </w:rPr>
        <w:lastRenderedPageBreak/>
        <w:t>RFP TRANSMITTAL LETTER</w:t>
      </w:r>
    </w:p>
    <w:p w:rsidR="00CF1342" w:rsidRPr="001739B7" w:rsidRDefault="00D349B4" w:rsidP="006E2EAB">
      <w:pPr>
        <w:autoSpaceDE w:val="0"/>
        <w:autoSpaceDN w:val="0"/>
        <w:adjustRightInd w:val="0"/>
        <w:jc w:val="center"/>
        <w:rPr>
          <w:b/>
          <w:bCs/>
          <w:sz w:val="24"/>
          <w:szCs w:val="24"/>
        </w:rPr>
      </w:pPr>
      <w:r>
        <w:rPr>
          <w:b/>
          <w:bCs/>
          <w:sz w:val="24"/>
          <w:szCs w:val="24"/>
        </w:rPr>
        <w:t>GAS SAFETY INSPECTION MANAGEMENT SYSTEM</w:t>
      </w:r>
      <w:r w:rsidR="006E2EAB" w:rsidRPr="001739B7">
        <w:rPr>
          <w:b/>
          <w:bCs/>
          <w:sz w:val="24"/>
          <w:szCs w:val="24"/>
        </w:rPr>
        <w:t xml:space="preserve"> </w:t>
      </w:r>
      <w:r>
        <w:rPr>
          <w:b/>
          <w:bCs/>
          <w:sz w:val="24"/>
          <w:szCs w:val="24"/>
        </w:rPr>
        <w:t>(G</w:t>
      </w:r>
      <w:r w:rsidR="006E2EAB" w:rsidRPr="001739B7">
        <w:rPr>
          <w:b/>
          <w:bCs/>
          <w:sz w:val="24"/>
          <w:szCs w:val="24"/>
        </w:rPr>
        <w:t>S</w:t>
      </w:r>
      <w:r>
        <w:rPr>
          <w:b/>
          <w:bCs/>
          <w:sz w:val="24"/>
          <w:szCs w:val="24"/>
        </w:rPr>
        <w:t>IMS</w:t>
      </w:r>
      <w:r w:rsidR="006E2EAB" w:rsidRPr="001739B7">
        <w:rPr>
          <w:b/>
          <w:bCs/>
          <w:sz w:val="24"/>
          <w:szCs w:val="24"/>
        </w:rPr>
        <w:t>)</w:t>
      </w:r>
    </w:p>
    <w:p w:rsidR="00CF1342" w:rsidRPr="001739B7" w:rsidRDefault="00CF1342" w:rsidP="00CF1342">
      <w:pPr>
        <w:jc w:val="center"/>
        <w:rPr>
          <w:b/>
          <w:sz w:val="24"/>
          <w:szCs w:val="24"/>
        </w:rPr>
      </w:pPr>
      <w:r w:rsidRPr="001739B7">
        <w:rPr>
          <w:b/>
          <w:sz w:val="24"/>
          <w:szCs w:val="24"/>
        </w:rPr>
        <w:t>COMMONWEALTH OF PENNSYLVANIA</w:t>
      </w:r>
    </w:p>
    <w:p w:rsidR="00CF1342" w:rsidRPr="001739B7" w:rsidRDefault="00CF1342" w:rsidP="00CF1342">
      <w:pPr>
        <w:jc w:val="center"/>
        <w:rPr>
          <w:b/>
          <w:sz w:val="24"/>
          <w:szCs w:val="24"/>
        </w:rPr>
      </w:pPr>
      <w:r w:rsidRPr="001739B7">
        <w:rPr>
          <w:b/>
          <w:sz w:val="24"/>
          <w:szCs w:val="24"/>
        </w:rPr>
        <w:t>Pennsylvania Public Utility Commission</w:t>
      </w:r>
    </w:p>
    <w:p w:rsidR="006E2EAB" w:rsidRDefault="00005406" w:rsidP="00CF1342">
      <w:pPr>
        <w:jc w:val="center"/>
        <w:rPr>
          <w:b/>
          <w:sz w:val="24"/>
          <w:szCs w:val="24"/>
        </w:rPr>
      </w:pPr>
      <w:r w:rsidRPr="001739B7">
        <w:rPr>
          <w:b/>
          <w:sz w:val="24"/>
          <w:szCs w:val="24"/>
        </w:rPr>
        <w:t xml:space="preserve">Bureau of </w:t>
      </w:r>
      <w:r w:rsidR="001623BA">
        <w:rPr>
          <w:b/>
          <w:sz w:val="24"/>
          <w:szCs w:val="24"/>
        </w:rPr>
        <w:t>Investigation and Enforcement</w:t>
      </w:r>
    </w:p>
    <w:p w:rsidR="001623BA" w:rsidRPr="001739B7" w:rsidRDefault="001623BA" w:rsidP="00CF1342">
      <w:pPr>
        <w:jc w:val="center"/>
        <w:rPr>
          <w:b/>
          <w:sz w:val="24"/>
          <w:szCs w:val="24"/>
        </w:rPr>
      </w:pPr>
      <w:r>
        <w:rPr>
          <w:b/>
          <w:sz w:val="24"/>
          <w:szCs w:val="24"/>
        </w:rPr>
        <w:t>Gas Safety Division</w:t>
      </w:r>
    </w:p>
    <w:p w:rsidR="00CF1342" w:rsidRPr="001739B7" w:rsidRDefault="006E4DFC" w:rsidP="00CF1342">
      <w:pPr>
        <w:jc w:val="center"/>
        <w:rPr>
          <w:b/>
          <w:sz w:val="24"/>
          <w:szCs w:val="24"/>
        </w:rPr>
      </w:pPr>
      <w:r w:rsidRPr="001739B7">
        <w:rPr>
          <w:b/>
          <w:sz w:val="24"/>
          <w:szCs w:val="24"/>
        </w:rPr>
        <w:t>RFP-2012-</w:t>
      </w:r>
      <w:r w:rsidR="00672D96">
        <w:rPr>
          <w:b/>
          <w:sz w:val="24"/>
          <w:szCs w:val="24"/>
        </w:rPr>
        <w:t>6</w:t>
      </w:r>
    </w:p>
    <w:p w:rsidR="006E2EAB" w:rsidRPr="001739B7" w:rsidRDefault="006E2EAB" w:rsidP="00CF1342">
      <w:pPr>
        <w:jc w:val="center"/>
        <w:rPr>
          <w:b/>
          <w:sz w:val="24"/>
          <w:szCs w:val="24"/>
        </w:rPr>
      </w:pPr>
      <w:r w:rsidRPr="001739B7">
        <w:rPr>
          <w:b/>
          <w:sz w:val="24"/>
          <w:szCs w:val="24"/>
          <w:highlight w:val="yellow"/>
        </w:rPr>
        <w:t>________</w:t>
      </w:r>
    </w:p>
    <w:p w:rsidR="00D22997" w:rsidRPr="001739B7" w:rsidRDefault="00D22997" w:rsidP="00D22997">
      <w:pPr>
        <w:pStyle w:val="Heading1"/>
        <w:jc w:val="left"/>
        <w:rPr>
          <w:rFonts w:ascii="Times New Roman" w:hAnsi="Times New Roman"/>
          <w:bCs/>
          <w:noProof/>
          <w:szCs w:val="24"/>
          <w:u w:val="none"/>
        </w:rPr>
      </w:pPr>
      <w:r w:rsidRPr="001739B7">
        <w:rPr>
          <w:rFonts w:ascii="Times New Roman" w:hAnsi="Times New Roman"/>
          <w:bCs/>
          <w:noProof/>
          <w:szCs w:val="24"/>
          <w:u w:val="none"/>
        </w:rPr>
        <w:t>[Company Name]</w:t>
      </w:r>
    </w:p>
    <w:p w:rsidR="00D22997" w:rsidRPr="001739B7" w:rsidRDefault="00D22997" w:rsidP="00D22997">
      <w:pPr>
        <w:rPr>
          <w:b/>
          <w:bCs/>
          <w:noProof/>
          <w:sz w:val="24"/>
          <w:szCs w:val="24"/>
        </w:rPr>
      </w:pPr>
      <w:r w:rsidRPr="001739B7">
        <w:rPr>
          <w:b/>
          <w:bCs/>
          <w:noProof/>
          <w:sz w:val="24"/>
          <w:szCs w:val="24"/>
        </w:rPr>
        <w:t>[Address]</w:t>
      </w:r>
    </w:p>
    <w:p w:rsidR="00D22997" w:rsidRPr="001739B7" w:rsidRDefault="00D22997" w:rsidP="00D22997">
      <w:pPr>
        <w:rPr>
          <w:b/>
          <w:bCs/>
          <w:sz w:val="24"/>
          <w:szCs w:val="24"/>
        </w:rPr>
      </w:pPr>
      <w:r w:rsidRPr="001739B7">
        <w:rPr>
          <w:b/>
          <w:bCs/>
          <w:noProof/>
          <w:sz w:val="24"/>
          <w:szCs w:val="24"/>
        </w:rPr>
        <w:t>[City, State Postal Code]</w:t>
      </w:r>
    </w:p>
    <w:p w:rsidR="00D22997" w:rsidRPr="001739B7" w:rsidRDefault="00D22997" w:rsidP="00D22997">
      <w:pPr>
        <w:rPr>
          <w:b/>
          <w:bCs/>
          <w:sz w:val="24"/>
          <w:szCs w:val="24"/>
        </w:rPr>
      </w:pPr>
    </w:p>
    <w:p w:rsidR="00D22997" w:rsidRPr="001739B7" w:rsidRDefault="00D22997" w:rsidP="00D22997">
      <w:pPr>
        <w:rPr>
          <w:sz w:val="24"/>
          <w:szCs w:val="24"/>
        </w:rPr>
      </w:pPr>
      <w:r w:rsidRPr="001739B7">
        <w:rPr>
          <w:sz w:val="24"/>
          <w:szCs w:val="24"/>
        </w:rPr>
        <w:t xml:space="preserve">Dear Mr./Ms. </w:t>
      </w:r>
      <w:r w:rsidRPr="001739B7">
        <w:rPr>
          <w:b/>
          <w:bCs/>
          <w:iCs/>
          <w:sz w:val="24"/>
          <w:szCs w:val="24"/>
        </w:rPr>
        <w:t>[Contact]:</w:t>
      </w:r>
    </w:p>
    <w:p w:rsidR="00D22997" w:rsidRPr="001739B7" w:rsidRDefault="00D22997" w:rsidP="00D22997">
      <w:pPr>
        <w:rPr>
          <w:b/>
          <w:bCs/>
          <w:sz w:val="24"/>
          <w:szCs w:val="24"/>
        </w:rPr>
      </w:pPr>
    </w:p>
    <w:p w:rsidR="00D22997" w:rsidRPr="001739B7" w:rsidRDefault="00D22997" w:rsidP="00D22997">
      <w:pPr>
        <w:rPr>
          <w:sz w:val="24"/>
          <w:szCs w:val="24"/>
        </w:rPr>
      </w:pPr>
      <w:r w:rsidRPr="001739B7">
        <w:rPr>
          <w:sz w:val="24"/>
          <w:szCs w:val="24"/>
        </w:rPr>
        <w:tab/>
        <w:t>You are invited to submit a proposal for the</w:t>
      </w:r>
      <w:r w:rsidR="006E2EAB" w:rsidRPr="001739B7">
        <w:rPr>
          <w:sz w:val="24"/>
          <w:szCs w:val="24"/>
        </w:rPr>
        <w:t xml:space="preserve"> </w:t>
      </w:r>
      <w:r w:rsidR="00581A0F">
        <w:rPr>
          <w:sz w:val="24"/>
          <w:szCs w:val="24"/>
        </w:rPr>
        <w:t xml:space="preserve">Gas Safety Management System </w:t>
      </w:r>
      <w:r w:rsidR="00EB55E4" w:rsidRPr="001739B7">
        <w:rPr>
          <w:sz w:val="24"/>
          <w:szCs w:val="24"/>
        </w:rPr>
        <w:t xml:space="preserve">Request for Proposal, </w:t>
      </w:r>
      <w:r w:rsidRPr="001739B7">
        <w:rPr>
          <w:sz w:val="24"/>
          <w:szCs w:val="24"/>
        </w:rPr>
        <w:t>in accordance with the enclosed request for proposal.</w:t>
      </w:r>
    </w:p>
    <w:p w:rsidR="00D22997" w:rsidRPr="001739B7" w:rsidRDefault="00D22997" w:rsidP="00D22997">
      <w:pPr>
        <w:rPr>
          <w:sz w:val="24"/>
          <w:szCs w:val="24"/>
        </w:rPr>
      </w:pPr>
    </w:p>
    <w:p w:rsidR="00D22997" w:rsidRPr="001739B7" w:rsidRDefault="00D22997" w:rsidP="00D22997">
      <w:pPr>
        <w:rPr>
          <w:sz w:val="24"/>
          <w:szCs w:val="24"/>
        </w:rPr>
      </w:pPr>
      <w:r w:rsidRPr="001739B7">
        <w:rPr>
          <w:sz w:val="24"/>
          <w:szCs w:val="24"/>
        </w:rPr>
        <w:tab/>
        <w:t>All proposals must be submitted to the</w:t>
      </w:r>
      <w:r w:rsidR="00AC1F76" w:rsidRPr="001739B7">
        <w:rPr>
          <w:sz w:val="24"/>
          <w:szCs w:val="24"/>
        </w:rPr>
        <w:t xml:space="preserve"> address stated in Section I-11 of the RFP</w:t>
      </w:r>
      <w:r w:rsidR="008704C6" w:rsidRPr="001739B7">
        <w:rPr>
          <w:sz w:val="24"/>
          <w:szCs w:val="24"/>
        </w:rPr>
        <w:t xml:space="preserve"> </w:t>
      </w:r>
      <w:r w:rsidRPr="001739B7">
        <w:rPr>
          <w:sz w:val="24"/>
          <w:szCs w:val="24"/>
        </w:rPr>
        <w:t xml:space="preserve">no later than </w:t>
      </w:r>
      <w:r w:rsidR="00B8649D" w:rsidRPr="001739B7">
        <w:rPr>
          <w:sz w:val="24"/>
          <w:szCs w:val="24"/>
        </w:rPr>
        <w:t>3 p.m.</w:t>
      </w:r>
      <w:r w:rsidRPr="001739B7">
        <w:rPr>
          <w:sz w:val="24"/>
          <w:szCs w:val="24"/>
        </w:rPr>
        <w:t>,</w:t>
      </w:r>
      <w:r w:rsidR="00B8649D" w:rsidRPr="001739B7">
        <w:rPr>
          <w:sz w:val="24"/>
          <w:szCs w:val="24"/>
        </w:rPr>
        <w:t xml:space="preserve"> </w:t>
      </w:r>
      <w:r w:rsidR="00E41785">
        <w:rPr>
          <w:sz w:val="24"/>
          <w:szCs w:val="24"/>
        </w:rPr>
        <w:t>Tuesday, May 15, 2012</w:t>
      </w:r>
      <w:r w:rsidR="00B8649D" w:rsidRPr="001739B7">
        <w:rPr>
          <w:sz w:val="24"/>
          <w:szCs w:val="24"/>
        </w:rPr>
        <w:t xml:space="preserve">, as stated in the Calendar of Events. </w:t>
      </w:r>
      <w:r w:rsidRPr="001739B7">
        <w:rPr>
          <w:sz w:val="24"/>
          <w:szCs w:val="24"/>
        </w:rPr>
        <w:t xml:space="preserve"> </w:t>
      </w:r>
      <w:r w:rsidRPr="001739B7">
        <w:rPr>
          <w:sz w:val="24"/>
          <w:szCs w:val="24"/>
          <w:u w:val="single"/>
        </w:rPr>
        <w:t>Late proposals will not be considered regardless of the reason</w:t>
      </w:r>
      <w:r w:rsidRPr="001739B7">
        <w:rPr>
          <w:sz w:val="24"/>
          <w:szCs w:val="24"/>
        </w:rPr>
        <w:t>.</w:t>
      </w:r>
    </w:p>
    <w:p w:rsidR="00D22997" w:rsidRPr="001739B7" w:rsidRDefault="00D22997" w:rsidP="00D22997">
      <w:pPr>
        <w:pStyle w:val="Header"/>
        <w:tabs>
          <w:tab w:val="clear" w:pos="4320"/>
          <w:tab w:val="clear" w:pos="8640"/>
        </w:tabs>
        <w:rPr>
          <w:sz w:val="24"/>
          <w:szCs w:val="24"/>
        </w:rPr>
      </w:pPr>
    </w:p>
    <w:p w:rsidR="00D22997" w:rsidRPr="001739B7" w:rsidRDefault="00D22997" w:rsidP="00D22997">
      <w:pPr>
        <w:rPr>
          <w:sz w:val="24"/>
          <w:szCs w:val="24"/>
        </w:rPr>
      </w:pPr>
      <w:r w:rsidRPr="001739B7">
        <w:rPr>
          <w:sz w:val="24"/>
          <w:szCs w:val="24"/>
        </w:rPr>
        <w:tab/>
        <w:t>All questions should be submitted by email (with subject line “</w:t>
      </w:r>
      <w:r w:rsidR="006E4DFC" w:rsidRPr="001739B7">
        <w:rPr>
          <w:sz w:val="24"/>
          <w:szCs w:val="24"/>
        </w:rPr>
        <w:t>RFP-2012-</w:t>
      </w:r>
      <w:r w:rsidR="00672D96">
        <w:rPr>
          <w:sz w:val="24"/>
          <w:szCs w:val="24"/>
        </w:rPr>
        <w:t>6</w:t>
      </w:r>
      <w:r w:rsidRPr="001739B7">
        <w:rPr>
          <w:sz w:val="24"/>
          <w:szCs w:val="24"/>
        </w:rPr>
        <w:t xml:space="preserve"> </w:t>
      </w:r>
      <w:r w:rsidR="00D349B4">
        <w:rPr>
          <w:sz w:val="24"/>
          <w:szCs w:val="24"/>
        </w:rPr>
        <w:t>Gas Safety Inspection Management System</w:t>
      </w:r>
      <w:r w:rsidR="006E2EAB" w:rsidRPr="001739B7">
        <w:rPr>
          <w:sz w:val="24"/>
          <w:szCs w:val="24"/>
        </w:rPr>
        <w:t xml:space="preserve"> </w:t>
      </w:r>
      <w:r w:rsidR="002C4D7E" w:rsidRPr="001739B7">
        <w:rPr>
          <w:sz w:val="24"/>
          <w:szCs w:val="24"/>
        </w:rPr>
        <w:t xml:space="preserve">RFP </w:t>
      </w:r>
      <w:r w:rsidRPr="001739B7">
        <w:rPr>
          <w:sz w:val="24"/>
          <w:szCs w:val="24"/>
        </w:rPr>
        <w:t xml:space="preserve">Question”) to </w:t>
      </w:r>
      <w:r w:rsidR="003E66F5">
        <w:rPr>
          <w:sz w:val="24"/>
          <w:szCs w:val="24"/>
        </w:rPr>
        <w:t>Kasha Schreffler</w:t>
      </w:r>
      <w:r w:rsidR="006D1DDD" w:rsidRPr="001739B7">
        <w:rPr>
          <w:sz w:val="24"/>
          <w:szCs w:val="24"/>
        </w:rPr>
        <w:t xml:space="preserve"> </w:t>
      </w:r>
      <w:r w:rsidRPr="001739B7">
        <w:rPr>
          <w:sz w:val="24"/>
          <w:szCs w:val="24"/>
        </w:rPr>
        <w:t>at</w:t>
      </w:r>
      <w:r w:rsidR="00F47FC2" w:rsidRPr="001739B7">
        <w:rPr>
          <w:sz w:val="24"/>
          <w:szCs w:val="24"/>
        </w:rPr>
        <w:t xml:space="preserve"> </w:t>
      </w:r>
      <w:r w:rsidR="003E66F5">
        <w:rPr>
          <w:sz w:val="24"/>
          <w:szCs w:val="24"/>
        </w:rPr>
        <w:t>kashschref</w:t>
      </w:r>
      <w:r w:rsidR="00A91893" w:rsidRPr="001739B7">
        <w:rPr>
          <w:sz w:val="24"/>
          <w:szCs w:val="24"/>
        </w:rPr>
        <w:t xml:space="preserve">@pa.gov </w:t>
      </w:r>
      <w:r w:rsidRPr="001739B7">
        <w:rPr>
          <w:sz w:val="24"/>
          <w:szCs w:val="24"/>
        </w:rPr>
        <w:t>no later than</w:t>
      </w:r>
      <w:r w:rsidR="002C4D7E" w:rsidRPr="001739B7">
        <w:rPr>
          <w:sz w:val="24"/>
          <w:szCs w:val="24"/>
        </w:rPr>
        <w:t xml:space="preserve"> </w:t>
      </w:r>
      <w:r w:rsidR="006805BB">
        <w:rPr>
          <w:sz w:val="24"/>
          <w:szCs w:val="24"/>
        </w:rPr>
        <w:t>Monday, April 23, 2012</w:t>
      </w:r>
      <w:r w:rsidR="002C4D7E" w:rsidRPr="001739B7">
        <w:rPr>
          <w:sz w:val="24"/>
          <w:szCs w:val="24"/>
        </w:rPr>
        <w:t>, as stated in the Calendar of Events</w:t>
      </w:r>
      <w:r w:rsidRPr="001739B7">
        <w:rPr>
          <w:b/>
          <w:bCs/>
          <w:sz w:val="24"/>
          <w:szCs w:val="24"/>
        </w:rPr>
        <w:t>.</w:t>
      </w:r>
      <w:r w:rsidRPr="001739B7">
        <w:rPr>
          <w:sz w:val="24"/>
          <w:szCs w:val="24"/>
        </w:rPr>
        <w:t xml:space="preserve">  All Proposers will be provided with written answers to qu</w:t>
      </w:r>
      <w:r w:rsidR="0011756C" w:rsidRPr="001739B7">
        <w:rPr>
          <w:sz w:val="24"/>
          <w:szCs w:val="24"/>
        </w:rPr>
        <w:t xml:space="preserve">estions asked by any Proposer by </w:t>
      </w:r>
      <w:r w:rsidR="006805BB">
        <w:rPr>
          <w:sz w:val="24"/>
          <w:szCs w:val="24"/>
        </w:rPr>
        <w:t>Thursday, May 3, 2012</w:t>
      </w:r>
      <w:r w:rsidR="002C4D7E" w:rsidRPr="001739B7">
        <w:rPr>
          <w:sz w:val="24"/>
          <w:szCs w:val="24"/>
        </w:rPr>
        <w:t>, as stated in the Calendar of Events</w:t>
      </w:r>
      <w:r w:rsidRPr="001739B7">
        <w:rPr>
          <w:sz w:val="24"/>
          <w:szCs w:val="24"/>
        </w:rPr>
        <w:t>.</w:t>
      </w:r>
    </w:p>
    <w:p w:rsidR="00D22997" w:rsidRPr="001739B7" w:rsidRDefault="00D22997" w:rsidP="00D22997">
      <w:pPr>
        <w:pStyle w:val="CommentText"/>
        <w:rPr>
          <w:sz w:val="24"/>
          <w:szCs w:val="24"/>
        </w:rPr>
      </w:pPr>
    </w:p>
    <w:p w:rsidR="00D22997" w:rsidRPr="001739B7" w:rsidRDefault="00D22997" w:rsidP="00D22997">
      <w:pPr>
        <w:rPr>
          <w:sz w:val="24"/>
          <w:szCs w:val="24"/>
        </w:rPr>
      </w:pPr>
      <w:r w:rsidRPr="001739B7">
        <w:rPr>
          <w:sz w:val="24"/>
          <w:szCs w:val="24"/>
        </w:rPr>
        <w:tab/>
        <w:t>In addition, a pre</w:t>
      </w:r>
      <w:r w:rsidR="00DB4D7C" w:rsidRPr="001739B7">
        <w:rPr>
          <w:sz w:val="24"/>
          <w:szCs w:val="24"/>
        </w:rPr>
        <w:noBreakHyphen/>
      </w:r>
      <w:r w:rsidRPr="001739B7">
        <w:rPr>
          <w:sz w:val="24"/>
          <w:szCs w:val="24"/>
        </w:rPr>
        <w:t xml:space="preserve">proposal conference will be held on </w:t>
      </w:r>
      <w:r w:rsidR="006805BB">
        <w:rPr>
          <w:sz w:val="24"/>
          <w:szCs w:val="24"/>
        </w:rPr>
        <w:t>Thursday, April 26, 2012</w:t>
      </w:r>
      <w:r w:rsidR="007620B4" w:rsidRPr="001739B7">
        <w:rPr>
          <w:sz w:val="24"/>
          <w:szCs w:val="24"/>
        </w:rPr>
        <w:t xml:space="preserve"> </w:t>
      </w:r>
      <w:r w:rsidR="0011756C" w:rsidRPr="001739B7">
        <w:rPr>
          <w:sz w:val="24"/>
          <w:szCs w:val="24"/>
        </w:rPr>
        <w:t>at</w:t>
      </w:r>
      <w:r w:rsidR="006805BB">
        <w:rPr>
          <w:sz w:val="24"/>
          <w:szCs w:val="24"/>
        </w:rPr>
        <w:t xml:space="preserve"> 1:30 p</w:t>
      </w:r>
      <w:r w:rsidR="002C4D7E" w:rsidRPr="001739B7">
        <w:rPr>
          <w:sz w:val="24"/>
          <w:szCs w:val="24"/>
        </w:rPr>
        <w:t>.m. in</w:t>
      </w:r>
      <w:r w:rsidR="007F0AEA" w:rsidRPr="001739B7">
        <w:rPr>
          <w:sz w:val="24"/>
          <w:szCs w:val="24"/>
        </w:rPr>
        <w:t xml:space="preserve"> </w:t>
      </w:r>
      <w:r w:rsidR="00352D8D" w:rsidRPr="001739B7">
        <w:rPr>
          <w:sz w:val="24"/>
          <w:szCs w:val="24"/>
        </w:rPr>
        <w:t xml:space="preserve">Hearing Room </w:t>
      </w:r>
      <w:r w:rsidR="006805BB">
        <w:rPr>
          <w:sz w:val="24"/>
          <w:szCs w:val="24"/>
        </w:rPr>
        <w:t>5</w:t>
      </w:r>
      <w:r w:rsidR="002C4D7E" w:rsidRPr="001739B7">
        <w:rPr>
          <w:sz w:val="24"/>
          <w:szCs w:val="24"/>
        </w:rPr>
        <w:t xml:space="preserve">, Commonwealth Keystone Building, </w:t>
      </w:r>
      <w:proofErr w:type="gramStart"/>
      <w:r w:rsidR="002C4D7E" w:rsidRPr="001739B7">
        <w:rPr>
          <w:sz w:val="24"/>
          <w:szCs w:val="24"/>
        </w:rPr>
        <w:t>400</w:t>
      </w:r>
      <w:proofErr w:type="gramEnd"/>
      <w:r w:rsidR="002C4D7E" w:rsidRPr="001739B7">
        <w:rPr>
          <w:sz w:val="24"/>
          <w:szCs w:val="24"/>
        </w:rPr>
        <w:t xml:space="preserve"> North St., Harrisburg PA 171</w:t>
      </w:r>
      <w:r w:rsidR="00AF4A87" w:rsidRPr="001739B7">
        <w:rPr>
          <w:sz w:val="24"/>
          <w:szCs w:val="24"/>
        </w:rPr>
        <w:t>20</w:t>
      </w:r>
      <w:r w:rsidRPr="001739B7">
        <w:rPr>
          <w:sz w:val="24"/>
          <w:szCs w:val="24"/>
        </w:rPr>
        <w:t>.</w:t>
      </w:r>
      <w:r w:rsidR="00AC1F76" w:rsidRPr="001739B7">
        <w:rPr>
          <w:sz w:val="24"/>
          <w:szCs w:val="24"/>
        </w:rPr>
        <w:t xml:space="preserve">  Questions may also be submitted at the pre-proposal conference, </w:t>
      </w:r>
      <w:r w:rsidR="00AF4A87" w:rsidRPr="001739B7">
        <w:rPr>
          <w:sz w:val="24"/>
          <w:szCs w:val="24"/>
        </w:rPr>
        <w:t>which</w:t>
      </w:r>
      <w:r w:rsidR="0011756C" w:rsidRPr="001739B7">
        <w:rPr>
          <w:sz w:val="24"/>
          <w:szCs w:val="24"/>
        </w:rPr>
        <w:t xml:space="preserve"> will also be answered by </w:t>
      </w:r>
      <w:r w:rsidR="006805BB">
        <w:rPr>
          <w:sz w:val="24"/>
          <w:szCs w:val="24"/>
        </w:rPr>
        <w:t>Thursday, May 3, 2012</w:t>
      </w:r>
      <w:r w:rsidR="00AC1F76" w:rsidRPr="001739B7">
        <w:rPr>
          <w:sz w:val="24"/>
          <w:szCs w:val="24"/>
        </w:rPr>
        <w:t>.</w:t>
      </w:r>
      <w:r w:rsidR="00AF4A87" w:rsidRPr="001739B7">
        <w:rPr>
          <w:sz w:val="24"/>
          <w:szCs w:val="24"/>
        </w:rPr>
        <w:t xml:space="preserve">  Attendance at the pre-proposal conference</w:t>
      </w:r>
      <w:r w:rsidR="0011756C" w:rsidRPr="001739B7">
        <w:rPr>
          <w:sz w:val="24"/>
          <w:szCs w:val="24"/>
        </w:rPr>
        <w:t xml:space="preserve"> </w:t>
      </w:r>
      <w:r w:rsidR="00AF4A87" w:rsidRPr="001739B7">
        <w:rPr>
          <w:sz w:val="24"/>
          <w:szCs w:val="24"/>
        </w:rPr>
        <w:t xml:space="preserve">is </w:t>
      </w:r>
      <w:r w:rsidR="006D1DDD" w:rsidRPr="001739B7">
        <w:rPr>
          <w:sz w:val="24"/>
          <w:szCs w:val="24"/>
        </w:rPr>
        <w:t>not mandatory</w:t>
      </w:r>
      <w:r w:rsidR="00AF4A87" w:rsidRPr="001739B7">
        <w:rPr>
          <w:sz w:val="24"/>
          <w:szCs w:val="24"/>
        </w:rPr>
        <w:t xml:space="preserve">.  </w:t>
      </w:r>
      <w:r w:rsidRPr="001739B7">
        <w:rPr>
          <w:sz w:val="24"/>
          <w:szCs w:val="24"/>
        </w:rPr>
        <w:t xml:space="preserve">    </w:t>
      </w:r>
    </w:p>
    <w:p w:rsidR="00D22997" w:rsidRPr="001739B7" w:rsidRDefault="00D22997" w:rsidP="00D22997">
      <w:pPr>
        <w:rPr>
          <w:b/>
          <w:bCs/>
          <w:sz w:val="24"/>
          <w:szCs w:val="24"/>
        </w:rPr>
      </w:pPr>
    </w:p>
    <w:p w:rsidR="00D22997" w:rsidRPr="001739B7" w:rsidRDefault="00D22997" w:rsidP="00A91893">
      <w:pPr>
        <w:pStyle w:val="CommentText"/>
        <w:ind w:left="4320"/>
        <w:rPr>
          <w:sz w:val="24"/>
          <w:szCs w:val="24"/>
        </w:rPr>
      </w:pPr>
      <w:r w:rsidRPr="001739B7">
        <w:rPr>
          <w:sz w:val="24"/>
          <w:szCs w:val="24"/>
        </w:rPr>
        <w:t>Sincerely,</w:t>
      </w:r>
    </w:p>
    <w:p w:rsidR="00D22997" w:rsidRPr="001739B7" w:rsidRDefault="00D22997" w:rsidP="00D22997">
      <w:pPr>
        <w:ind w:left="5040"/>
        <w:rPr>
          <w:sz w:val="24"/>
          <w:szCs w:val="24"/>
        </w:rPr>
      </w:pPr>
    </w:p>
    <w:p w:rsidR="00D22997" w:rsidRPr="001739B7" w:rsidRDefault="00D22997" w:rsidP="00D22997">
      <w:pPr>
        <w:ind w:left="5040"/>
        <w:rPr>
          <w:sz w:val="24"/>
          <w:szCs w:val="24"/>
        </w:rPr>
      </w:pPr>
    </w:p>
    <w:p w:rsidR="00D22997" w:rsidRPr="001739B7" w:rsidRDefault="00D22997" w:rsidP="00D22997">
      <w:pPr>
        <w:ind w:left="5040"/>
        <w:rPr>
          <w:sz w:val="24"/>
          <w:szCs w:val="24"/>
        </w:rPr>
      </w:pPr>
    </w:p>
    <w:p w:rsidR="00D349B4" w:rsidRDefault="003E66F5" w:rsidP="00A91893">
      <w:pPr>
        <w:ind w:left="4320"/>
        <w:rPr>
          <w:sz w:val="24"/>
          <w:szCs w:val="24"/>
        </w:rPr>
      </w:pPr>
      <w:r>
        <w:rPr>
          <w:sz w:val="24"/>
          <w:szCs w:val="24"/>
        </w:rPr>
        <w:t>Kasha Schreffler</w:t>
      </w:r>
      <w:r w:rsidR="00F47FC2" w:rsidRPr="001739B7">
        <w:rPr>
          <w:sz w:val="24"/>
          <w:szCs w:val="24"/>
        </w:rPr>
        <w:t xml:space="preserve">, </w:t>
      </w:r>
      <w:r>
        <w:rPr>
          <w:sz w:val="24"/>
          <w:szCs w:val="24"/>
        </w:rPr>
        <w:t>Administrative Officer</w:t>
      </w:r>
    </w:p>
    <w:p w:rsidR="00F47FC2" w:rsidRDefault="00D70744" w:rsidP="00A91893">
      <w:pPr>
        <w:ind w:left="4320"/>
        <w:rPr>
          <w:sz w:val="24"/>
          <w:szCs w:val="24"/>
        </w:rPr>
      </w:pPr>
      <w:r>
        <w:rPr>
          <w:sz w:val="24"/>
          <w:szCs w:val="24"/>
        </w:rPr>
        <w:t>Inspection</w:t>
      </w:r>
      <w:r w:rsidR="00D349B4">
        <w:rPr>
          <w:sz w:val="24"/>
          <w:szCs w:val="24"/>
        </w:rPr>
        <w:t xml:space="preserve"> Division</w:t>
      </w:r>
    </w:p>
    <w:p w:rsidR="00D349B4" w:rsidRPr="001739B7" w:rsidRDefault="00D349B4" w:rsidP="00A91893">
      <w:pPr>
        <w:ind w:left="4320"/>
        <w:rPr>
          <w:sz w:val="24"/>
          <w:szCs w:val="24"/>
        </w:rPr>
      </w:pPr>
      <w:r>
        <w:rPr>
          <w:sz w:val="24"/>
          <w:szCs w:val="24"/>
        </w:rPr>
        <w:t>Bureau of Investigation and Enforcement</w:t>
      </w:r>
    </w:p>
    <w:p w:rsidR="00D22997" w:rsidRPr="001739B7" w:rsidRDefault="00D22997" w:rsidP="00A91893">
      <w:pPr>
        <w:ind w:left="4320"/>
        <w:rPr>
          <w:sz w:val="24"/>
          <w:szCs w:val="24"/>
        </w:rPr>
      </w:pPr>
      <w:r w:rsidRPr="001739B7">
        <w:rPr>
          <w:sz w:val="24"/>
          <w:szCs w:val="24"/>
        </w:rPr>
        <w:t>Issuing Officer/Project Officer</w:t>
      </w:r>
    </w:p>
    <w:p w:rsidR="00D22997" w:rsidRPr="001739B7" w:rsidRDefault="00D22997" w:rsidP="00D22997">
      <w:pPr>
        <w:ind w:left="5040"/>
        <w:rPr>
          <w:b/>
          <w:bCs/>
          <w:sz w:val="24"/>
          <w:szCs w:val="24"/>
        </w:rPr>
      </w:pPr>
    </w:p>
    <w:p w:rsidR="00D22997" w:rsidRPr="001739B7" w:rsidRDefault="00D22997" w:rsidP="00D22997">
      <w:pPr>
        <w:rPr>
          <w:sz w:val="24"/>
          <w:szCs w:val="24"/>
        </w:rPr>
      </w:pPr>
      <w:r w:rsidRPr="001739B7">
        <w:rPr>
          <w:sz w:val="24"/>
          <w:szCs w:val="24"/>
        </w:rPr>
        <w:t>Enclosure:</w:t>
      </w:r>
      <w:r w:rsidR="00B8649D" w:rsidRPr="001739B7">
        <w:rPr>
          <w:sz w:val="24"/>
          <w:szCs w:val="24"/>
        </w:rPr>
        <w:t xml:space="preserve"> </w:t>
      </w:r>
      <w:r w:rsidRPr="001739B7">
        <w:rPr>
          <w:sz w:val="24"/>
          <w:szCs w:val="24"/>
        </w:rPr>
        <w:t>Request for Proposal</w:t>
      </w:r>
    </w:p>
    <w:p w:rsidR="00D22997" w:rsidRPr="001739B7" w:rsidRDefault="00D22997" w:rsidP="00D22997">
      <w:pPr>
        <w:rPr>
          <w:sz w:val="24"/>
          <w:szCs w:val="24"/>
        </w:rPr>
      </w:pPr>
    </w:p>
    <w:p w:rsidR="00D51BE8" w:rsidRDefault="00D51BE8" w:rsidP="00057B39">
      <w:pPr>
        <w:pStyle w:val="Title"/>
        <w:rPr>
          <w:rFonts w:ascii="Times New Roman" w:hAnsi="Times New Roman"/>
          <w:b w:val="0"/>
          <w:bCs/>
          <w:szCs w:val="24"/>
        </w:rPr>
        <w:sectPr w:rsidR="00D51BE8" w:rsidSect="00E306AE">
          <w:headerReference w:type="default" r:id="rId30"/>
          <w:footerReference w:type="default" r:id="rId31"/>
          <w:headerReference w:type="first" r:id="rId32"/>
          <w:footerReference w:type="first" r:id="rId33"/>
          <w:pgSz w:w="12240" w:h="15840" w:code="1"/>
          <w:pgMar w:top="1440" w:right="1440" w:bottom="1152" w:left="1440" w:header="720" w:footer="720" w:gutter="0"/>
          <w:pgNumType w:start="1"/>
          <w:cols w:space="720"/>
          <w:titlePg/>
        </w:sectPr>
      </w:pPr>
    </w:p>
    <w:p w:rsidR="00057B39" w:rsidRPr="001739B7" w:rsidRDefault="00057B39" w:rsidP="00057B39">
      <w:pPr>
        <w:pStyle w:val="Title"/>
        <w:rPr>
          <w:rFonts w:ascii="Times New Roman" w:hAnsi="Times New Roman"/>
          <w:b w:val="0"/>
          <w:szCs w:val="24"/>
          <w:u w:val="none"/>
        </w:rPr>
      </w:pPr>
    </w:p>
    <w:p w:rsidR="00DF034B" w:rsidRPr="001739B7" w:rsidRDefault="00DF034B" w:rsidP="00DF034B">
      <w:pPr>
        <w:pStyle w:val="Title"/>
        <w:rPr>
          <w:rFonts w:ascii="Times New Roman" w:hAnsi="Times New Roman"/>
          <w:szCs w:val="24"/>
          <w:u w:val="none"/>
        </w:rPr>
      </w:pPr>
      <w:r w:rsidRPr="001739B7">
        <w:rPr>
          <w:rFonts w:ascii="Times New Roman" w:hAnsi="Times New Roman"/>
          <w:szCs w:val="24"/>
          <w:u w:val="none"/>
        </w:rPr>
        <w:t xml:space="preserve">CONTRACT </w:t>
      </w:r>
    </w:p>
    <w:p w:rsidR="00AA639F" w:rsidRPr="001739B7" w:rsidRDefault="00AA639F" w:rsidP="00DF034B">
      <w:pPr>
        <w:pStyle w:val="Title"/>
        <w:rPr>
          <w:rFonts w:ascii="Times New Roman" w:hAnsi="Times New Roman"/>
          <w:b w:val="0"/>
          <w:szCs w:val="24"/>
          <w:u w:val="none"/>
        </w:rPr>
      </w:pPr>
    </w:p>
    <w:p w:rsidR="008C579C" w:rsidRPr="001739B7" w:rsidRDefault="00D349B4" w:rsidP="008C579C">
      <w:pPr>
        <w:autoSpaceDE w:val="0"/>
        <w:autoSpaceDN w:val="0"/>
        <w:adjustRightInd w:val="0"/>
        <w:jc w:val="center"/>
        <w:rPr>
          <w:b/>
          <w:bCs/>
          <w:sz w:val="24"/>
          <w:szCs w:val="24"/>
        </w:rPr>
      </w:pPr>
      <w:r>
        <w:rPr>
          <w:b/>
          <w:bCs/>
          <w:sz w:val="24"/>
          <w:szCs w:val="24"/>
        </w:rPr>
        <w:t>GAS SAFETY INSPECTION MANAGEMENT SYSTEM</w:t>
      </w:r>
      <w:r w:rsidR="004A6AA8" w:rsidRPr="001739B7">
        <w:rPr>
          <w:b/>
          <w:bCs/>
          <w:sz w:val="24"/>
          <w:szCs w:val="24"/>
        </w:rPr>
        <w:t xml:space="preserve"> (</w:t>
      </w:r>
      <w:r>
        <w:rPr>
          <w:b/>
          <w:bCs/>
          <w:sz w:val="24"/>
          <w:szCs w:val="24"/>
        </w:rPr>
        <w:t>GSIMS</w:t>
      </w:r>
      <w:r w:rsidR="004A6AA8" w:rsidRPr="001739B7">
        <w:rPr>
          <w:b/>
          <w:bCs/>
          <w:sz w:val="24"/>
          <w:szCs w:val="24"/>
        </w:rPr>
        <w:t>)</w:t>
      </w:r>
    </w:p>
    <w:p w:rsidR="004A6AA8" w:rsidRPr="001739B7" w:rsidRDefault="004A6AA8" w:rsidP="008C579C">
      <w:pPr>
        <w:autoSpaceDE w:val="0"/>
        <w:autoSpaceDN w:val="0"/>
        <w:adjustRightInd w:val="0"/>
        <w:jc w:val="center"/>
        <w:rPr>
          <w:b/>
          <w:bCs/>
          <w:sz w:val="24"/>
          <w:szCs w:val="24"/>
        </w:rPr>
      </w:pPr>
    </w:p>
    <w:p w:rsidR="008C579C" w:rsidRPr="001739B7" w:rsidRDefault="008C579C" w:rsidP="008C579C">
      <w:pPr>
        <w:jc w:val="center"/>
        <w:rPr>
          <w:b/>
          <w:sz w:val="24"/>
          <w:szCs w:val="24"/>
        </w:rPr>
      </w:pPr>
      <w:r w:rsidRPr="001739B7">
        <w:rPr>
          <w:b/>
          <w:sz w:val="24"/>
          <w:szCs w:val="24"/>
        </w:rPr>
        <w:t>COMMONWEALTH OF PENNSYLVANIA</w:t>
      </w:r>
    </w:p>
    <w:p w:rsidR="008C579C" w:rsidRPr="001739B7" w:rsidRDefault="008C579C" w:rsidP="008C579C">
      <w:pPr>
        <w:jc w:val="center"/>
        <w:rPr>
          <w:b/>
          <w:sz w:val="24"/>
          <w:szCs w:val="24"/>
        </w:rPr>
      </w:pPr>
      <w:r w:rsidRPr="001739B7">
        <w:rPr>
          <w:b/>
          <w:sz w:val="24"/>
          <w:szCs w:val="24"/>
        </w:rPr>
        <w:t>Pennsylvania Public Utility Commission</w:t>
      </w:r>
    </w:p>
    <w:p w:rsidR="00005406" w:rsidRDefault="00005406" w:rsidP="008C579C">
      <w:pPr>
        <w:jc w:val="center"/>
        <w:rPr>
          <w:b/>
          <w:sz w:val="24"/>
          <w:szCs w:val="24"/>
        </w:rPr>
      </w:pPr>
      <w:r w:rsidRPr="001739B7">
        <w:rPr>
          <w:b/>
          <w:sz w:val="24"/>
          <w:szCs w:val="24"/>
        </w:rPr>
        <w:t xml:space="preserve">Bureau of </w:t>
      </w:r>
      <w:r w:rsidR="00D349B4">
        <w:rPr>
          <w:b/>
          <w:sz w:val="24"/>
          <w:szCs w:val="24"/>
        </w:rPr>
        <w:t>Investigation and Enforcement</w:t>
      </w:r>
    </w:p>
    <w:p w:rsidR="008948C0" w:rsidRPr="001739B7" w:rsidRDefault="008948C0" w:rsidP="008C579C">
      <w:pPr>
        <w:jc w:val="center"/>
        <w:rPr>
          <w:b/>
          <w:sz w:val="24"/>
          <w:szCs w:val="24"/>
        </w:rPr>
      </w:pPr>
      <w:r>
        <w:rPr>
          <w:b/>
          <w:sz w:val="24"/>
          <w:szCs w:val="24"/>
        </w:rPr>
        <w:t>Gas Safety Division</w:t>
      </w:r>
    </w:p>
    <w:p w:rsidR="008C579C" w:rsidRPr="001739B7" w:rsidRDefault="006E4DFC" w:rsidP="008C579C">
      <w:pPr>
        <w:jc w:val="center"/>
        <w:rPr>
          <w:b/>
          <w:sz w:val="24"/>
          <w:szCs w:val="24"/>
        </w:rPr>
      </w:pPr>
      <w:r w:rsidRPr="001739B7">
        <w:rPr>
          <w:b/>
          <w:sz w:val="24"/>
          <w:szCs w:val="24"/>
        </w:rPr>
        <w:t>RFP-2012-</w:t>
      </w:r>
      <w:r w:rsidR="00672D96">
        <w:rPr>
          <w:b/>
          <w:sz w:val="24"/>
          <w:szCs w:val="24"/>
        </w:rPr>
        <w:t>6</w:t>
      </w:r>
    </w:p>
    <w:p w:rsidR="008C579C" w:rsidRPr="001739B7" w:rsidRDefault="008C579C" w:rsidP="008C579C">
      <w:pPr>
        <w:jc w:val="center"/>
        <w:rPr>
          <w:b/>
          <w:bCs/>
          <w:noProof/>
          <w:sz w:val="24"/>
          <w:szCs w:val="24"/>
        </w:rPr>
      </w:pPr>
      <w:r w:rsidRPr="001739B7">
        <w:rPr>
          <w:b/>
          <w:bCs/>
          <w:noProof/>
          <w:sz w:val="24"/>
          <w:szCs w:val="24"/>
          <w:highlight w:val="yellow"/>
        </w:rPr>
        <w:t>__Date__</w:t>
      </w:r>
    </w:p>
    <w:p w:rsidR="00DF034B" w:rsidRPr="001739B7" w:rsidRDefault="00DF034B" w:rsidP="00DF034B">
      <w:pPr>
        <w:rPr>
          <w:sz w:val="24"/>
          <w:szCs w:val="24"/>
        </w:rPr>
      </w:pPr>
    </w:p>
    <w:p w:rsidR="00DF034B" w:rsidRPr="001739B7" w:rsidRDefault="00DF034B" w:rsidP="00DF034B">
      <w:pPr>
        <w:rPr>
          <w:sz w:val="24"/>
          <w:szCs w:val="24"/>
        </w:rPr>
      </w:pPr>
    </w:p>
    <w:p w:rsidR="00DF034B" w:rsidRPr="001739B7" w:rsidRDefault="00DF034B" w:rsidP="00DF034B">
      <w:pPr>
        <w:ind w:firstLine="720"/>
        <w:rPr>
          <w:sz w:val="24"/>
          <w:szCs w:val="24"/>
        </w:rPr>
      </w:pPr>
      <w:r w:rsidRPr="001739B7">
        <w:rPr>
          <w:sz w:val="24"/>
          <w:szCs w:val="24"/>
        </w:rPr>
        <w:tab/>
        <w:t xml:space="preserve">This Contract is entered into by </w:t>
      </w:r>
      <w:r w:rsidR="008C579C" w:rsidRPr="001739B7">
        <w:rPr>
          <w:b/>
          <w:sz w:val="24"/>
          <w:szCs w:val="24"/>
        </w:rPr>
        <w:t>_____________</w:t>
      </w:r>
      <w:r w:rsidRPr="001739B7">
        <w:rPr>
          <w:sz w:val="24"/>
          <w:szCs w:val="24"/>
        </w:rPr>
        <w:t xml:space="preserve"> (“Contractor”) and the </w:t>
      </w:r>
      <w:r w:rsidRPr="001739B7">
        <w:rPr>
          <w:b/>
          <w:sz w:val="24"/>
          <w:szCs w:val="24"/>
        </w:rPr>
        <w:t>Pennsylvania Public Utility Commission</w:t>
      </w:r>
      <w:r w:rsidRPr="001739B7">
        <w:rPr>
          <w:sz w:val="24"/>
          <w:szCs w:val="24"/>
        </w:rPr>
        <w:t xml:space="preserve"> (“Commission”) (collectively, the “</w:t>
      </w:r>
      <w:r w:rsidR="003C5155" w:rsidRPr="001739B7">
        <w:rPr>
          <w:sz w:val="24"/>
          <w:szCs w:val="24"/>
        </w:rPr>
        <w:t>P</w:t>
      </w:r>
      <w:r w:rsidRPr="001739B7">
        <w:rPr>
          <w:sz w:val="24"/>
          <w:szCs w:val="24"/>
        </w:rPr>
        <w:t xml:space="preserve">arties”).  </w:t>
      </w:r>
    </w:p>
    <w:p w:rsidR="00DF034B" w:rsidRPr="001739B7" w:rsidRDefault="00DF034B" w:rsidP="00DF034B">
      <w:pPr>
        <w:rPr>
          <w:sz w:val="24"/>
          <w:szCs w:val="24"/>
        </w:rPr>
      </w:pPr>
    </w:p>
    <w:p w:rsidR="00DF034B" w:rsidRPr="001739B7" w:rsidRDefault="00DF034B" w:rsidP="00DF034B">
      <w:pPr>
        <w:rPr>
          <w:b/>
          <w:sz w:val="24"/>
          <w:szCs w:val="24"/>
        </w:rPr>
      </w:pPr>
      <w:r w:rsidRPr="001739B7">
        <w:rPr>
          <w:b/>
          <w:sz w:val="24"/>
          <w:szCs w:val="24"/>
        </w:rPr>
        <w:t>I.</w:t>
      </w:r>
      <w:r w:rsidRPr="001739B7">
        <w:rPr>
          <w:b/>
          <w:sz w:val="24"/>
          <w:szCs w:val="24"/>
        </w:rPr>
        <w:tab/>
      </w:r>
      <w:r w:rsidRPr="001739B7">
        <w:rPr>
          <w:b/>
          <w:sz w:val="24"/>
          <w:szCs w:val="24"/>
          <w:u w:val="single"/>
        </w:rPr>
        <w:t>Covenants of the Parties</w:t>
      </w:r>
    </w:p>
    <w:p w:rsidR="00DF034B" w:rsidRPr="001739B7" w:rsidRDefault="00DF034B" w:rsidP="00DF034B">
      <w:pPr>
        <w:rPr>
          <w:sz w:val="24"/>
          <w:szCs w:val="24"/>
        </w:rPr>
      </w:pPr>
    </w:p>
    <w:p w:rsidR="00DF034B" w:rsidRPr="001739B7" w:rsidRDefault="00DF034B" w:rsidP="00DF034B">
      <w:pPr>
        <w:ind w:left="720" w:hanging="720"/>
        <w:rPr>
          <w:sz w:val="24"/>
          <w:szCs w:val="24"/>
        </w:rPr>
      </w:pPr>
      <w:r w:rsidRPr="001739B7">
        <w:rPr>
          <w:sz w:val="24"/>
          <w:szCs w:val="24"/>
        </w:rPr>
        <w:tab/>
        <w:t>The parties to this Contract agree and promise that:</w:t>
      </w:r>
    </w:p>
    <w:p w:rsidR="00DF034B" w:rsidRPr="001739B7" w:rsidRDefault="00DF034B" w:rsidP="00DF034B">
      <w:pPr>
        <w:ind w:left="720" w:hanging="720"/>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t>A.</w:t>
      </w:r>
      <w:r w:rsidRPr="001739B7">
        <w:rPr>
          <w:sz w:val="24"/>
          <w:szCs w:val="24"/>
        </w:rPr>
        <w:tab/>
        <w:t xml:space="preserve">Subject in all respects to the terms and conditions of this Contract and to the duties and limitations contained in the statutory and common law of the Commonwealth of Pennsylvania, the Contractor shall </w:t>
      </w:r>
      <w:r w:rsidR="00E92723" w:rsidRPr="001739B7">
        <w:rPr>
          <w:sz w:val="24"/>
          <w:szCs w:val="24"/>
        </w:rPr>
        <w:t xml:space="preserve">provide </w:t>
      </w:r>
      <w:r w:rsidR="00246F0F">
        <w:rPr>
          <w:sz w:val="24"/>
          <w:szCs w:val="24"/>
        </w:rPr>
        <w:t>a gas safety inspection management system</w:t>
      </w:r>
      <w:r w:rsidR="00E92723" w:rsidRPr="001739B7">
        <w:rPr>
          <w:sz w:val="24"/>
          <w:szCs w:val="24"/>
        </w:rPr>
        <w:t xml:space="preserve"> (</w:t>
      </w:r>
      <w:r w:rsidR="00246F0F">
        <w:rPr>
          <w:sz w:val="24"/>
          <w:szCs w:val="24"/>
        </w:rPr>
        <w:t>GSIMS</w:t>
      </w:r>
      <w:r w:rsidR="00E92723" w:rsidRPr="001739B7">
        <w:rPr>
          <w:sz w:val="24"/>
          <w:szCs w:val="24"/>
        </w:rPr>
        <w:t>)</w:t>
      </w:r>
      <w:r w:rsidR="00C700AC" w:rsidRPr="001739B7">
        <w:rPr>
          <w:sz w:val="24"/>
          <w:szCs w:val="24"/>
        </w:rPr>
        <w:t xml:space="preserve"> </w:t>
      </w:r>
      <w:r w:rsidRPr="001739B7">
        <w:rPr>
          <w:sz w:val="24"/>
          <w:szCs w:val="24"/>
        </w:rPr>
        <w:t xml:space="preserve">for the Commission.  The duties of the </w:t>
      </w:r>
      <w:r w:rsidR="00C700AC" w:rsidRPr="001739B7">
        <w:rPr>
          <w:sz w:val="24"/>
          <w:szCs w:val="24"/>
        </w:rPr>
        <w:t xml:space="preserve">Contractor </w:t>
      </w:r>
      <w:r w:rsidRPr="001739B7">
        <w:rPr>
          <w:sz w:val="24"/>
          <w:szCs w:val="24"/>
        </w:rPr>
        <w:t xml:space="preserve">shall be completed as outlined in and in accordance with the promises, warranties and representations contained in the Contractor’s Proposal (“Proposal”) and the Request For Proposals (“RFP”).  The RFP and all exhibits, appendices, addenda, and other attachments thereto, and the Contractor’s Proposal and all exhibits, appendices, addenda, and other attachments thereto are hereby incorporated into this Contract by reference.  </w:t>
      </w:r>
    </w:p>
    <w:p w:rsidR="00DF034B" w:rsidRPr="001739B7" w:rsidRDefault="00DF034B" w:rsidP="00DF034B">
      <w:pPr>
        <w:pStyle w:val="BodyTextIndent"/>
        <w:tabs>
          <w:tab w:val="left" w:pos="1260"/>
        </w:tabs>
        <w:rPr>
          <w:sz w:val="24"/>
          <w:szCs w:val="24"/>
        </w:rPr>
      </w:pPr>
      <w:r w:rsidRPr="001739B7">
        <w:rPr>
          <w:sz w:val="24"/>
          <w:szCs w:val="24"/>
        </w:rPr>
        <w:tab/>
        <w:t>B.</w:t>
      </w:r>
      <w:r w:rsidRPr="001739B7">
        <w:rPr>
          <w:sz w:val="24"/>
          <w:szCs w:val="24"/>
        </w:rPr>
        <w:tab/>
      </w:r>
      <w:r w:rsidR="00E92723" w:rsidRPr="001739B7">
        <w:rPr>
          <w:sz w:val="24"/>
          <w:szCs w:val="24"/>
        </w:rPr>
        <w:t>T</w:t>
      </w:r>
      <w:r w:rsidRPr="001739B7">
        <w:rPr>
          <w:sz w:val="24"/>
          <w:szCs w:val="24"/>
        </w:rPr>
        <w:t>he Commission by its agent, the Project Officer and other designated staff, as described in Section II.A below, shall have the right and opportunity to participate actively in the activities of the Contractor and to this end shall have immediate access to all data, models, and other materials or information provided to the Contractor except that the Contractor may withhold such data, models, materials, or information to which the Commission does not otherwise have a right of access or inspection.  The Commission shall be advised if any data, models, materials, or information is being so designated and may contest such designation.</w:t>
      </w:r>
    </w:p>
    <w:p w:rsidR="00DF034B" w:rsidRPr="001739B7" w:rsidRDefault="00DF034B" w:rsidP="00DF034B">
      <w:pPr>
        <w:pStyle w:val="BodyTextIndent"/>
        <w:tabs>
          <w:tab w:val="left" w:pos="1260"/>
        </w:tabs>
        <w:rPr>
          <w:sz w:val="24"/>
          <w:szCs w:val="24"/>
        </w:rPr>
      </w:pPr>
      <w:r w:rsidRPr="001739B7">
        <w:rPr>
          <w:sz w:val="24"/>
          <w:szCs w:val="24"/>
        </w:rPr>
        <w:tab/>
      </w:r>
    </w:p>
    <w:p w:rsidR="00DF034B" w:rsidRPr="001739B7" w:rsidRDefault="00DF034B" w:rsidP="00DF034B">
      <w:pPr>
        <w:pStyle w:val="BodyTextIndent"/>
        <w:rPr>
          <w:b/>
          <w:sz w:val="24"/>
          <w:szCs w:val="24"/>
        </w:rPr>
      </w:pPr>
      <w:r w:rsidRPr="001739B7">
        <w:rPr>
          <w:b/>
          <w:sz w:val="24"/>
          <w:szCs w:val="24"/>
        </w:rPr>
        <w:t>II.</w:t>
      </w:r>
      <w:r w:rsidRPr="001739B7">
        <w:rPr>
          <w:b/>
          <w:sz w:val="24"/>
          <w:szCs w:val="24"/>
        </w:rPr>
        <w:tab/>
      </w:r>
      <w:r w:rsidR="007624B8" w:rsidRPr="001739B7">
        <w:rPr>
          <w:b/>
          <w:sz w:val="24"/>
          <w:szCs w:val="24"/>
          <w:u w:val="single"/>
        </w:rPr>
        <w:t>Party Representatives and Payment</w:t>
      </w:r>
    </w:p>
    <w:p w:rsidR="00DF034B" w:rsidRPr="001739B7" w:rsidRDefault="00DF034B" w:rsidP="00DF034B">
      <w:pPr>
        <w:pStyle w:val="BodyTextIndent"/>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t>A.</w:t>
      </w:r>
      <w:r w:rsidRPr="001739B7">
        <w:rPr>
          <w:sz w:val="24"/>
          <w:szCs w:val="24"/>
        </w:rPr>
        <w:tab/>
      </w:r>
      <w:r w:rsidRPr="001739B7">
        <w:rPr>
          <w:sz w:val="24"/>
          <w:szCs w:val="24"/>
          <w:u w:val="single"/>
        </w:rPr>
        <w:t>Project Officer and Party Representatives</w:t>
      </w:r>
    </w:p>
    <w:p w:rsidR="00DF034B" w:rsidRPr="001739B7" w:rsidRDefault="00DF034B" w:rsidP="00DF034B">
      <w:pPr>
        <w:pStyle w:val="BodyTextIndent"/>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t>1.</w:t>
      </w:r>
      <w:r w:rsidRPr="001739B7">
        <w:rPr>
          <w:sz w:val="24"/>
          <w:szCs w:val="24"/>
        </w:rPr>
        <w:tab/>
        <w:t>The Commission has designated</w:t>
      </w:r>
      <w:r w:rsidR="00FE1586" w:rsidRPr="001739B7">
        <w:rPr>
          <w:sz w:val="24"/>
          <w:szCs w:val="24"/>
        </w:rPr>
        <w:t xml:space="preserve"> </w:t>
      </w:r>
      <w:r w:rsidR="003E66F5">
        <w:rPr>
          <w:sz w:val="24"/>
          <w:szCs w:val="24"/>
        </w:rPr>
        <w:t>Kasha Schreffler</w:t>
      </w:r>
      <w:r w:rsidR="003E0708" w:rsidRPr="001739B7">
        <w:rPr>
          <w:sz w:val="24"/>
          <w:szCs w:val="24"/>
        </w:rPr>
        <w:t>, 3</w:t>
      </w:r>
      <w:r w:rsidR="003E0708" w:rsidRPr="001739B7">
        <w:rPr>
          <w:sz w:val="24"/>
          <w:szCs w:val="24"/>
          <w:vertAlign w:val="superscript"/>
        </w:rPr>
        <w:t>rd</w:t>
      </w:r>
      <w:r w:rsidR="003E0708" w:rsidRPr="001739B7">
        <w:rPr>
          <w:sz w:val="24"/>
          <w:szCs w:val="24"/>
        </w:rPr>
        <w:t xml:space="preserve"> Floor </w:t>
      </w:r>
      <w:r w:rsidR="00246F0F">
        <w:rPr>
          <w:sz w:val="24"/>
          <w:szCs w:val="24"/>
        </w:rPr>
        <w:t>East</w:t>
      </w:r>
      <w:r w:rsidR="003E0708" w:rsidRPr="001739B7">
        <w:rPr>
          <w:sz w:val="24"/>
          <w:szCs w:val="24"/>
        </w:rPr>
        <w:t xml:space="preserve">, Commonwealth Keystone Building, </w:t>
      </w:r>
      <w:proofErr w:type="gramStart"/>
      <w:r w:rsidR="003E0708" w:rsidRPr="001739B7">
        <w:rPr>
          <w:sz w:val="24"/>
          <w:szCs w:val="24"/>
        </w:rPr>
        <w:t>400</w:t>
      </w:r>
      <w:proofErr w:type="gramEnd"/>
      <w:r w:rsidR="003E0708" w:rsidRPr="001739B7">
        <w:rPr>
          <w:sz w:val="24"/>
          <w:szCs w:val="24"/>
        </w:rPr>
        <w:t xml:space="preserve"> North Street, Harrisburg, PA 17105, phone number </w:t>
      </w:r>
      <w:r w:rsidR="003E0708" w:rsidRPr="001739B7">
        <w:rPr>
          <w:sz w:val="24"/>
          <w:szCs w:val="24"/>
        </w:rPr>
        <w:lastRenderedPageBreak/>
        <w:t xml:space="preserve">(717) </w:t>
      </w:r>
      <w:r w:rsidR="00FE1586" w:rsidRPr="001739B7">
        <w:rPr>
          <w:sz w:val="24"/>
          <w:szCs w:val="24"/>
        </w:rPr>
        <w:t>78</w:t>
      </w:r>
      <w:r w:rsidR="00246F0F">
        <w:rPr>
          <w:sz w:val="24"/>
          <w:szCs w:val="24"/>
        </w:rPr>
        <w:t>7</w:t>
      </w:r>
      <w:r w:rsidR="00FE1586" w:rsidRPr="001739B7">
        <w:rPr>
          <w:sz w:val="24"/>
          <w:szCs w:val="24"/>
        </w:rPr>
        <w:t>-</w:t>
      </w:r>
      <w:r w:rsidR="000C003A">
        <w:rPr>
          <w:sz w:val="24"/>
          <w:szCs w:val="24"/>
        </w:rPr>
        <w:t>6382</w:t>
      </w:r>
      <w:r w:rsidR="00784EFE" w:rsidRPr="001739B7">
        <w:rPr>
          <w:sz w:val="24"/>
          <w:szCs w:val="24"/>
        </w:rPr>
        <w:t>, email</w:t>
      </w:r>
      <w:r w:rsidR="003E0708" w:rsidRPr="001739B7">
        <w:rPr>
          <w:sz w:val="24"/>
          <w:szCs w:val="24"/>
        </w:rPr>
        <w:t xml:space="preserve"> at </w:t>
      </w:r>
      <w:r w:rsidR="000C003A">
        <w:rPr>
          <w:sz w:val="24"/>
          <w:szCs w:val="24"/>
        </w:rPr>
        <w:t>kashschref</w:t>
      </w:r>
      <w:r w:rsidR="003E0708" w:rsidRPr="001739B7">
        <w:rPr>
          <w:sz w:val="24"/>
          <w:szCs w:val="24"/>
        </w:rPr>
        <w:t>@pa.gov</w:t>
      </w:r>
      <w:r w:rsidRPr="001739B7">
        <w:rPr>
          <w:sz w:val="24"/>
          <w:szCs w:val="24"/>
        </w:rPr>
        <w:t xml:space="preserve"> (and/or </w:t>
      </w:r>
      <w:r w:rsidR="00657B57" w:rsidRPr="001739B7">
        <w:rPr>
          <w:sz w:val="24"/>
          <w:szCs w:val="24"/>
        </w:rPr>
        <w:t xml:space="preserve">her </w:t>
      </w:r>
      <w:r w:rsidRPr="001739B7">
        <w:rPr>
          <w:sz w:val="24"/>
          <w:szCs w:val="24"/>
        </w:rPr>
        <w:t>designated alternative) as its staff contact (“Project Officer”) and has authorized her to act on behalf of the Commission under this Contract.  The Project Officer may appoint members of the Commission staff or its designees to represent her as appropriate.</w:t>
      </w:r>
    </w:p>
    <w:p w:rsidR="00DF034B" w:rsidRPr="001739B7" w:rsidRDefault="00DF034B" w:rsidP="00DF034B">
      <w:pPr>
        <w:pStyle w:val="BodyTextIndent"/>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t>2.</w:t>
      </w:r>
      <w:r w:rsidRPr="001739B7">
        <w:rPr>
          <w:sz w:val="24"/>
          <w:szCs w:val="24"/>
        </w:rPr>
        <w:tab/>
        <w:t xml:space="preserve">The Contractor has designated </w:t>
      </w:r>
      <w:r w:rsidR="00542452" w:rsidRPr="001739B7">
        <w:rPr>
          <w:b/>
          <w:sz w:val="24"/>
          <w:szCs w:val="24"/>
        </w:rPr>
        <w:t>_____________,</w:t>
      </w:r>
      <w:r w:rsidRPr="001739B7">
        <w:rPr>
          <w:sz w:val="24"/>
          <w:szCs w:val="24"/>
        </w:rPr>
        <w:t xml:space="preserve"> telephone number </w:t>
      </w:r>
      <w:r w:rsidR="00542452" w:rsidRPr="001739B7">
        <w:rPr>
          <w:sz w:val="24"/>
          <w:szCs w:val="24"/>
        </w:rPr>
        <w:t>___________</w:t>
      </w:r>
      <w:r w:rsidRPr="001739B7">
        <w:rPr>
          <w:sz w:val="24"/>
          <w:szCs w:val="24"/>
        </w:rPr>
        <w:t xml:space="preserve">, and email </w:t>
      </w:r>
      <w:r w:rsidR="00542452" w:rsidRPr="001739B7">
        <w:rPr>
          <w:sz w:val="24"/>
          <w:szCs w:val="24"/>
        </w:rPr>
        <w:t>______________</w:t>
      </w:r>
      <w:r w:rsidRPr="001739B7">
        <w:rPr>
          <w:sz w:val="24"/>
          <w:szCs w:val="24"/>
        </w:rPr>
        <w:t xml:space="preserve"> as its staff contact (“Contractor Representative”) and has authorized him/her to act as the lead contact on behalf of the Contractor under this Contract.    </w:t>
      </w:r>
    </w:p>
    <w:p w:rsidR="00542452" w:rsidRPr="001739B7" w:rsidRDefault="00542452" w:rsidP="00DF034B">
      <w:pPr>
        <w:pStyle w:val="BodyTextIndent"/>
        <w:tabs>
          <w:tab w:val="left" w:pos="1260"/>
        </w:tabs>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r>
      <w:r w:rsidR="00542452" w:rsidRPr="001739B7">
        <w:rPr>
          <w:sz w:val="24"/>
          <w:szCs w:val="24"/>
        </w:rPr>
        <w:t>4</w:t>
      </w:r>
      <w:r w:rsidRPr="001739B7">
        <w:rPr>
          <w:sz w:val="24"/>
          <w:szCs w:val="24"/>
        </w:rPr>
        <w:t>.</w:t>
      </w:r>
      <w:r w:rsidRPr="001739B7">
        <w:rPr>
          <w:sz w:val="24"/>
          <w:szCs w:val="24"/>
        </w:rPr>
        <w:tab/>
        <w:t>The Project Officer shall have primary responsibility and authority on behalf of the Commission to administer this contract and to agree upon procedures for coordinating the efforts of the Contractor.</w:t>
      </w:r>
    </w:p>
    <w:p w:rsidR="00DF034B" w:rsidRPr="001739B7" w:rsidRDefault="00DF034B" w:rsidP="00DF034B">
      <w:pPr>
        <w:pStyle w:val="BodyTextIndent"/>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r>
      <w:r w:rsidR="00542452" w:rsidRPr="001739B7">
        <w:rPr>
          <w:sz w:val="24"/>
          <w:szCs w:val="24"/>
        </w:rPr>
        <w:t>5</w:t>
      </w:r>
      <w:r w:rsidRPr="001739B7">
        <w:rPr>
          <w:sz w:val="24"/>
          <w:szCs w:val="24"/>
        </w:rPr>
        <w:t>.</w:t>
      </w:r>
      <w:r w:rsidRPr="001739B7">
        <w:rPr>
          <w:sz w:val="24"/>
          <w:szCs w:val="24"/>
        </w:rPr>
        <w:tab/>
        <w:t>The parties agree to communicate fully with each other through the designated representatives and to keep each other informed of all pertinent matters and developments relating to the Project.</w:t>
      </w:r>
    </w:p>
    <w:p w:rsidR="00DF034B" w:rsidRPr="001739B7" w:rsidRDefault="00DF034B" w:rsidP="00DF034B">
      <w:pPr>
        <w:pStyle w:val="BodyTextIndent"/>
        <w:tabs>
          <w:tab w:val="left" w:pos="1260"/>
        </w:tabs>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r>
      <w:r w:rsidR="00542452" w:rsidRPr="001739B7">
        <w:rPr>
          <w:sz w:val="24"/>
          <w:szCs w:val="24"/>
        </w:rPr>
        <w:t>6</w:t>
      </w:r>
      <w:r w:rsidRPr="001739B7">
        <w:rPr>
          <w:sz w:val="24"/>
          <w:szCs w:val="24"/>
        </w:rPr>
        <w:t>.</w:t>
      </w:r>
      <w:r w:rsidRPr="001739B7">
        <w:rPr>
          <w:sz w:val="24"/>
          <w:szCs w:val="24"/>
        </w:rPr>
        <w:tab/>
        <w:t xml:space="preserve">The Contractor shall provide the Project Officer with reasonable notice of and opportunity to attend all high-level planning meetings.  </w:t>
      </w:r>
    </w:p>
    <w:p w:rsidR="00DF034B" w:rsidRPr="001739B7" w:rsidRDefault="00DF034B" w:rsidP="00DF034B">
      <w:pPr>
        <w:pStyle w:val="BodyTextIndent"/>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r>
      <w:r w:rsidR="00542452" w:rsidRPr="001739B7">
        <w:rPr>
          <w:sz w:val="24"/>
          <w:szCs w:val="24"/>
        </w:rPr>
        <w:t>7</w:t>
      </w:r>
      <w:r w:rsidRPr="001739B7">
        <w:rPr>
          <w:sz w:val="24"/>
          <w:szCs w:val="24"/>
        </w:rPr>
        <w:t>.</w:t>
      </w:r>
      <w:r w:rsidRPr="001739B7">
        <w:rPr>
          <w:sz w:val="24"/>
          <w:szCs w:val="24"/>
        </w:rPr>
        <w:tab/>
      </w:r>
      <w:r w:rsidR="00554309" w:rsidRPr="001739B7">
        <w:rPr>
          <w:sz w:val="24"/>
          <w:szCs w:val="24"/>
        </w:rPr>
        <w:t>The Commission</w:t>
      </w:r>
      <w:r w:rsidR="00E92723" w:rsidRPr="001739B7">
        <w:rPr>
          <w:sz w:val="24"/>
          <w:szCs w:val="24"/>
        </w:rPr>
        <w:t xml:space="preserve"> and </w:t>
      </w:r>
      <w:r w:rsidR="00554309" w:rsidRPr="001739B7">
        <w:rPr>
          <w:sz w:val="24"/>
          <w:szCs w:val="24"/>
        </w:rPr>
        <w:t>the Contractor</w:t>
      </w:r>
      <w:r w:rsidR="00E92723" w:rsidRPr="001739B7">
        <w:rPr>
          <w:sz w:val="24"/>
          <w:szCs w:val="24"/>
        </w:rPr>
        <w:t xml:space="preserve"> </w:t>
      </w:r>
      <w:r w:rsidRPr="001739B7">
        <w:rPr>
          <w:sz w:val="24"/>
          <w:szCs w:val="24"/>
        </w:rPr>
        <w:t xml:space="preserve">will provide an atmosphere conducive to the free flow of information between the </w:t>
      </w:r>
      <w:r w:rsidR="00554309" w:rsidRPr="001739B7">
        <w:rPr>
          <w:sz w:val="24"/>
          <w:szCs w:val="24"/>
        </w:rPr>
        <w:t>Parties</w:t>
      </w:r>
      <w:r w:rsidRPr="001739B7">
        <w:rPr>
          <w:sz w:val="24"/>
          <w:szCs w:val="24"/>
        </w:rPr>
        <w:t xml:space="preserve">.  </w:t>
      </w:r>
    </w:p>
    <w:p w:rsidR="00DF034B" w:rsidRPr="001739B7" w:rsidRDefault="00DF034B" w:rsidP="00DF034B">
      <w:pPr>
        <w:pStyle w:val="BodyTextIndent"/>
        <w:tabs>
          <w:tab w:val="left" w:pos="1260"/>
        </w:tabs>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t>B.</w:t>
      </w:r>
      <w:r w:rsidRPr="001739B7">
        <w:rPr>
          <w:sz w:val="24"/>
          <w:szCs w:val="24"/>
        </w:rPr>
        <w:tab/>
      </w:r>
      <w:r w:rsidRPr="001739B7">
        <w:rPr>
          <w:sz w:val="24"/>
          <w:szCs w:val="24"/>
          <w:u w:val="single"/>
        </w:rPr>
        <w:t>Expenses and Payment</w:t>
      </w:r>
    </w:p>
    <w:p w:rsidR="00DF034B" w:rsidRPr="001739B7" w:rsidRDefault="00DF034B" w:rsidP="00E92723">
      <w:pPr>
        <w:pStyle w:val="BodyTextIndent"/>
        <w:tabs>
          <w:tab w:val="left" w:pos="1260"/>
        </w:tabs>
        <w:rPr>
          <w:sz w:val="24"/>
          <w:szCs w:val="24"/>
        </w:rPr>
      </w:pPr>
    </w:p>
    <w:p w:rsidR="00710365" w:rsidRPr="001739B7" w:rsidRDefault="00E92723" w:rsidP="00E92723">
      <w:pPr>
        <w:pStyle w:val="BodyTextIndent"/>
        <w:tabs>
          <w:tab w:val="left" w:pos="720"/>
          <w:tab w:val="left" w:pos="1260"/>
        </w:tabs>
        <w:rPr>
          <w:sz w:val="24"/>
          <w:szCs w:val="24"/>
        </w:rPr>
      </w:pPr>
      <w:r w:rsidRPr="001739B7">
        <w:rPr>
          <w:sz w:val="24"/>
          <w:szCs w:val="24"/>
        </w:rPr>
        <w:tab/>
        <w:t>1.</w:t>
      </w:r>
      <w:r w:rsidRPr="001739B7">
        <w:rPr>
          <w:sz w:val="24"/>
          <w:szCs w:val="24"/>
        </w:rPr>
        <w:tab/>
      </w:r>
      <w:r w:rsidR="00662138">
        <w:rPr>
          <w:sz w:val="24"/>
          <w:szCs w:val="24"/>
        </w:rPr>
        <w:t xml:space="preserve">Contractor will invoice monthly for performed services.  Commission will review invoices and pay approved expenses within thirty days.  </w:t>
      </w:r>
      <w:r w:rsidR="00710365" w:rsidRPr="001739B7">
        <w:rPr>
          <w:sz w:val="24"/>
          <w:szCs w:val="24"/>
        </w:rPr>
        <w:t>To the extent that any changes as a result of contract negotiations affect the cost of performing the contract, adjustments to the compensation described in the proposal will be negotiated with the selected contractor.</w:t>
      </w:r>
    </w:p>
    <w:p w:rsidR="00DF034B" w:rsidRPr="001739B7" w:rsidRDefault="00710365" w:rsidP="00E92723">
      <w:pPr>
        <w:pStyle w:val="BodyTextIndent"/>
        <w:tabs>
          <w:tab w:val="left" w:pos="720"/>
          <w:tab w:val="left" w:pos="1260"/>
        </w:tabs>
        <w:rPr>
          <w:sz w:val="24"/>
          <w:szCs w:val="24"/>
        </w:rPr>
      </w:pPr>
      <w:r w:rsidRPr="001739B7">
        <w:rPr>
          <w:sz w:val="24"/>
          <w:szCs w:val="24"/>
        </w:rPr>
        <w:tab/>
      </w:r>
      <w:r w:rsidR="00DF034B" w:rsidRPr="001739B7">
        <w:rPr>
          <w:sz w:val="24"/>
          <w:szCs w:val="24"/>
        </w:rPr>
        <w:t>The Project Officer shall have the right and opportunity to approve, in whole or in part, each invoice.  The basis for the Project Officer’s approval shall be a finding that the expenses are reasonable, necessary and correct and billed in accordance with the provisions of this Contract.  Such approval or payment may be withheld if the following items are not included in the invoice:</w:t>
      </w:r>
    </w:p>
    <w:p w:rsidR="00DF034B" w:rsidRPr="001739B7" w:rsidRDefault="00DF034B" w:rsidP="00DF034B">
      <w:pPr>
        <w:pStyle w:val="BodyTextIndent"/>
        <w:tabs>
          <w:tab w:val="left" w:pos="1260"/>
        </w:tabs>
        <w:rPr>
          <w:sz w:val="24"/>
          <w:szCs w:val="24"/>
        </w:rPr>
      </w:pPr>
    </w:p>
    <w:p w:rsidR="00DF034B" w:rsidRPr="001739B7" w:rsidRDefault="00DF034B" w:rsidP="00DF034B">
      <w:pPr>
        <w:pStyle w:val="BodyTextIndent"/>
        <w:tabs>
          <w:tab w:val="left" w:pos="720"/>
          <w:tab w:val="left" w:pos="1260"/>
        </w:tabs>
        <w:ind w:left="1620" w:hanging="1620"/>
        <w:rPr>
          <w:sz w:val="24"/>
          <w:szCs w:val="24"/>
        </w:rPr>
      </w:pPr>
      <w:r w:rsidRPr="001739B7">
        <w:rPr>
          <w:sz w:val="24"/>
          <w:szCs w:val="24"/>
        </w:rPr>
        <w:tab/>
      </w:r>
      <w:r w:rsidRPr="001739B7">
        <w:rPr>
          <w:sz w:val="24"/>
          <w:szCs w:val="24"/>
        </w:rPr>
        <w:tab/>
        <w:t>a)</w:t>
      </w:r>
      <w:r w:rsidRPr="001739B7">
        <w:rPr>
          <w:sz w:val="24"/>
          <w:szCs w:val="24"/>
        </w:rPr>
        <w:tab/>
        <w:t>A list of the individuals, by name, who have worked during the invoice period;</w:t>
      </w:r>
    </w:p>
    <w:p w:rsidR="00DF034B" w:rsidRPr="001739B7" w:rsidRDefault="00DF034B" w:rsidP="00DF034B">
      <w:pPr>
        <w:pStyle w:val="BodyTextIndent"/>
        <w:tabs>
          <w:tab w:val="left" w:pos="720"/>
          <w:tab w:val="left" w:pos="1260"/>
        </w:tabs>
        <w:ind w:left="1620" w:hanging="1620"/>
        <w:rPr>
          <w:sz w:val="24"/>
          <w:szCs w:val="24"/>
        </w:rPr>
      </w:pPr>
    </w:p>
    <w:p w:rsidR="00DF034B" w:rsidRPr="001739B7" w:rsidRDefault="00DF034B" w:rsidP="00DF034B">
      <w:pPr>
        <w:pStyle w:val="BodyTextIndent"/>
        <w:tabs>
          <w:tab w:val="left" w:pos="720"/>
          <w:tab w:val="left" w:pos="1260"/>
        </w:tabs>
        <w:ind w:left="1620" w:hanging="1620"/>
        <w:rPr>
          <w:sz w:val="24"/>
          <w:szCs w:val="24"/>
        </w:rPr>
      </w:pPr>
      <w:r w:rsidRPr="001739B7">
        <w:rPr>
          <w:sz w:val="24"/>
          <w:szCs w:val="24"/>
        </w:rPr>
        <w:tab/>
      </w:r>
      <w:r w:rsidRPr="001739B7">
        <w:rPr>
          <w:sz w:val="24"/>
          <w:szCs w:val="24"/>
        </w:rPr>
        <w:tab/>
        <w:t>b)</w:t>
      </w:r>
      <w:r w:rsidRPr="001739B7">
        <w:rPr>
          <w:sz w:val="24"/>
          <w:szCs w:val="24"/>
        </w:rPr>
        <w:tab/>
      </w:r>
      <w:r w:rsidR="0064787D" w:rsidRPr="001739B7">
        <w:rPr>
          <w:sz w:val="24"/>
          <w:szCs w:val="24"/>
        </w:rPr>
        <w:t>A list of the monthly and annual reports prepared during the invoice period</w:t>
      </w:r>
      <w:r w:rsidRPr="001739B7">
        <w:rPr>
          <w:sz w:val="24"/>
          <w:szCs w:val="24"/>
        </w:rPr>
        <w:t>;</w:t>
      </w:r>
    </w:p>
    <w:p w:rsidR="00DF034B" w:rsidRPr="001739B7" w:rsidRDefault="00DF034B" w:rsidP="00DF034B">
      <w:pPr>
        <w:pStyle w:val="BodyTextIndent"/>
        <w:tabs>
          <w:tab w:val="left" w:pos="720"/>
          <w:tab w:val="left" w:pos="1260"/>
        </w:tabs>
        <w:ind w:left="1620" w:hanging="1620"/>
        <w:rPr>
          <w:sz w:val="24"/>
          <w:szCs w:val="24"/>
        </w:rPr>
      </w:pPr>
    </w:p>
    <w:p w:rsidR="00DF034B" w:rsidRPr="001739B7" w:rsidRDefault="00DF034B" w:rsidP="00DF034B">
      <w:pPr>
        <w:pStyle w:val="BodyTextIndent"/>
        <w:tabs>
          <w:tab w:val="left" w:pos="720"/>
          <w:tab w:val="left" w:pos="1260"/>
        </w:tabs>
        <w:ind w:left="1620" w:hanging="1620"/>
        <w:rPr>
          <w:sz w:val="24"/>
          <w:szCs w:val="24"/>
        </w:rPr>
      </w:pPr>
      <w:r w:rsidRPr="001739B7">
        <w:rPr>
          <w:sz w:val="24"/>
          <w:szCs w:val="24"/>
        </w:rPr>
        <w:tab/>
      </w:r>
      <w:r w:rsidRPr="001739B7">
        <w:rPr>
          <w:sz w:val="24"/>
          <w:szCs w:val="24"/>
        </w:rPr>
        <w:tab/>
        <w:t>c)</w:t>
      </w:r>
      <w:r w:rsidRPr="001739B7">
        <w:rPr>
          <w:sz w:val="24"/>
          <w:szCs w:val="24"/>
        </w:rPr>
        <w:tab/>
      </w:r>
      <w:r w:rsidR="0064787D" w:rsidRPr="001739B7">
        <w:rPr>
          <w:sz w:val="24"/>
          <w:szCs w:val="24"/>
        </w:rPr>
        <w:t>A list of any other work done during the invoice period</w:t>
      </w:r>
      <w:r w:rsidRPr="001739B7">
        <w:rPr>
          <w:sz w:val="24"/>
          <w:szCs w:val="24"/>
        </w:rPr>
        <w:t>;</w:t>
      </w:r>
    </w:p>
    <w:p w:rsidR="00DF034B" w:rsidRPr="001739B7" w:rsidRDefault="00DF034B" w:rsidP="00DF034B">
      <w:pPr>
        <w:pStyle w:val="BodyTextIndent"/>
        <w:tabs>
          <w:tab w:val="left" w:pos="720"/>
          <w:tab w:val="left" w:pos="1260"/>
        </w:tabs>
        <w:ind w:left="1620" w:hanging="1620"/>
        <w:rPr>
          <w:sz w:val="24"/>
          <w:szCs w:val="24"/>
        </w:rPr>
      </w:pPr>
    </w:p>
    <w:p w:rsidR="00DF034B" w:rsidRPr="001739B7" w:rsidRDefault="00DF034B" w:rsidP="00DF034B">
      <w:pPr>
        <w:pStyle w:val="BodyTextIndent"/>
        <w:tabs>
          <w:tab w:val="left" w:pos="720"/>
          <w:tab w:val="left" w:pos="1260"/>
        </w:tabs>
        <w:ind w:left="1620" w:hanging="1620"/>
        <w:rPr>
          <w:sz w:val="24"/>
          <w:szCs w:val="24"/>
        </w:rPr>
      </w:pPr>
      <w:r w:rsidRPr="001739B7">
        <w:rPr>
          <w:sz w:val="24"/>
          <w:szCs w:val="24"/>
        </w:rPr>
        <w:tab/>
      </w:r>
      <w:r w:rsidRPr="001739B7">
        <w:rPr>
          <w:sz w:val="24"/>
          <w:szCs w:val="24"/>
        </w:rPr>
        <w:tab/>
        <w:t>d)</w:t>
      </w:r>
      <w:r w:rsidRPr="001739B7">
        <w:rPr>
          <w:sz w:val="24"/>
          <w:szCs w:val="24"/>
        </w:rPr>
        <w:tab/>
        <w:t xml:space="preserve">A listing by category of materials and supplies purchased during the invoice period; </w:t>
      </w:r>
    </w:p>
    <w:p w:rsidR="00DF034B" w:rsidRPr="001739B7" w:rsidRDefault="00DF034B" w:rsidP="00DF034B">
      <w:pPr>
        <w:pStyle w:val="BodyTextIndent"/>
        <w:tabs>
          <w:tab w:val="left" w:pos="720"/>
          <w:tab w:val="left" w:pos="1260"/>
        </w:tabs>
        <w:ind w:left="1620" w:hanging="1620"/>
        <w:rPr>
          <w:sz w:val="24"/>
          <w:szCs w:val="24"/>
        </w:rPr>
      </w:pPr>
    </w:p>
    <w:p w:rsidR="00DF034B" w:rsidRPr="001739B7" w:rsidRDefault="00DF034B" w:rsidP="00E71869">
      <w:pPr>
        <w:pStyle w:val="BodyTextIndent"/>
        <w:numPr>
          <w:ilvl w:val="0"/>
          <w:numId w:val="9"/>
        </w:numPr>
        <w:tabs>
          <w:tab w:val="left" w:pos="720"/>
          <w:tab w:val="left" w:pos="1260"/>
        </w:tabs>
        <w:spacing w:after="0"/>
        <w:rPr>
          <w:sz w:val="24"/>
          <w:szCs w:val="24"/>
        </w:rPr>
      </w:pPr>
      <w:r w:rsidRPr="001739B7">
        <w:rPr>
          <w:sz w:val="24"/>
          <w:szCs w:val="24"/>
        </w:rPr>
        <w:t>A list of transportation lodging, and meal expenses by each individual incurring such costs during the invoice period and the basis for calculating such costs; and</w:t>
      </w:r>
    </w:p>
    <w:p w:rsidR="00DF034B" w:rsidRPr="001739B7" w:rsidRDefault="00DF034B" w:rsidP="00DF034B">
      <w:pPr>
        <w:pStyle w:val="BodyTextIndent"/>
        <w:tabs>
          <w:tab w:val="left" w:pos="720"/>
          <w:tab w:val="left" w:pos="1260"/>
        </w:tabs>
        <w:ind w:left="1260"/>
        <w:rPr>
          <w:sz w:val="24"/>
          <w:szCs w:val="24"/>
        </w:rPr>
      </w:pPr>
    </w:p>
    <w:p w:rsidR="00DF034B" w:rsidRPr="001739B7" w:rsidRDefault="00DF034B" w:rsidP="00E71869">
      <w:pPr>
        <w:pStyle w:val="BodyTextIndent"/>
        <w:numPr>
          <w:ilvl w:val="0"/>
          <w:numId w:val="9"/>
        </w:numPr>
        <w:tabs>
          <w:tab w:val="left" w:pos="720"/>
          <w:tab w:val="left" w:pos="1260"/>
        </w:tabs>
        <w:spacing w:after="0"/>
        <w:rPr>
          <w:sz w:val="24"/>
          <w:szCs w:val="24"/>
        </w:rPr>
      </w:pPr>
      <w:r w:rsidRPr="001739B7">
        <w:rPr>
          <w:sz w:val="24"/>
          <w:szCs w:val="24"/>
        </w:rPr>
        <w:t>The specific dates when services were rendered.</w:t>
      </w:r>
    </w:p>
    <w:p w:rsidR="00DF034B" w:rsidRPr="001739B7" w:rsidRDefault="00DF034B" w:rsidP="00DF034B">
      <w:pPr>
        <w:pStyle w:val="BodyTextIndent"/>
        <w:tabs>
          <w:tab w:val="left" w:pos="720"/>
          <w:tab w:val="left" w:pos="1260"/>
        </w:tabs>
        <w:ind w:left="1260"/>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3.</w:t>
      </w:r>
      <w:r w:rsidRPr="001739B7">
        <w:rPr>
          <w:sz w:val="24"/>
          <w:szCs w:val="24"/>
        </w:rPr>
        <w:tab/>
        <w:t xml:space="preserve">The approval of the Project Officer may also be withheld as to any costs that are not just, reasonable, or in conformity with costs in the Proposal.  </w:t>
      </w:r>
    </w:p>
    <w:p w:rsidR="00DF034B" w:rsidRPr="001739B7" w:rsidRDefault="00DF034B" w:rsidP="00DF034B">
      <w:pPr>
        <w:pStyle w:val="BodyTextIndent"/>
        <w:tabs>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4.</w:t>
      </w:r>
      <w:r w:rsidRPr="001739B7">
        <w:rPr>
          <w:sz w:val="24"/>
          <w:szCs w:val="24"/>
        </w:rPr>
        <w:tab/>
        <w:t>The total amount paid the Contractor under this Contract shall n</w:t>
      </w:r>
      <w:r w:rsidR="00202366" w:rsidRPr="001739B7">
        <w:rPr>
          <w:sz w:val="24"/>
          <w:szCs w:val="24"/>
        </w:rPr>
        <w:t>ot exceed the following amounts</w:t>
      </w:r>
      <w:r w:rsidR="00223686" w:rsidRPr="001739B7">
        <w:rPr>
          <w:sz w:val="24"/>
          <w:szCs w:val="24"/>
        </w:rPr>
        <w:t xml:space="preserve"> or as otherwise specified in the Request for Proposal and the Contract</w:t>
      </w:r>
      <w:r w:rsidR="00202366" w:rsidRPr="001739B7">
        <w:rPr>
          <w:sz w:val="24"/>
          <w:szCs w:val="24"/>
        </w:rPr>
        <w:t>, unless the Commission’s Project Officer approves additional expenditures in writing</w:t>
      </w:r>
      <w:r w:rsidRPr="001739B7">
        <w:rPr>
          <w:sz w:val="24"/>
          <w:szCs w:val="24"/>
        </w:rPr>
        <w:t>.</w:t>
      </w:r>
      <w:r w:rsidR="00202366" w:rsidRPr="001739B7">
        <w:rPr>
          <w:sz w:val="24"/>
          <w:szCs w:val="24"/>
        </w:rPr>
        <w:t xml:space="preserve">  </w:t>
      </w:r>
      <w:r w:rsidRPr="001739B7">
        <w:rPr>
          <w:sz w:val="24"/>
          <w:szCs w:val="24"/>
        </w:rPr>
        <w:t xml:space="preserve"> </w:t>
      </w:r>
    </w:p>
    <w:p w:rsidR="00DF034B" w:rsidRPr="001739B7" w:rsidRDefault="00DF034B" w:rsidP="00DF034B">
      <w:pPr>
        <w:pStyle w:val="BodyTextIndent"/>
        <w:tabs>
          <w:tab w:val="left" w:pos="720"/>
          <w:tab w:val="left" w:pos="1260"/>
        </w:tabs>
        <w:rPr>
          <w:sz w:val="24"/>
          <w:szCs w:val="24"/>
        </w:rPr>
      </w:pPr>
      <w:r w:rsidRPr="001739B7">
        <w:rPr>
          <w:sz w:val="24"/>
          <w:szCs w:val="24"/>
        </w:rPr>
        <w:tab/>
      </w:r>
      <w:r w:rsidRPr="001739B7">
        <w:rPr>
          <w:sz w:val="24"/>
          <w:szCs w:val="24"/>
        </w:rPr>
        <w:tab/>
      </w:r>
      <w:r w:rsidRPr="001739B7">
        <w:rPr>
          <w:sz w:val="24"/>
          <w:szCs w:val="24"/>
        </w:rPr>
        <w:tab/>
      </w:r>
      <w:r w:rsidRPr="001739B7">
        <w:rPr>
          <w:sz w:val="24"/>
          <w:szCs w:val="24"/>
        </w:rPr>
        <w:tab/>
      </w:r>
    </w:p>
    <w:p w:rsidR="00DF034B" w:rsidRPr="001739B7" w:rsidRDefault="00DF034B" w:rsidP="00DF034B">
      <w:pPr>
        <w:pStyle w:val="BodyTextIndent"/>
        <w:tabs>
          <w:tab w:val="left" w:pos="720"/>
          <w:tab w:val="left" w:pos="1260"/>
        </w:tabs>
        <w:rPr>
          <w:sz w:val="24"/>
          <w:szCs w:val="24"/>
          <w:highlight w:val="yellow"/>
        </w:rPr>
      </w:pP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t>Total Contract Price:  $</w:t>
      </w:r>
      <w:r w:rsidR="005C4EBE" w:rsidRPr="001739B7">
        <w:rPr>
          <w:sz w:val="24"/>
          <w:szCs w:val="24"/>
        </w:rPr>
        <w:t xml:space="preserve"> </w:t>
      </w:r>
      <w:r w:rsidR="00E92723" w:rsidRPr="001739B7">
        <w:rPr>
          <w:sz w:val="24"/>
          <w:szCs w:val="24"/>
        </w:rPr>
        <w:t>XXXXXX</w:t>
      </w:r>
      <w:r w:rsidRPr="001739B7">
        <w:rPr>
          <w:sz w:val="24"/>
          <w:szCs w:val="24"/>
        </w:rPr>
        <w:t xml:space="preserve"> </w:t>
      </w:r>
    </w:p>
    <w:p w:rsidR="00DF034B" w:rsidRPr="001739B7" w:rsidRDefault="00DF034B" w:rsidP="00DF034B">
      <w:pPr>
        <w:pStyle w:val="BodyTextIndent"/>
        <w:tabs>
          <w:tab w:val="left" w:pos="720"/>
          <w:tab w:val="left" w:pos="1260"/>
        </w:tabs>
        <w:rPr>
          <w:sz w:val="24"/>
          <w:szCs w:val="24"/>
          <w:highlight w:val="yellow"/>
        </w:rPr>
      </w:pPr>
    </w:p>
    <w:p w:rsidR="00DF034B" w:rsidRPr="001739B7" w:rsidRDefault="00DF034B" w:rsidP="00E26511">
      <w:pPr>
        <w:pStyle w:val="BodyTextIndent"/>
        <w:tabs>
          <w:tab w:val="left" w:pos="720"/>
          <w:tab w:val="left" w:pos="1260"/>
        </w:tabs>
        <w:rPr>
          <w:sz w:val="24"/>
          <w:szCs w:val="24"/>
        </w:rPr>
      </w:pPr>
      <w:r w:rsidRPr="001739B7">
        <w:rPr>
          <w:sz w:val="24"/>
          <w:szCs w:val="24"/>
        </w:rPr>
        <w:tab/>
        <w:t>5.</w:t>
      </w:r>
      <w:r w:rsidRPr="001739B7">
        <w:rPr>
          <w:sz w:val="24"/>
          <w:szCs w:val="24"/>
        </w:rPr>
        <w:tab/>
        <w:t>No expenditures will be reimbursed if they were incurred before the effective date of this contract.</w:t>
      </w:r>
    </w:p>
    <w:p w:rsidR="00DF034B" w:rsidRPr="001739B7" w:rsidRDefault="00DF034B" w:rsidP="00DF034B">
      <w:pPr>
        <w:pStyle w:val="BodyTextIndent"/>
        <w:tabs>
          <w:tab w:val="left" w:pos="720"/>
          <w:tab w:val="left" w:pos="1170"/>
          <w:tab w:val="left" w:pos="1309"/>
          <w:tab w:val="left" w:pos="1980"/>
          <w:tab w:val="left" w:pos="2520"/>
        </w:tabs>
        <w:rPr>
          <w:sz w:val="24"/>
          <w:szCs w:val="24"/>
        </w:rPr>
      </w:pPr>
    </w:p>
    <w:p w:rsidR="00DF034B" w:rsidRPr="001739B7" w:rsidRDefault="00DF034B" w:rsidP="00DF034B">
      <w:pPr>
        <w:pStyle w:val="BodyTextIndent"/>
        <w:tabs>
          <w:tab w:val="left" w:pos="720"/>
          <w:tab w:val="left" w:pos="1170"/>
        </w:tabs>
        <w:rPr>
          <w:sz w:val="24"/>
          <w:szCs w:val="24"/>
        </w:rPr>
      </w:pPr>
      <w:r w:rsidRPr="001739B7">
        <w:rPr>
          <w:sz w:val="24"/>
          <w:szCs w:val="24"/>
        </w:rPr>
        <w:tab/>
        <w:t>6.</w:t>
      </w:r>
      <w:r w:rsidRPr="001739B7">
        <w:rPr>
          <w:sz w:val="24"/>
          <w:szCs w:val="24"/>
        </w:rPr>
        <w:tab/>
        <w:t xml:space="preserve">All charges for services and other costs charged by the Contractor are subject to review at any time by the Commission.  </w:t>
      </w:r>
    </w:p>
    <w:p w:rsidR="00DF034B" w:rsidRPr="001739B7" w:rsidRDefault="00DF034B" w:rsidP="00DF034B">
      <w:pPr>
        <w:pStyle w:val="BodyTextIndent"/>
        <w:tabs>
          <w:tab w:val="left" w:pos="720"/>
          <w:tab w:val="left" w:pos="1170"/>
        </w:tabs>
        <w:rPr>
          <w:sz w:val="24"/>
          <w:szCs w:val="24"/>
        </w:rPr>
      </w:pPr>
    </w:p>
    <w:p w:rsidR="00DF034B" w:rsidRPr="001739B7" w:rsidRDefault="00DF034B" w:rsidP="007624B8">
      <w:pPr>
        <w:pStyle w:val="BodyTextIndent"/>
        <w:ind w:left="0"/>
        <w:rPr>
          <w:b/>
          <w:sz w:val="24"/>
          <w:szCs w:val="24"/>
        </w:rPr>
      </w:pPr>
      <w:r w:rsidRPr="001739B7">
        <w:rPr>
          <w:b/>
          <w:sz w:val="24"/>
          <w:szCs w:val="24"/>
        </w:rPr>
        <w:t>III.</w:t>
      </w:r>
      <w:r w:rsidRPr="001739B7">
        <w:rPr>
          <w:b/>
          <w:sz w:val="24"/>
          <w:szCs w:val="24"/>
        </w:rPr>
        <w:tab/>
      </w:r>
      <w:r w:rsidRPr="001739B7">
        <w:rPr>
          <w:b/>
          <w:sz w:val="24"/>
          <w:szCs w:val="24"/>
          <w:u w:val="single"/>
        </w:rPr>
        <w:t>Other Rights of Parties</w:t>
      </w:r>
    </w:p>
    <w:p w:rsidR="00DF034B" w:rsidRPr="001739B7" w:rsidRDefault="00DF034B" w:rsidP="00DF034B">
      <w:pPr>
        <w:pStyle w:val="BodyTextIndent"/>
        <w:tabs>
          <w:tab w:val="left" w:pos="720"/>
          <w:tab w:val="left" w:pos="1260"/>
        </w:tabs>
        <w:ind w:left="1620" w:hanging="1620"/>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A.</w:t>
      </w:r>
      <w:r w:rsidRPr="001739B7">
        <w:rPr>
          <w:sz w:val="24"/>
          <w:szCs w:val="24"/>
        </w:rPr>
        <w:tab/>
      </w:r>
      <w:r w:rsidRPr="001739B7">
        <w:rPr>
          <w:sz w:val="24"/>
          <w:szCs w:val="24"/>
          <w:u w:val="single"/>
        </w:rPr>
        <w:t>Commission's Right to Disapprove Expenditures</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 xml:space="preserve">The Commission shall have the right to approve or disapprove invoice expenditures and may adjust payment to the Contractor for the amount of any disapproved expenditure.  The Contractor will not be paid for any cost incurred for services not in compliance with the terms of this contract.  The Commission will provide in writing within thirty days of invoice receipt an explanation of any invoiced costs that are disallowed by the Commission. </w:t>
      </w:r>
    </w:p>
    <w:p w:rsidR="00DF034B" w:rsidRPr="001739B7" w:rsidRDefault="00DF034B" w:rsidP="00DF034B">
      <w:pPr>
        <w:pStyle w:val="BodyTextIndent"/>
        <w:tabs>
          <w:tab w:val="left" w:pos="720"/>
          <w:tab w:val="left" w:pos="1260"/>
        </w:tabs>
        <w:rPr>
          <w:sz w:val="24"/>
          <w:szCs w:val="24"/>
        </w:rPr>
      </w:pPr>
    </w:p>
    <w:p w:rsidR="00A50754" w:rsidRPr="001739B7" w:rsidRDefault="00A50754" w:rsidP="00DF034B">
      <w:pPr>
        <w:pStyle w:val="BodyTextIndent"/>
        <w:tabs>
          <w:tab w:val="left" w:pos="720"/>
          <w:tab w:val="left" w:pos="1260"/>
        </w:tabs>
        <w:rPr>
          <w:sz w:val="24"/>
          <w:szCs w:val="24"/>
        </w:rPr>
      </w:pPr>
    </w:p>
    <w:p w:rsidR="00A50754" w:rsidRPr="001739B7" w:rsidRDefault="00A50754"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B.</w:t>
      </w:r>
      <w:r w:rsidRPr="001739B7">
        <w:rPr>
          <w:sz w:val="24"/>
          <w:szCs w:val="24"/>
        </w:rPr>
        <w:tab/>
      </w:r>
      <w:r w:rsidRPr="001739B7">
        <w:rPr>
          <w:sz w:val="24"/>
          <w:szCs w:val="24"/>
          <w:u w:val="single"/>
        </w:rPr>
        <w:t>Commission's Right to Make Amendments and Changes to Contract</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 xml:space="preserve">Subject to the terms and conditions of this Contract and to the statutory and common law of the Commonwealth of Pennsylvania, the Commission shall have the right to make changes in the Statement of Work in the Proposal with the concurrence and written agreement of the Contractor, provided that any such changes are within the general scope of the Statement of Work, that payment for work performed under such changes shall be made pursuant to the Proposal, and that the total cost of this contract is not exceeded.  </w:t>
      </w:r>
    </w:p>
    <w:p w:rsidR="00493105" w:rsidRPr="001739B7" w:rsidRDefault="00493105"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C.</w:t>
      </w:r>
      <w:r w:rsidRPr="001739B7">
        <w:rPr>
          <w:sz w:val="24"/>
          <w:szCs w:val="24"/>
        </w:rPr>
        <w:tab/>
      </w:r>
      <w:r w:rsidRPr="001739B7">
        <w:rPr>
          <w:sz w:val="24"/>
          <w:szCs w:val="24"/>
          <w:u w:val="single"/>
        </w:rPr>
        <w:t>Confidentiality</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1.</w:t>
      </w:r>
      <w:r w:rsidRPr="001739B7">
        <w:rPr>
          <w:sz w:val="24"/>
          <w:szCs w:val="24"/>
        </w:rPr>
        <w:tab/>
        <w:t xml:space="preserve">The parties recognize that it will be necessary for the Contractor to review certain </w:t>
      </w:r>
      <w:r w:rsidR="00102B7A" w:rsidRPr="001739B7">
        <w:rPr>
          <w:sz w:val="24"/>
          <w:szCs w:val="24"/>
        </w:rPr>
        <w:t xml:space="preserve">confidential and </w:t>
      </w:r>
      <w:r w:rsidRPr="001739B7">
        <w:rPr>
          <w:sz w:val="24"/>
          <w:szCs w:val="24"/>
        </w:rPr>
        <w:t>proprietary information.  Accordingly, the Contractor</w:t>
      </w:r>
      <w:r w:rsidR="0078591C" w:rsidRPr="001739B7">
        <w:rPr>
          <w:sz w:val="24"/>
          <w:szCs w:val="24"/>
        </w:rPr>
        <w:t xml:space="preserve"> </w:t>
      </w:r>
      <w:r w:rsidRPr="001739B7">
        <w:rPr>
          <w:sz w:val="24"/>
          <w:szCs w:val="24"/>
        </w:rPr>
        <w:t>and the Commission have executed a Nondisclosure Agreement attached hereto as Exhibit 1, which is hereby incorporated into this Contract by reference.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2.</w:t>
      </w:r>
      <w:r w:rsidRPr="001739B7">
        <w:rPr>
          <w:sz w:val="24"/>
          <w:szCs w:val="24"/>
        </w:rPr>
        <w:tab/>
        <w:t xml:space="preserve">The executed Contract, </w:t>
      </w:r>
      <w:r w:rsidR="00EF4C65" w:rsidRPr="001739B7">
        <w:rPr>
          <w:sz w:val="24"/>
          <w:szCs w:val="24"/>
        </w:rPr>
        <w:t xml:space="preserve">which includes </w:t>
      </w:r>
      <w:r w:rsidRPr="001739B7">
        <w:rPr>
          <w:sz w:val="24"/>
          <w:szCs w:val="24"/>
        </w:rPr>
        <w:t>the Contractor’s Proposal</w:t>
      </w:r>
      <w:r w:rsidR="0078591C" w:rsidRPr="001739B7">
        <w:rPr>
          <w:sz w:val="24"/>
          <w:szCs w:val="24"/>
        </w:rPr>
        <w:t>,</w:t>
      </w:r>
      <w:r w:rsidRPr="001739B7">
        <w:rPr>
          <w:sz w:val="24"/>
          <w:szCs w:val="24"/>
        </w:rPr>
        <w:t xml:space="preserve"> may be released by the Commission, subject to confidentiality restrictions.    </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3.</w:t>
      </w:r>
      <w:r w:rsidRPr="001739B7">
        <w:rPr>
          <w:sz w:val="24"/>
          <w:szCs w:val="24"/>
        </w:rPr>
        <w:tab/>
        <w:t xml:space="preserve">If the release is to the media, the Commission agrees to inform </w:t>
      </w:r>
      <w:r w:rsidR="0078591C" w:rsidRPr="001739B7">
        <w:rPr>
          <w:sz w:val="24"/>
          <w:szCs w:val="24"/>
        </w:rPr>
        <w:t>the Contractor</w:t>
      </w:r>
      <w:r w:rsidRPr="001739B7">
        <w:rPr>
          <w:sz w:val="24"/>
          <w:szCs w:val="24"/>
        </w:rPr>
        <w:t xml:space="preserve"> prior to such release and to provide an advance copy of the release to</w:t>
      </w:r>
      <w:r w:rsidR="00EF4C65" w:rsidRPr="001739B7">
        <w:rPr>
          <w:sz w:val="24"/>
          <w:szCs w:val="24"/>
        </w:rPr>
        <w:t xml:space="preserve"> </w:t>
      </w:r>
      <w:r w:rsidR="0078591C" w:rsidRPr="001739B7">
        <w:rPr>
          <w:sz w:val="24"/>
          <w:szCs w:val="24"/>
        </w:rPr>
        <w:t>the Contractor</w:t>
      </w:r>
      <w:r w:rsidRPr="001739B7">
        <w:rPr>
          <w:sz w:val="24"/>
          <w:szCs w:val="24"/>
        </w:rPr>
        <w:t xml:space="preserve">.  </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4.</w:t>
      </w:r>
      <w:r w:rsidRPr="001739B7">
        <w:rPr>
          <w:sz w:val="24"/>
          <w:szCs w:val="24"/>
        </w:rPr>
        <w:tab/>
        <w:t>No release of any information concerning the Project other than the existence and nature of the Contractor</w:t>
      </w:r>
      <w:r w:rsidR="00EF4C65" w:rsidRPr="001739B7">
        <w:rPr>
          <w:sz w:val="24"/>
          <w:szCs w:val="24"/>
        </w:rPr>
        <w:t xml:space="preserve"> may be made by the Contractor </w:t>
      </w:r>
      <w:r w:rsidRPr="001739B7">
        <w:rPr>
          <w:sz w:val="24"/>
          <w:szCs w:val="24"/>
        </w:rPr>
        <w:t xml:space="preserve">without the prior written approval of the Commission’s Project Officer or his/her designee.  </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D.</w:t>
      </w:r>
      <w:r w:rsidRPr="001739B7">
        <w:rPr>
          <w:sz w:val="24"/>
          <w:szCs w:val="24"/>
        </w:rPr>
        <w:tab/>
      </w:r>
      <w:r w:rsidRPr="001739B7">
        <w:rPr>
          <w:sz w:val="24"/>
          <w:szCs w:val="24"/>
          <w:u w:val="single"/>
        </w:rPr>
        <w:t>Termination</w:t>
      </w:r>
    </w:p>
    <w:p w:rsidR="0052666D" w:rsidRPr="001739B7" w:rsidRDefault="0052666D" w:rsidP="00DF034B">
      <w:pPr>
        <w:pStyle w:val="BodyTextIndent"/>
        <w:tabs>
          <w:tab w:val="left" w:pos="720"/>
          <w:tab w:val="left" w:pos="1260"/>
        </w:tabs>
        <w:rPr>
          <w:sz w:val="24"/>
          <w:szCs w:val="24"/>
        </w:rPr>
      </w:pPr>
    </w:p>
    <w:p w:rsidR="0078591C" w:rsidRPr="001739B7" w:rsidRDefault="00DF034B" w:rsidP="00DF034B">
      <w:pPr>
        <w:pStyle w:val="BodyTextIndent"/>
        <w:tabs>
          <w:tab w:val="left" w:pos="720"/>
          <w:tab w:val="left" w:pos="1260"/>
        </w:tabs>
        <w:rPr>
          <w:sz w:val="24"/>
          <w:szCs w:val="24"/>
        </w:rPr>
      </w:pPr>
      <w:r w:rsidRPr="001739B7">
        <w:rPr>
          <w:sz w:val="24"/>
          <w:szCs w:val="24"/>
        </w:rPr>
        <w:tab/>
        <w:t xml:space="preserve">The Commission reserves the right to terminate this Contract with thirty (30) </w:t>
      </w:r>
      <w:r w:rsidR="00784EFE" w:rsidRPr="001739B7">
        <w:rPr>
          <w:sz w:val="24"/>
          <w:szCs w:val="24"/>
        </w:rPr>
        <w:t>days’ notice</w:t>
      </w:r>
      <w:r w:rsidRPr="001739B7">
        <w:rPr>
          <w:sz w:val="24"/>
          <w:szCs w:val="24"/>
        </w:rPr>
        <w:t xml:space="preserve"> to the Contractor if the Contractor's performance is, in the sole view of the Commission, unsatisfactory and not in keeping with the Proposal and the RFP, and/or for any material breach of the terms contained herein.  The Commission shall pay the Contractor for approved work completed until the date of contract termination.  The Commission and the Contractor will consult and the Commission will determine what work should be carried out between the time the notice of termination is given and the termination date of the Contract.  </w:t>
      </w:r>
    </w:p>
    <w:p w:rsidR="00DF034B" w:rsidRPr="001739B7" w:rsidRDefault="00DF034B" w:rsidP="00DF034B">
      <w:pPr>
        <w:pStyle w:val="BodyTextIndent"/>
        <w:tabs>
          <w:tab w:val="left" w:pos="720"/>
          <w:tab w:val="left" w:pos="1260"/>
        </w:tabs>
        <w:rPr>
          <w:sz w:val="24"/>
          <w:szCs w:val="24"/>
        </w:rPr>
      </w:pPr>
      <w:r w:rsidRPr="001739B7">
        <w:rPr>
          <w:sz w:val="24"/>
          <w:szCs w:val="24"/>
        </w:rPr>
        <w:t xml:space="preserve">In the event of a material breach of the Contract terms, the Project Officer shall inform the Contractor’s Representative of the breach.  The Contractor shall have twenty days in which to cure the breach to the satisfaction of the Commission.  This provision shall not be </w:t>
      </w:r>
      <w:r w:rsidRPr="001739B7">
        <w:rPr>
          <w:sz w:val="24"/>
          <w:szCs w:val="24"/>
        </w:rPr>
        <w:lastRenderedPageBreak/>
        <w:t>construed as a limitation on remedies by the Commission or the Contracting Entity for breach of this Contract by the Contractor.</w:t>
      </w:r>
    </w:p>
    <w:p w:rsidR="00DF034B" w:rsidRPr="001739B7" w:rsidRDefault="00DF034B" w:rsidP="00DF034B">
      <w:pPr>
        <w:pStyle w:val="BodyTextIndent"/>
        <w:tabs>
          <w:tab w:val="left" w:pos="720"/>
          <w:tab w:val="left" w:pos="1260"/>
        </w:tabs>
        <w:rPr>
          <w:sz w:val="24"/>
          <w:szCs w:val="24"/>
        </w:rPr>
      </w:pPr>
    </w:p>
    <w:p w:rsidR="0078591C" w:rsidRPr="001739B7" w:rsidRDefault="0078591C"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b/>
          <w:sz w:val="24"/>
          <w:szCs w:val="24"/>
        </w:rPr>
      </w:pPr>
      <w:r w:rsidRPr="001739B7">
        <w:rPr>
          <w:b/>
          <w:sz w:val="24"/>
          <w:szCs w:val="24"/>
        </w:rPr>
        <w:t>IV.</w:t>
      </w:r>
      <w:r w:rsidRPr="001739B7">
        <w:rPr>
          <w:b/>
          <w:sz w:val="24"/>
          <w:szCs w:val="24"/>
        </w:rPr>
        <w:tab/>
      </w:r>
      <w:r w:rsidRPr="001739B7">
        <w:rPr>
          <w:b/>
          <w:sz w:val="24"/>
          <w:szCs w:val="24"/>
          <w:u w:val="single"/>
        </w:rPr>
        <w:t>Other Agreements by the Parties</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A.</w:t>
      </w:r>
      <w:r w:rsidRPr="001739B7">
        <w:rPr>
          <w:sz w:val="24"/>
          <w:szCs w:val="24"/>
        </w:rPr>
        <w:tab/>
      </w:r>
      <w:r w:rsidRPr="001739B7">
        <w:rPr>
          <w:sz w:val="24"/>
          <w:szCs w:val="24"/>
          <w:u w:val="single"/>
        </w:rPr>
        <w:t>Non-Discrimination Clause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During the term of this contract, as it affects any individual employed under this contract, the Contractor agrees as follows:</w:t>
      </w:r>
    </w:p>
    <w:p w:rsidR="00DF034B" w:rsidRPr="001739B7" w:rsidRDefault="00DF034B" w:rsidP="00DF034B">
      <w:pPr>
        <w:pStyle w:val="BodyTextIndent"/>
        <w:tabs>
          <w:tab w:val="left" w:pos="720"/>
          <w:tab w:val="left" w:pos="1260"/>
        </w:tabs>
        <w:rPr>
          <w:sz w:val="24"/>
          <w:szCs w:val="24"/>
        </w:rPr>
      </w:pPr>
      <w:r w:rsidRPr="001739B7">
        <w:rPr>
          <w:sz w:val="24"/>
          <w:szCs w:val="24"/>
        </w:rPr>
        <w:tab/>
      </w:r>
    </w:p>
    <w:p w:rsidR="00DF034B" w:rsidRPr="001739B7" w:rsidRDefault="00DF034B" w:rsidP="00DF034B">
      <w:pPr>
        <w:pStyle w:val="BodyTextIndent"/>
        <w:tabs>
          <w:tab w:val="left" w:pos="720"/>
          <w:tab w:val="left" w:pos="1260"/>
        </w:tabs>
        <w:rPr>
          <w:sz w:val="24"/>
          <w:szCs w:val="24"/>
        </w:rPr>
      </w:pPr>
      <w:r w:rsidRPr="001739B7">
        <w:rPr>
          <w:sz w:val="24"/>
          <w:szCs w:val="24"/>
        </w:rPr>
        <w:tab/>
        <w:t>1.</w:t>
      </w:r>
      <w:r w:rsidRPr="001739B7">
        <w:rPr>
          <w:sz w:val="24"/>
          <w:szCs w:val="24"/>
        </w:rPr>
        <w:tab/>
        <w:t>The Contractor shall not discriminate against any applicant for employment, any independent contractor, any socially/economically restricted business, or any other person because of race, color, religious creed, ancestry, national origin, age, sex, or disability.</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2.</w:t>
      </w:r>
      <w:r w:rsidRPr="001739B7">
        <w:rPr>
          <w:sz w:val="24"/>
          <w:szCs w:val="24"/>
        </w:rPr>
        <w:tab/>
        <w:t>The Contractor shall take affirmative action to ensure that applicants are employed and that employees or agents are treated fairly during employment, without regard to their race, color, religious creed, ancestry, national origin, age, sex, or disability.  Such affirmative action shall include, but is not limited to the following:  employment upgrading, demotion or transfer, recruitment or recruitment advertising, layoff or termination, rates of pay or other forms of compensation, and selection of training.</w:t>
      </w:r>
    </w:p>
    <w:p w:rsidR="005F519F" w:rsidRPr="001739B7" w:rsidRDefault="005F519F"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B.</w:t>
      </w:r>
      <w:r w:rsidRPr="001739B7">
        <w:rPr>
          <w:sz w:val="24"/>
          <w:szCs w:val="24"/>
        </w:rPr>
        <w:tab/>
      </w:r>
      <w:r w:rsidRPr="001739B7">
        <w:rPr>
          <w:sz w:val="24"/>
          <w:szCs w:val="24"/>
          <w:u w:val="single"/>
        </w:rPr>
        <w:t>Status of Contractor</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The parties hereto agree that the Contractor and any agents and employees of the Contractor shall act, in the performance of this Contract, in an independent capacity and not as officers, employees or agents of the Commission.</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C.</w:t>
      </w:r>
      <w:r w:rsidRPr="001739B7">
        <w:rPr>
          <w:sz w:val="24"/>
          <w:szCs w:val="24"/>
        </w:rPr>
        <w:tab/>
      </w:r>
      <w:r w:rsidRPr="001739B7">
        <w:rPr>
          <w:sz w:val="24"/>
          <w:szCs w:val="24"/>
          <w:u w:val="single"/>
        </w:rPr>
        <w:t>Interest of Contractor</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The Contractor warrants that it presently has no interest and promises that it shall not acquire any interest, direct or indirect, which would conflict in any manner or degree with the performance of its services hereunder.  The Contractor agrees that in the performance of this Contract, it shall not knowingly employ any person having such interest.  The Contractor further certifies that no member of the board of the Contractor or any of its officers or directors have such an adverse interest.  Contractor personnel who perform the services are employees of the Contractor (or its subcontractors) and the Contractor will be solely responsible for payment of compensation to such persons.  The Contractor agrees to indemnify, defend, and hold harmless the Commission</w:t>
      </w:r>
      <w:r w:rsidR="00B51F3A" w:rsidRPr="001739B7">
        <w:rPr>
          <w:sz w:val="24"/>
          <w:szCs w:val="24"/>
        </w:rPr>
        <w:t xml:space="preserve"> </w:t>
      </w:r>
      <w:r w:rsidRPr="001739B7">
        <w:rPr>
          <w:sz w:val="24"/>
          <w:szCs w:val="24"/>
        </w:rPr>
        <w:t xml:space="preserve">for any claim asserted against the </w:t>
      </w:r>
      <w:r w:rsidRPr="001739B7">
        <w:rPr>
          <w:sz w:val="24"/>
          <w:szCs w:val="24"/>
        </w:rPr>
        <w:lastRenderedPageBreak/>
        <w:t>Commission</w:t>
      </w:r>
      <w:r w:rsidR="00B51F3A" w:rsidRPr="001739B7">
        <w:rPr>
          <w:sz w:val="24"/>
          <w:szCs w:val="24"/>
        </w:rPr>
        <w:t xml:space="preserve"> </w:t>
      </w:r>
      <w:r w:rsidRPr="001739B7">
        <w:rPr>
          <w:sz w:val="24"/>
          <w:szCs w:val="24"/>
        </w:rPr>
        <w:t>alleging that the Commission</w:t>
      </w:r>
      <w:r w:rsidR="00B51F3A" w:rsidRPr="001739B7">
        <w:rPr>
          <w:sz w:val="24"/>
          <w:szCs w:val="24"/>
        </w:rPr>
        <w:t xml:space="preserve"> </w:t>
      </w:r>
      <w:r w:rsidRPr="001739B7">
        <w:rPr>
          <w:sz w:val="24"/>
          <w:szCs w:val="24"/>
        </w:rPr>
        <w:t>is an employer, co-employer or joint employer of any Contractor personnel.  The Contractor will assume full responsibility for payment of all federal, state, provincial and local taxes, withholding or contributions imposed or required under unemployment insurance, social security and income tax laws with respect to such persons.  Should the Commission be required to pay any amount to a governmental agency for failure of the Contractor to withhold any amount as may be required by law, the Contractor agrees to indemnify, defend and hold harmless the Commission for any amount so paid, including interest, penalties and fines.  The Contractor is not an agent of the Commission and has no authority to represent the Commission</w:t>
      </w:r>
      <w:r w:rsidR="00A30F8A" w:rsidRPr="001739B7">
        <w:rPr>
          <w:sz w:val="24"/>
          <w:szCs w:val="24"/>
        </w:rPr>
        <w:t xml:space="preserve"> </w:t>
      </w:r>
      <w:r w:rsidRPr="001739B7">
        <w:rPr>
          <w:sz w:val="24"/>
          <w:szCs w:val="24"/>
        </w:rPr>
        <w:t>as to any matters, except as expressly authorized in this Contract.</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D.</w:t>
      </w:r>
      <w:r w:rsidRPr="001739B7">
        <w:rPr>
          <w:sz w:val="24"/>
          <w:szCs w:val="24"/>
        </w:rPr>
        <w:tab/>
      </w:r>
      <w:r w:rsidRPr="001739B7">
        <w:rPr>
          <w:sz w:val="24"/>
          <w:szCs w:val="24"/>
          <w:u w:val="single"/>
        </w:rPr>
        <w:t>Disputes</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All questions arising respecting any matter pertaining to this Contract or any part thereof or any breach of contract arising thereunder shall be referred to the Project Officer.  Any dispute, which cannot be settled by negotiations after submission to the Project Officer, shall then be submitted to the Commission for resolution.  The provisions of this paragraph shall not be construed to limit the remedies of the Commission</w:t>
      </w:r>
      <w:r w:rsidR="0078591C" w:rsidRPr="001739B7">
        <w:rPr>
          <w:sz w:val="24"/>
          <w:szCs w:val="24"/>
        </w:rPr>
        <w:t xml:space="preserve"> or </w:t>
      </w:r>
      <w:r w:rsidRPr="001739B7">
        <w:rPr>
          <w:sz w:val="24"/>
          <w:szCs w:val="24"/>
        </w:rPr>
        <w:t>the Contractor</w:t>
      </w:r>
      <w:r w:rsidR="00A473A6" w:rsidRPr="001739B7">
        <w:rPr>
          <w:sz w:val="24"/>
          <w:szCs w:val="24"/>
        </w:rPr>
        <w:t xml:space="preserve"> </w:t>
      </w:r>
      <w:r w:rsidRPr="001739B7">
        <w:rPr>
          <w:sz w:val="24"/>
          <w:szCs w:val="24"/>
        </w:rPr>
        <w:t>for breach of this Contract, nor shall it limit the Commission</w:t>
      </w:r>
      <w:r w:rsidR="0078591C" w:rsidRPr="001739B7">
        <w:rPr>
          <w:sz w:val="24"/>
          <w:szCs w:val="24"/>
        </w:rPr>
        <w:t xml:space="preserve"> or</w:t>
      </w:r>
      <w:r w:rsidRPr="001739B7">
        <w:rPr>
          <w:sz w:val="24"/>
          <w:szCs w:val="24"/>
        </w:rPr>
        <w:t xml:space="preserve"> the Contractor’s rights to appeal to the Commonwealth Court after resolution by the Commission.  This provision shall not be construed as an arbitration provision that provides the Commission with arbitration powers.</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E.</w:t>
      </w:r>
      <w:r w:rsidRPr="001739B7">
        <w:rPr>
          <w:sz w:val="24"/>
          <w:szCs w:val="24"/>
        </w:rPr>
        <w:tab/>
      </w:r>
      <w:r w:rsidRPr="001739B7">
        <w:rPr>
          <w:sz w:val="24"/>
          <w:szCs w:val="24"/>
          <w:u w:val="single"/>
        </w:rPr>
        <w:t>Conflicts between the Contract, the RFP, and the Proposal</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Whenever a provision of the Proposal conflicts with the Contract or the RFP, the provisions of the Contract and the RFP (which includes the Commission responses to questions from bidders) will prevail over the Proposal.  Whenever a provision of the Contract conflicts with RFP, the provisions of the Contract will prevail over the RFP.</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F.</w:t>
      </w:r>
      <w:r w:rsidRPr="001739B7">
        <w:rPr>
          <w:sz w:val="24"/>
          <w:szCs w:val="24"/>
        </w:rPr>
        <w:tab/>
      </w:r>
      <w:r w:rsidRPr="001739B7">
        <w:rPr>
          <w:sz w:val="24"/>
          <w:szCs w:val="24"/>
          <w:u w:val="single"/>
        </w:rPr>
        <w:t>Integration Clause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 xml:space="preserve">This Contract, and all exhibits, appendices, addenda, and other attachments thereto, constitutes the entire agreement among the parties, subject to the provisions of paragraph G “Amendments" below.  No other agreements, whether oral or written, or outside conditions, warranties, or understandings regarding the subject matter of this Contract shall be deemed to exist for purposes of interpreting this Contract, nor shall any such agreements be enforceable against the Commission </w:t>
      </w:r>
      <w:r w:rsidR="00E119B1" w:rsidRPr="001739B7">
        <w:rPr>
          <w:sz w:val="24"/>
          <w:szCs w:val="24"/>
        </w:rPr>
        <w:t xml:space="preserve">or the </w:t>
      </w:r>
      <w:r w:rsidRPr="001739B7">
        <w:rPr>
          <w:sz w:val="24"/>
          <w:szCs w:val="24"/>
        </w:rPr>
        <w:t>Contractor.</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G.</w:t>
      </w:r>
      <w:r w:rsidRPr="001739B7">
        <w:rPr>
          <w:sz w:val="24"/>
          <w:szCs w:val="24"/>
        </w:rPr>
        <w:tab/>
      </w:r>
      <w:r w:rsidRPr="001739B7">
        <w:rPr>
          <w:sz w:val="24"/>
          <w:szCs w:val="24"/>
          <w:u w:val="single"/>
        </w:rPr>
        <w:t>Amendments</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lastRenderedPageBreak/>
        <w:tab/>
        <w:t>No amendment or modification changing the scope or terms of this Contract shall have any force or effect unless it is in writing and signed by all parties except as provided in this Contract.</w:t>
      </w:r>
    </w:p>
    <w:p w:rsidR="00DF034B" w:rsidRPr="001739B7" w:rsidRDefault="00DF034B" w:rsidP="00DF034B">
      <w:pPr>
        <w:pStyle w:val="BodyTextIndent"/>
        <w:tabs>
          <w:tab w:val="left" w:pos="720"/>
          <w:tab w:val="left" w:pos="1260"/>
        </w:tabs>
        <w:rPr>
          <w:sz w:val="24"/>
          <w:szCs w:val="24"/>
        </w:rPr>
      </w:pPr>
    </w:p>
    <w:p w:rsidR="002E5B42" w:rsidRPr="001739B7" w:rsidRDefault="002E5B42" w:rsidP="00DF034B">
      <w:pPr>
        <w:pStyle w:val="BodyTextIndent"/>
        <w:tabs>
          <w:tab w:val="left" w:pos="720"/>
          <w:tab w:val="left" w:pos="1260"/>
        </w:tabs>
        <w:rPr>
          <w:sz w:val="24"/>
          <w:szCs w:val="24"/>
        </w:rPr>
      </w:pPr>
    </w:p>
    <w:p w:rsidR="00DF034B" w:rsidRPr="001739B7" w:rsidRDefault="005F519F" w:rsidP="00DF034B">
      <w:pPr>
        <w:pStyle w:val="BodyTextIndent"/>
        <w:tabs>
          <w:tab w:val="left" w:pos="720"/>
          <w:tab w:val="left" w:pos="1260"/>
        </w:tabs>
        <w:rPr>
          <w:sz w:val="24"/>
          <w:szCs w:val="24"/>
        </w:rPr>
      </w:pPr>
      <w:r w:rsidRPr="001739B7">
        <w:rPr>
          <w:sz w:val="24"/>
          <w:szCs w:val="24"/>
        </w:rPr>
        <w:tab/>
      </w:r>
      <w:r w:rsidR="00DF034B" w:rsidRPr="001739B7">
        <w:rPr>
          <w:sz w:val="24"/>
          <w:szCs w:val="24"/>
        </w:rPr>
        <w:t>H.</w:t>
      </w:r>
      <w:r w:rsidR="00DF034B" w:rsidRPr="001739B7">
        <w:rPr>
          <w:sz w:val="24"/>
          <w:szCs w:val="24"/>
        </w:rPr>
        <w:tab/>
      </w:r>
      <w:r w:rsidR="00DF034B" w:rsidRPr="001739B7">
        <w:rPr>
          <w:sz w:val="24"/>
          <w:szCs w:val="24"/>
          <w:u w:val="single"/>
        </w:rPr>
        <w:t>Applicable Law</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 xml:space="preserve">This Contract shall be interpreted, construed, and governed by the laws of the Commonwealth of Pennsylvania.  </w:t>
      </w:r>
      <w:r w:rsidR="002E5B42" w:rsidRPr="001739B7">
        <w:rPr>
          <w:sz w:val="24"/>
          <w:szCs w:val="24"/>
        </w:rPr>
        <w:t>Contractor expressly submits</w:t>
      </w:r>
      <w:r w:rsidRPr="001739B7">
        <w:rPr>
          <w:sz w:val="24"/>
          <w:szCs w:val="24"/>
        </w:rPr>
        <w:t xml:space="preserve"> to the personal and subject matter jurisdiction of the Courts of the Commonwealth of Pennsylvania.</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I.</w:t>
      </w:r>
      <w:r w:rsidRPr="001739B7">
        <w:rPr>
          <w:sz w:val="24"/>
          <w:szCs w:val="24"/>
        </w:rPr>
        <w:tab/>
      </w:r>
      <w:r w:rsidRPr="001739B7">
        <w:rPr>
          <w:sz w:val="24"/>
          <w:szCs w:val="24"/>
          <w:u w:val="single"/>
        </w:rPr>
        <w:t>Assignment and Delegation</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 xml:space="preserve">Neither this Contract nor any of its benefits or duties may be assigned or delegated by subcontract or otherwise, except for those subcontracts specifically identified by this Proposal, without prior written approval by the Commission.  Any subcontract shall contain all of the provisions of this Contract. </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u w:val="single"/>
        </w:rPr>
      </w:pPr>
      <w:r w:rsidRPr="001739B7">
        <w:rPr>
          <w:sz w:val="24"/>
          <w:szCs w:val="24"/>
        </w:rPr>
        <w:tab/>
        <w:t>J.</w:t>
      </w:r>
      <w:r w:rsidRPr="001739B7">
        <w:rPr>
          <w:sz w:val="24"/>
          <w:szCs w:val="24"/>
        </w:rPr>
        <w:tab/>
      </w:r>
      <w:r w:rsidRPr="001739B7">
        <w:rPr>
          <w:sz w:val="24"/>
          <w:szCs w:val="24"/>
          <w:u w:val="single"/>
        </w:rPr>
        <w:t>Severability</w:t>
      </w:r>
    </w:p>
    <w:p w:rsidR="00DF034B" w:rsidRPr="001739B7" w:rsidRDefault="00DF034B" w:rsidP="00DF034B">
      <w:pPr>
        <w:pStyle w:val="BodyTextIndent"/>
        <w:tabs>
          <w:tab w:val="left" w:pos="720"/>
          <w:tab w:val="left" w:pos="1260"/>
        </w:tabs>
        <w:rPr>
          <w:sz w:val="24"/>
          <w:szCs w:val="24"/>
        </w:rPr>
      </w:pPr>
      <w:r w:rsidRPr="001739B7">
        <w:rPr>
          <w:sz w:val="24"/>
          <w:szCs w:val="24"/>
        </w:rPr>
        <w:tab/>
        <w:t>If any provision of this Contract is invalid, the remainder of the Contract shall not be affected thereby if the essential terms and conditions of the Contract remain valid, legal and enforceable.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J.2</w:t>
      </w:r>
      <w:r w:rsidRPr="001739B7">
        <w:rPr>
          <w:sz w:val="24"/>
          <w:szCs w:val="24"/>
        </w:rPr>
        <w:tab/>
      </w:r>
      <w:r w:rsidRPr="001739B7">
        <w:rPr>
          <w:sz w:val="24"/>
          <w:szCs w:val="24"/>
          <w:u w:val="single"/>
        </w:rPr>
        <w:t>Force Majeure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The Contractor is not liable for failure to perform the Contractor’s obligations if such failure is a result of Acts of God (including fire, flood, earthquake, storm, tornado, hurricane or other natural disaster), war, invasion act of foreign enemies, hostilities (regardless of whether war is declared), civil war, rebellion, revolution, insurrection, military or usurped power or confiscation, terrorist activities, nationalization, government sanction, blockage, embargo, labor dispute, strike, lockout or interruption or prolonged failure of electricity.  If the suspension of performance continues for a period of more than three months as a result of a Force Majeure Event, the Commission or the Contractor is entitled to terminate this Contract by giving thirty-day notice to the other party pursuant to the notice provisions of this Contract.</w:t>
      </w:r>
    </w:p>
    <w:p w:rsidR="00DF034B" w:rsidRDefault="00DF034B" w:rsidP="00DF034B">
      <w:pPr>
        <w:pStyle w:val="BodyTextIndent"/>
        <w:tabs>
          <w:tab w:val="left" w:pos="720"/>
          <w:tab w:val="left" w:pos="1260"/>
        </w:tabs>
        <w:rPr>
          <w:sz w:val="24"/>
          <w:szCs w:val="24"/>
        </w:rPr>
      </w:pPr>
    </w:p>
    <w:p w:rsidR="008948C0" w:rsidRDefault="008948C0" w:rsidP="00DF034B">
      <w:pPr>
        <w:pStyle w:val="BodyTextIndent"/>
        <w:tabs>
          <w:tab w:val="left" w:pos="720"/>
          <w:tab w:val="left" w:pos="1260"/>
        </w:tabs>
        <w:rPr>
          <w:sz w:val="24"/>
          <w:szCs w:val="24"/>
        </w:rPr>
      </w:pPr>
    </w:p>
    <w:p w:rsidR="00930005" w:rsidRDefault="00930005" w:rsidP="00DF034B">
      <w:pPr>
        <w:pStyle w:val="BodyTextIndent"/>
        <w:tabs>
          <w:tab w:val="left" w:pos="720"/>
          <w:tab w:val="left" w:pos="1260"/>
        </w:tabs>
        <w:rPr>
          <w:sz w:val="24"/>
          <w:szCs w:val="24"/>
        </w:rPr>
      </w:pPr>
    </w:p>
    <w:p w:rsidR="00930005" w:rsidRDefault="00930005" w:rsidP="00DF034B">
      <w:pPr>
        <w:pStyle w:val="BodyTextIndent"/>
        <w:tabs>
          <w:tab w:val="left" w:pos="720"/>
          <w:tab w:val="left" w:pos="1260"/>
        </w:tabs>
        <w:rPr>
          <w:sz w:val="24"/>
          <w:szCs w:val="24"/>
        </w:rPr>
      </w:pPr>
    </w:p>
    <w:p w:rsidR="00930005" w:rsidRDefault="00930005" w:rsidP="00DF034B">
      <w:pPr>
        <w:pStyle w:val="BodyTextIndent"/>
        <w:tabs>
          <w:tab w:val="left" w:pos="720"/>
          <w:tab w:val="left" w:pos="1260"/>
        </w:tabs>
        <w:rPr>
          <w:sz w:val="24"/>
          <w:szCs w:val="24"/>
        </w:rPr>
      </w:pPr>
    </w:p>
    <w:p w:rsidR="008948C0" w:rsidRPr="001739B7" w:rsidRDefault="008948C0"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K.</w:t>
      </w:r>
      <w:r w:rsidRPr="001739B7">
        <w:rPr>
          <w:sz w:val="24"/>
          <w:szCs w:val="24"/>
        </w:rPr>
        <w:tab/>
      </w:r>
      <w:r w:rsidRPr="001739B7">
        <w:rPr>
          <w:sz w:val="24"/>
          <w:szCs w:val="24"/>
          <w:u w:val="single"/>
        </w:rPr>
        <w:t>Non-Waiver</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No provision of this Contract can be waived by any party unless made in writing and signed by the party against whom waiver is sought; nor shall the failure by any party to, at any time or on multiple occasions, require performance of any provision hereof be construed as a waiver of future enforcement thereof; nor shall waiver by any party of any breach hereof be construed as a waiver of any future breach.</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L.</w:t>
      </w:r>
      <w:r w:rsidRPr="001739B7">
        <w:rPr>
          <w:sz w:val="24"/>
          <w:szCs w:val="24"/>
        </w:rPr>
        <w:tab/>
      </w:r>
      <w:r w:rsidRPr="001739B7">
        <w:rPr>
          <w:sz w:val="24"/>
          <w:szCs w:val="24"/>
          <w:u w:val="single"/>
        </w:rPr>
        <w:t>Time of the Essence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Time is of the essence in this Contract and any failure to perform any of the terms hereof in the time and manner specified shall be deemed a material breach of this contract.</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M.</w:t>
      </w:r>
      <w:r w:rsidRPr="001739B7">
        <w:rPr>
          <w:sz w:val="24"/>
          <w:szCs w:val="24"/>
        </w:rPr>
        <w:tab/>
      </w:r>
      <w:r w:rsidRPr="001739B7">
        <w:rPr>
          <w:sz w:val="24"/>
          <w:szCs w:val="24"/>
          <w:u w:val="single"/>
        </w:rPr>
        <w:t>Effective Date</w:t>
      </w:r>
      <w:r w:rsidR="001368DF" w:rsidRPr="001739B7">
        <w:rPr>
          <w:sz w:val="24"/>
          <w:szCs w:val="24"/>
          <w:u w:val="single"/>
        </w:rPr>
        <w:t xml:space="preserve"> and Term of Contract</w:t>
      </w:r>
    </w:p>
    <w:p w:rsidR="00DF034B" w:rsidRPr="001739B7" w:rsidRDefault="00DF034B" w:rsidP="00DF034B">
      <w:pPr>
        <w:pStyle w:val="BodyTextIndent"/>
        <w:tabs>
          <w:tab w:val="left" w:pos="720"/>
          <w:tab w:val="left" w:pos="1260"/>
        </w:tabs>
        <w:rPr>
          <w:sz w:val="24"/>
          <w:szCs w:val="24"/>
        </w:rPr>
      </w:pPr>
    </w:p>
    <w:p w:rsidR="00B2575F" w:rsidRPr="001739B7" w:rsidRDefault="00DF034B" w:rsidP="00B2575F">
      <w:pPr>
        <w:pStyle w:val="BodyTextIndent"/>
        <w:tabs>
          <w:tab w:val="left" w:pos="720"/>
          <w:tab w:val="left" w:pos="1260"/>
        </w:tabs>
        <w:rPr>
          <w:sz w:val="24"/>
          <w:szCs w:val="24"/>
        </w:rPr>
      </w:pPr>
      <w:r w:rsidRPr="001739B7">
        <w:rPr>
          <w:sz w:val="24"/>
          <w:szCs w:val="24"/>
        </w:rPr>
        <w:tab/>
      </w:r>
      <w:r w:rsidR="00B2575F" w:rsidRPr="001739B7">
        <w:rPr>
          <w:sz w:val="24"/>
          <w:szCs w:val="24"/>
        </w:rPr>
        <w:t>The contract will commence on the Effective Date, which shall be fixed by the Issuing Office after all approvals required by the Commonwealth contracting procedures have been obtained and the contract has been fully executed by the contractor and by the Commission.  The selected Proposer shall not start the performance of any work prior to the Effective Date of the contract and neither the Commission nor any Commission staff shall be liable to pay the selected Proposer for any service or work performed or expenses incurred before the Effective Date of the contract.</w:t>
      </w:r>
    </w:p>
    <w:p w:rsidR="00B2575F" w:rsidRPr="001739B7" w:rsidRDefault="00B2575F" w:rsidP="00B2575F">
      <w:pPr>
        <w:pStyle w:val="BodyTextIndent"/>
        <w:tabs>
          <w:tab w:val="left" w:pos="720"/>
          <w:tab w:val="left" w:pos="1260"/>
        </w:tabs>
        <w:rPr>
          <w:sz w:val="24"/>
          <w:szCs w:val="24"/>
        </w:rPr>
      </w:pPr>
    </w:p>
    <w:p w:rsidR="00B2575F" w:rsidRDefault="00B2575F" w:rsidP="00B2575F">
      <w:pPr>
        <w:pStyle w:val="BodyTextIndent"/>
        <w:tabs>
          <w:tab w:val="left" w:pos="720"/>
          <w:tab w:val="left" w:pos="1260"/>
        </w:tabs>
        <w:rPr>
          <w:sz w:val="24"/>
          <w:szCs w:val="24"/>
        </w:rPr>
      </w:pPr>
      <w:r w:rsidRPr="001739B7">
        <w:rPr>
          <w:sz w:val="24"/>
          <w:szCs w:val="24"/>
        </w:rPr>
        <w:t>The contract will be for a term beginning on the Effective Date and ending on June 30, 201</w:t>
      </w:r>
      <w:r w:rsidR="0013265B">
        <w:rPr>
          <w:sz w:val="24"/>
          <w:szCs w:val="24"/>
        </w:rPr>
        <w:t>4</w:t>
      </w:r>
      <w:r w:rsidRPr="001739B7">
        <w:rPr>
          <w:sz w:val="24"/>
          <w:szCs w:val="24"/>
        </w:rPr>
        <w:t xml:space="preserve">.  </w:t>
      </w:r>
    </w:p>
    <w:p w:rsidR="0013265B" w:rsidRPr="001739B7" w:rsidRDefault="0013265B" w:rsidP="00B2575F">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N.</w:t>
      </w:r>
      <w:r w:rsidRPr="001739B7">
        <w:rPr>
          <w:sz w:val="24"/>
          <w:szCs w:val="24"/>
        </w:rPr>
        <w:tab/>
      </w:r>
      <w:r w:rsidRPr="001739B7">
        <w:rPr>
          <w:sz w:val="24"/>
          <w:szCs w:val="24"/>
          <w:u w:val="single"/>
        </w:rPr>
        <w:t>Insurance</w:t>
      </w:r>
    </w:p>
    <w:p w:rsidR="00DF034B" w:rsidRPr="001739B7" w:rsidRDefault="00DF034B" w:rsidP="00DF034B">
      <w:pPr>
        <w:pStyle w:val="BodyTextIndent"/>
        <w:tabs>
          <w:tab w:val="left" w:pos="720"/>
          <w:tab w:val="left" w:pos="1260"/>
        </w:tabs>
        <w:rPr>
          <w:sz w:val="24"/>
          <w:szCs w:val="24"/>
        </w:rPr>
      </w:pPr>
      <w:r w:rsidRPr="001739B7">
        <w:rPr>
          <w:sz w:val="24"/>
          <w:szCs w:val="24"/>
        </w:rPr>
        <w:tab/>
        <w:t xml:space="preserve">During the performance of the work covered by this Contract, the Contractor shall maintain the following minimum insurance coverage at no additional cost to the </w:t>
      </w:r>
      <w:r w:rsidR="005D3966" w:rsidRPr="001739B7">
        <w:rPr>
          <w:sz w:val="24"/>
          <w:szCs w:val="24"/>
        </w:rPr>
        <w:t>Commission</w:t>
      </w:r>
      <w:r w:rsidRPr="001739B7">
        <w:rPr>
          <w:sz w:val="24"/>
          <w:szCs w:val="24"/>
        </w:rPr>
        <w:t>:</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1.</w:t>
      </w:r>
      <w:r w:rsidRPr="001739B7">
        <w:rPr>
          <w:sz w:val="24"/>
          <w:szCs w:val="24"/>
        </w:rPr>
        <w:tab/>
        <w:t>Workers’ Compensation Insurance as required by law.</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2.</w:t>
      </w:r>
      <w:r w:rsidRPr="001739B7">
        <w:rPr>
          <w:sz w:val="24"/>
          <w:szCs w:val="24"/>
        </w:rPr>
        <w:tab/>
        <w:t>Employer's Liability Insurance (bodily injury) of $1,000,000 per accident, and Employer's Liability Insurance (occupational diseases) of $1,000,000 per person and $2,000,000 in the general aggregate.</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lastRenderedPageBreak/>
        <w:tab/>
        <w:t>3.</w:t>
      </w:r>
      <w:r w:rsidRPr="001739B7">
        <w:rPr>
          <w:sz w:val="24"/>
          <w:szCs w:val="24"/>
        </w:rPr>
        <w:tab/>
        <w:t>Comprehensive General Liability Insurance of $1,000,000 each person; $1,000,000 each occurrence for bodily injuries; and $1,000,000 for property damage.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4.</w:t>
      </w:r>
      <w:r w:rsidRPr="001739B7">
        <w:rPr>
          <w:sz w:val="24"/>
          <w:szCs w:val="24"/>
        </w:rPr>
        <w:tab/>
        <w:t>Comprehensive Automobile Liability Insurance covering all owned and hired vehicles of $1,000,000 each person, $1,000,000 each accident for bodily injuries, and $1,000,000 each accident for property damage.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The insurance called for above is subject to the normal limitations and exclusions applying to each type of insurance; provided, however, that first dollar coverage shall be provided for each type.  The Commission</w:t>
      </w:r>
      <w:r w:rsidR="005D3966" w:rsidRPr="001739B7">
        <w:rPr>
          <w:sz w:val="24"/>
          <w:szCs w:val="24"/>
        </w:rPr>
        <w:t xml:space="preserve"> </w:t>
      </w:r>
      <w:r w:rsidRPr="001739B7">
        <w:rPr>
          <w:sz w:val="24"/>
          <w:szCs w:val="24"/>
        </w:rPr>
        <w:t>(listed  by name) will be named as an additional insured on the policies referred to in 2, 3, and 4 above and such insurance shall be endorsed to require the insurer to furnish the Commission</w:t>
      </w:r>
      <w:r w:rsidR="009E7BE0" w:rsidRPr="001739B7">
        <w:rPr>
          <w:sz w:val="24"/>
          <w:szCs w:val="24"/>
        </w:rPr>
        <w:t xml:space="preserve"> </w:t>
      </w:r>
      <w:r w:rsidRPr="001739B7">
        <w:rPr>
          <w:sz w:val="24"/>
          <w:szCs w:val="24"/>
        </w:rPr>
        <w:t>with</w:t>
      </w:r>
      <w:r w:rsidR="000E6DA7" w:rsidRPr="001739B7">
        <w:rPr>
          <w:sz w:val="24"/>
          <w:szCs w:val="24"/>
        </w:rPr>
        <w:t>in</w:t>
      </w:r>
      <w:r w:rsidRPr="001739B7">
        <w:rPr>
          <w:sz w:val="24"/>
          <w:szCs w:val="24"/>
        </w:rPr>
        <w:t xml:space="preserve"> ten (10) days written notice prior to the effective date of any cancellation of insurance.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r>
      <w:r w:rsidR="00432687" w:rsidRPr="001739B7">
        <w:rPr>
          <w:sz w:val="24"/>
          <w:szCs w:val="24"/>
        </w:rPr>
        <w:t>T</w:t>
      </w:r>
      <w:r w:rsidRPr="001739B7">
        <w:rPr>
          <w:sz w:val="24"/>
          <w:szCs w:val="24"/>
        </w:rPr>
        <w:t>he Contracto</w:t>
      </w:r>
      <w:r w:rsidR="009E7BE0" w:rsidRPr="001739B7">
        <w:rPr>
          <w:sz w:val="24"/>
          <w:szCs w:val="24"/>
        </w:rPr>
        <w:t xml:space="preserve">r shall furnish the Commission </w:t>
      </w:r>
      <w:r w:rsidRPr="001739B7">
        <w:rPr>
          <w:sz w:val="24"/>
          <w:szCs w:val="24"/>
        </w:rPr>
        <w:t>with certificates or other documentary evidence showing that the insurance to be carried by the Contractor in accordance with this paragraph has been arranged.</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O.</w:t>
      </w:r>
      <w:r w:rsidRPr="001739B7">
        <w:rPr>
          <w:sz w:val="24"/>
          <w:szCs w:val="24"/>
        </w:rPr>
        <w:tab/>
      </w:r>
      <w:r w:rsidRPr="001739B7">
        <w:rPr>
          <w:sz w:val="24"/>
          <w:szCs w:val="24"/>
          <w:u w:val="single"/>
        </w:rPr>
        <w:t>Indemnity</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The Contractor agrees and undertakes to indemnify, defend, and hold harmless the Commission</w:t>
      </w:r>
      <w:r w:rsidR="00432687" w:rsidRPr="001739B7">
        <w:rPr>
          <w:sz w:val="24"/>
          <w:szCs w:val="24"/>
        </w:rPr>
        <w:t xml:space="preserve"> </w:t>
      </w:r>
      <w:r w:rsidRPr="001739B7">
        <w:rPr>
          <w:sz w:val="24"/>
          <w:szCs w:val="24"/>
        </w:rPr>
        <w:t xml:space="preserve">and </w:t>
      </w:r>
      <w:r w:rsidR="000E6DA7" w:rsidRPr="001739B7">
        <w:rPr>
          <w:sz w:val="24"/>
          <w:szCs w:val="24"/>
        </w:rPr>
        <w:t>its</w:t>
      </w:r>
      <w:r w:rsidRPr="001739B7">
        <w:rPr>
          <w:sz w:val="24"/>
          <w:szCs w:val="24"/>
        </w:rPr>
        <w:t xml:space="preserve"> agents</w:t>
      </w:r>
      <w:r w:rsidR="000E6DA7" w:rsidRPr="001739B7">
        <w:rPr>
          <w:sz w:val="24"/>
          <w:szCs w:val="24"/>
        </w:rPr>
        <w:t>,</w:t>
      </w:r>
      <w:r w:rsidRPr="001739B7">
        <w:rPr>
          <w:sz w:val="24"/>
          <w:szCs w:val="24"/>
        </w:rPr>
        <w:t xml:space="preserve">  employees</w:t>
      </w:r>
      <w:r w:rsidR="000E6DA7" w:rsidRPr="001739B7">
        <w:rPr>
          <w:sz w:val="24"/>
          <w:szCs w:val="24"/>
        </w:rPr>
        <w:t>,</w:t>
      </w:r>
      <w:r w:rsidRPr="001739B7">
        <w:rPr>
          <w:sz w:val="24"/>
          <w:szCs w:val="24"/>
        </w:rPr>
        <w:t xml:space="preserve"> </w:t>
      </w:r>
      <w:r w:rsidR="00992F84" w:rsidRPr="001739B7">
        <w:rPr>
          <w:sz w:val="24"/>
          <w:szCs w:val="24"/>
        </w:rPr>
        <w:t>and</w:t>
      </w:r>
      <w:r w:rsidRPr="001739B7">
        <w:rPr>
          <w:sz w:val="24"/>
          <w:szCs w:val="24"/>
        </w:rPr>
        <w:t xml:space="preserve"> subcontractors against all liabilities, claims, damages, causes of action, judgments, costs and expenses, including reasonable attorneys’ fees, in any way relating to or arising out of any action or operation of the Contractor, or its  agents, employees, or subcontractors under this Contract, including but not limited to personal injury or property damage, including </w:t>
      </w:r>
      <w:r w:rsidR="00D64BBC" w:rsidRPr="001739B7">
        <w:rPr>
          <w:sz w:val="24"/>
          <w:szCs w:val="24"/>
        </w:rPr>
        <w:t xml:space="preserve">but not limited to </w:t>
      </w:r>
      <w:r w:rsidRPr="001739B7">
        <w:rPr>
          <w:sz w:val="24"/>
          <w:szCs w:val="24"/>
        </w:rPr>
        <w:t>injury or damage to the person or property of the Commission or the Contractor, or their respective agents, employees, or subcontractors, and shall, at the request of the Commission</w:t>
      </w:r>
      <w:r w:rsidR="000E6DA7" w:rsidRPr="001739B7">
        <w:rPr>
          <w:sz w:val="24"/>
          <w:szCs w:val="24"/>
        </w:rPr>
        <w:t>,</w:t>
      </w:r>
      <w:r w:rsidR="00F72075" w:rsidRPr="001739B7">
        <w:rPr>
          <w:sz w:val="24"/>
          <w:szCs w:val="24"/>
        </w:rPr>
        <w:t xml:space="preserve"> </w:t>
      </w:r>
      <w:r w:rsidRPr="001739B7">
        <w:rPr>
          <w:sz w:val="24"/>
          <w:szCs w:val="24"/>
        </w:rPr>
        <w:t xml:space="preserve">defend any and all actions brought against the Commission and </w:t>
      </w:r>
      <w:r w:rsidR="000E6DA7" w:rsidRPr="001739B7">
        <w:rPr>
          <w:sz w:val="24"/>
          <w:szCs w:val="24"/>
        </w:rPr>
        <w:t xml:space="preserve">its </w:t>
      </w:r>
      <w:r w:rsidRPr="001739B7">
        <w:rPr>
          <w:sz w:val="24"/>
          <w:szCs w:val="24"/>
        </w:rPr>
        <w:t xml:space="preserve">agents, employees, </w:t>
      </w:r>
      <w:r w:rsidR="000E6DA7" w:rsidRPr="001739B7">
        <w:rPr>
          <w:sz w:val="24"/>
          <w:szCs w:val="24"/>
        </w:rPr>
        <w:t>and</w:t>
      </w:r>
      <w:r w:rsidRPr="001739B7">
        <w:rPr>
          <w:sz w:val="24"/>
          <w:szCs w:val="24"/>
        </w:rPr>
        <w:t xml:space="preserve"> subcontractors based upon any such claims or demands.  The Contractor expressly waives use of the “statutory employer” defenses provided in the Pennsylvania Worker’s Compensation Act </w:t>
      </w:r>
      <w:r w:rsidR="000F0C95" w:rsidRPr="001739B7">
        <w:rPr>
          <w:sz w:val="24"/>
          <w:szCs w:val="24"/>
        </w:rPr>
        <w:t xml:space="preserve">found generally </w:t>
      </w:r>
      <w:r w:rsidRPr="001739B7">
        <w:rPr>
          <w:sz w:val="24"/>
          <w:szCs w:val="24"/>
        </w:rPr>
        <w:t xml:space="preserve">at 77 P.S. § 481(a) and (b) and 77 P.S. § 52 with regard to this indemnity.  </w:t>
      </w:r>
    </w:p>
    <w:p w:rsidR="00DF034B" w:rsidRPr="001739B7" w:rsidRDefault="00DF034B" w:rsidP="00DF034B">
      <w:pPr>
        <w:pStyle w:val="BodyTextIndent"/>
        <w:tabs>
          <w:tab w:val="left" w:pos="720"/>
          <w:tab w:val="left" w:pos="1260"/>
        </w:tabs>
        <w:rPr>
          <w:sz w:val="24"/>
          <w:szCs w:val="24"/>
        </w:rPr>
      </w:pPr>
      <w:r w:rsidRPr="001739B7">
        <w:rPr>
          <w:sz w:val="24"/>
          <w:szCs w:val="24"/>
        </w:rPr>
        <w:t xml:space="preserve"> </w:t>
      </w:r>
    </w:p>
    <w:p w:rsidR="00DF034B" w:rsidRPr="001739B7" w:rsidRDefault="00DF034B" w:rsidP="00DF034B">
      <w:pPr>
        <w:pStyle w:val="BodyTextIndent"/>
        <w:tabs>
          <w:tab w:val="left" w:pos="720"/>
          <w:tab w:val="left" w:pos="1260"/>
        </w:tabs>
        <w:rPr>
          <w:b/>
          <w:sz w:val="24"/>
          <w:szCs w:val="24"/>
        </w:rPr>
      </w:pPr>
      <w:r w:rsidRPr="001739B7">
        <w:rPr>
          <w:sz w:val="24"/>
          <w:szCs w:val="24"/>
        </w:rPr>
        <w:tab/>
        <w:t xml:space="preserve">P. </w:t>
      </w:r>
      <w:r w:rsidRPr="001739B7">
        <w:rPr>
          <w:b/>
          <w:sz w:val="24"/>
          <w:szCs w:val="24"/>
        </w:rPr>
        <w:tab/>
      </w:r>
      <w:r w:rsidRPr="001739B7">
        <w:rPr>
          <w:b/>
          <w:sz w:val="24"/>
          <w:szCs w:val="24"/>
          <w:u w:val="single"/>
        </w:rPr>
        <w:t>LIMITATION OF LIABILITY</w:t>
      </w:r>
    </w:p>
    <w:p w:rsidR="00DF034B" w:rsidRPr="001739B7" w:rsidRDefault="00DF034B" w:rsidP="00DF034B">
      <w:pPr>
        <w:pStyle w:val="BodyTextIndent"/>
        <w:tabs>
          <w:tab w:val="left" w:pos="720"/>
          <w:tab w:val="left" w:pos="1260"/>
        </w:tabs>
        <w:rPr>
          <w:b/>
          <w:sz w:val="24"/>
          <w:szCs w:val="24"/>
        </w:rPr>
      </w:pPr>
    </w:p>
    <w:p w:rsidR="00DF034B" w:rsidRPr="001739B7" w:rsidRDefault="00DF034B" w:rsidP="00DF034B">
      <w:pPr>
        <w:pStyle w:val="BodyTextIndent"/>
        <w:tabs>
          <w:tab w:val="left" w:pos="720"/>
          <w:tab w:val="left" w:pos="1260"/>
        </w:tabs>
        <w:rPr>
          <w:sz w:val="24"/>
          <w:szCs w:val="24"/>
          <w:u w:val="single"/>
        </w:rPr>
      </w:pPr>
      <w:r w:rsidRPr="001739B7">
        <w:rPr>
          <w:b/>
          <w:sz w:val="24"/>
          <w:szCs w:val="24"/>
        </w:rPr>
        <w:tab/>
      </w:r>
      <w:r w:rsidRPr="001739B7">
        <w:rPr>
          <w:sz w:val="24"/>
          <w:szCs w:val="24"/>
          <w:u w:val="single"/>
        </w:rPr>
        <w:t xml:space="preserve">IN NO EVENT, WHETHER BASED ON CONTRACT, INDEMNITY, WARRANTY, TORT (INCLUDING NEGLIGENCE OR GROSS NEGLIGENCE), STRICT LIABILITY OR OTHERWISE, SHALL </w:t>
      </w:r>
      <w:r w:rsidR="00155AB8" w:rsidRPr="001739B7">
        <w:rPr>
          <w:sz w:val="24"/>
          <w:szCs w:val="24"/>
          <w:u w:val="single"/>
        </w:rPr>
        <w:t>ANY PARTY</w:t>
      </w:r>
      <w:r w:rsidR="00D3472A" w:rsidRPr="001739B7">
        <w:rPr>
          <w:sz w:val="24"/>
          <w:szCs w:val="24"/>
          <w:u w:val="single"/>
        </w:rPr>
        <w:t xml:space="preserve"> </w:t>
      </w:r>
      <w:r w:rsidRPr="001739B7">
        <w:rPr>
          <w:sz w:val="24"/>
          <w:szCs w:val="24"/>
          <w:u w:val="single"/>
        </w:rPr>
        <w:t xml:space="preserve">OR THEIR RESPECTIVE AGENTS AND EMPLOYEES OR SUBCONTRACTORS, BE LIABLE TO </w:t>
      </w:r>
      <w:r w:rsidR="00155AB8" w:rsidRPr="001739B7">
        <w:rPr>
          <w:sz w:val="24"/>
          <w:szCs w:val="24"/>
          <w:u w:val="single"/>
        </w:rPr>
        <w:t>ANY OTHER PARTY</w:t>
      </w:r>
      <w:r w:rsidRPr="001739B7">
        <w:rPr>
          <w:sz w:val="24"/>
          <w:szCs w:val="24"/>
          <w:u w:val="single"/>
        </w:rPr>
        <w:t xml:space="preserve"> OR THEIR RESPECTIVE AGENTS AND EMPLOYEES OR SUBCONTRACTORS, FOR SPECIAL INDIRECT, INCIDENTAL, PUNITIVE, OR CONSEQUENTIAL DAMAGES </w:t>
      </w:r>
      <w:r w:rsidRPr="001739B7">
        <w:rPr>
          <w:sz w:val="24"/>
          <w:szCs w:val="24"/>
          <w:u w:val="single"/>
        </w:rPr>
        <w:lastRenderedPageBreak/>
        <w:t>WHATSOEVER INCLUDING, WITHOUT LIMITATION, LOSS OF PROFITS OR REVENUE OR COST OF CAPITAL.</w:t>
      </w:r>
    </w:p>
    <w:p w:rsidR="00DF034B" w:rsidRPr="001739B7" w:rsidRDefault="00DF034B" w:rsidP="00DF034B">
      <w:pPr>
        <w:pStyle w:val="BodyTextIndent"/>
        <w:tabs>
          <w:tab w:val="left" w:pos="720"/>
          <w:tab w:val="left" w:pos="1260"/>
        </w:tabs>
        <w:rPr>
          <w:sz w:val="24"/>
          <w:szCs w:val="24"/>
        </w:rPr>
      </w:pPr>
      <w:r w:rsidRPr="001739B7">
        <w:rPr>
          <w:sz w:val="24"/>
          <w:szCs w:val="24"/>
        </w:rPr>
        <w:tab/>
        <w:t>Q.</w:t>
      </w:r>
      <w:r w:rsidRPr="001739B7">
        <w:rPr>
          <w:sz w:val="24"/>
          <w:szCs w:val="24"/>
        </w:rPr>
        <w:tab/>
      </w:r>
      <w:r w:rsidRPr="001739B7">
        <w:rPr>
          <w:sz w:val="24"/>
          <w:szCs w:val="24"/>
          <w:u w:val="single"/>
        </w:rPr>
        <w:t>Final Report Copies</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r>
      <w:r w:rsidR="00732E61" w:rsidRPr="001739B7">
        <w:rPr>
          <w:sz w:val="24"/>
          <w:szCs w:val="24"/>
        </w:rPr>
        <w:t>Not applicable.</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R.</w:t>
      </w:r>
      <w:r w:rsidRPr="001739B7">
        <w:rPr>
          <w:sz w:val="24"/>
          <w:szCs w:val="24"/>
        </w:rPr>
        <w:tab/>
      </w:r>
      <w:r w:rsidRPr="001739B7">
        <w:rPr>
          <w:sz w:val="24"/>
          <w:szCs w:val="24"/>
          <w:u w:val="single"/>
        </w:rPr>
        <w:t>Immunity</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Nothing contained in this Contract shall be construed as a waiver of the immunity of the Commonwealth or the Commission against suit.</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r>
      <w:r w:rsidR="00011301" w:rsidRPr="001739B7">
        <w:rPr>
          <w:sz w:val="24"/>
          <w:szCs w:val="24"/>
        </w:rPr>
        <w:t>S</w:t>
      </w:r>
      <w:r w:rsidRPr="001739B7">
        <w:rPr>
          <w:sz w:val="24"/>
          <w:szCs w:val="24"/>
        </w:rPr>
        <w:t>.</w:t>
      </w:r>
      <w:r w:rsidRPr="001739B7">
        <w:rPr>
          <w:sz w:val="24"/>
          <w:szCs w:val="24"/>
        </w:rPr>
        <w:tab/>
      </w:r>
      <w:r w:rsidRPr="001739B7">
        <w:rPr>
          <w:sz w:val="24"/>
          <w:szCs w:val="24"/>
          <w:u w:val="single"/>
        </w:rPr>
        <w:t>Jurisdiction</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It is understood and agreed that actions undertaken by the Contractor shall be limited to matters within the jurisdiction of the Commission.</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u w:val="single"/>
        </w:rPr>
      </w:pPr>
      <w:r w:rsidRPr="001739B7">
        <w:rPr>
          <w:sz w:val="24"/>
          <w:szCs w:val="24"/>
        </w:rPr>
        <w:tab/>
      </w:r>
      <w:r w:rsidR="00011301" w:rsidRPr="001739B7">
        <w:rPr>
          <w:sz w:val="24"/>
          <w:szCs w:val="24"/>
        </w:rPr>
        <w:t>T</w:t>
      </w:r>
      <w:r w:rsidRPr="001739B7">
        <w:rPr>
          <w:sz w:val="24"/>
          <w:szCs w:val="24"/>
        </w:rPr>
        <w:t>.</w:t>
      </w:r>
      <w:r w:rsidRPr="001739B7">
        <w:rPr>
          <w:sz w:val="24"/>
          <w:szCs w:val="24"/>
        </w:rPr>
        <w:tab/>
      </w:r>
      <w:r w:rsidRPr="001739B7">
        <w:rPr>
          <w:sz w:val="24"/>
          <w:szCs w:val="24"/>
          <w:u w:val="single"/>
        </w:rPr>
        <w:t>Gratuities</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 xml:space="preserve">The Contractor, on behalf of itself and its employees, agents, and subcontractors, warrants that no gratuity, payment, gift, service or other item of value has been or will be knowingly </w:t>
      </w:r>
      <w:r w:rsidR="00011301" w:rsidRPr="001739B7">
        <w:rPr>
          <w:sz w:val="24"/>
          <w:szCs w:val="24"/>
        </w:rPr>
        <w:t xml:space="preserve">offered to any Commission </w:t>
      </w:r>
      <w:r w:rsidRPr="001739B7">
        <w:rPr>
          <w:sz w:val="24"/>
          <w:szCs w:val="24"/>
        </w:rPr>
        <w:t>employees or to any family member or designee, associate or agent of any Commission</w:t>
      </w:r>
      <w:r w:rsidR="00011301" w:rsidRPr="001739B7">
        <w:rPr>
          <w:sz w:val="24"/>
          <w:szCs w:val="24"/>
        </w:rPr>
        <w:t xml:space="preserve"> </w:t>
      </w:r>
      <w:r w:rsidRPr="001739B7">
        <w:rPr>
          <w:sz w:val="24"/>
          <w:szCs w:val="24"/>
        </w:rPr>
        <w:t>employee.  The tendering of any such gratuity, payment, gift, service or item of value to such persons is an act of default and shall give rise to an immediate right of termination by the Commission of this Contract.  In addition, the Contractor will be liable to the Commission for any damages, direct, indirect or consequential, as a result of the tendering of any such gratuity, payment, gift, service or item of value to such persons, whether such action is knowingly caused by the Contractor, its employees, agents or subcontractors.</w:t>
      </w:r>
    </w:p>
    <w:p w:rsidR="005F519F" w:rsidRPr="001739B7" w:rsidRDefault="005F519F"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r>
      <w:r w:rsidR="00011301" w:rsidRPr="001739B7">
        <w:rPr>
          <w:sz w:val="24"/>
          <w:szCs w:val="24"/>
        </w:rPr>
        <w:t>U</w:t>
      </w:r>
      <w:r w:rsidRPr="001739B7">
        <w:rPr>
          <w:sz w:val="24"/>
          <w:szCs w:val="24"/>
        </w:rPr>
        <w:t>.</w:t>
      </w:r>
      <w:r w:rsidRPr="001739B7">
        <w:rPr>
          <w:sz w:val="24"/>
          <w:szCs w:val="24"/>
        </w:rPr>
        <w:tab/>
      </w:r>
      <w:r w:rsidRPr="001739B7">
        <w:rPr>
          <w:sz w:val="24"/>
          <w:szCs w:val="24"/>
          <w:u w:val="single"/>
        </w:rPr>
        <w:t>Employees, Background Checks, Substance Abuse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1.</w:t>
      </w:r>
      <w:r w:rsidRPr="001739B7">
        <w:rPr>
          <w:sz w:val="24"/>
          <w:szCs w:val="24"/>
        </w:rPr>
        <w:tab/>
        <w:t xml:space="preserve">Contractor shall employ for the work only persons known to it to be experienced, qualified, reliable, and trustworthy.  At the request of the </w:t>
      </w:r>
      <w:r w:rsidR="000205CA" w:rsidRPr="001739B7">
        <w:rPr>
          <w:sz w:val="24"/>
          <w:szCs w:val="24"/>
        </w:rPr>
        <w:t>Project Officer</w:t>
      </w:r>
      <w:r w:rsidRPr="001739B7">
        <w:rPr>
          <w:sz w:val="24"/>
          <w:szCs w:val="24"/>
        </w:rPr>
        <w:t xml:space="preserve">, the credentials of any of Contractor’s employees assigned to perform the work shall be submitted to </w:t>
      </w:r>
      <w:r w:rsidR="000205CA" w:rsidRPr="001739B7">
        <w:rPr>
          <w:sz w:val="24"/>
          <w:szCs w:val="24"/>
        </w:rPr>
        <w:t>the Project Officer i</w:t>
      </w:r>
      <w:r w:rsidRPr="001739B7">
        <w:rPr>
          <w:sz w:val="24"/>
          <w:szCs w:val="24"/>
        </w:rPr>
        <w:t>n advance of such assignment.  During the performance of the work</w:t>
      </w:r>
      <w:r w:rsidR="000205CA" w:rsidRPr="001739B7">
        <w:rPr>
          <w:sz w:val="24"/>
          <w:szCs w:val="24"/>
        </w:rPr>
        <w:t>,</w:t>
      </w:r>
      <w:r w:rsidRPr="001739B7">
        <w:rPr>
          <w:sz w:val="24"/>
          <w:szCs w:val="24"/>
        </w:rPr>
        <w:t xml:space="preserve"> Commission staff may object to any Contractor’s employee, who, in their opinion, does not meet these criteria.  In such case, Contractor shall at its expense and risk, immediately replace and remove such employee and promptly advise the Commission’s Project Officer.</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lastRenderedPageBreak/>
        <w:tab/>
        <w:t>2.</w:t>
      </w:r>
      <w:r w:rsidRPr="001739B7">
        <w:rPr>
          <w:sz w:val="24"/>
          <w:szCs w:val="24"/>
        </w:rPr>
        <w:tab/>
        <w:t xml:space="preserve">Background checks.  Contractor shall make reasonable efforts to ensure that Contractor’s employees assigned to work on this Project do not have criminal records and are not involved in criminal activity which could create a risk of fraud/embezzlement and/or a risk to the Commission’s property and employees.  </w:t>
      </w:r>
    </w:p>
    <w:p w:rsidR="00DF034B" w:rsidRPr="001739B7" w:rsidRDefault="00DF034B" w:rsidP="00DF034B">
      <w:pPr>
        <w:pStyle w:val="BodyTextIndent"/>
        <w:tabs>
          <w:tab w:val="left" w:pos="720"/>
          <w:tab w:val="left" w:pos="1260"/>
        </w:tabs>
        <w:rPr>
          <w:sz w:val="24"/>
          <w:szCs w:val="24"/>
        </w:rPr>
      </w:pPr>
      <w:r w:rsidRPr="001739B7">
        <w:rPr>
          <w:sz w:val="24"/>
          <w:szCs w:val="24"/>
        </w:rPr>
        <w:tab/>
      </w:r>
    </w:p>
    <w:p w:rsidR="00DF034B" w:rsidRPr="001739B7" w:rsidRDefault="00DF034B" w:rsidP="00DF034B">
      <w:pPr>
        <w:pStyle w:val="BodyTextIndent"/>
        <w:tabs>
          <w:tab w:val="left" w:pos="720"/>
          <w:tab w:val="left" w:pos="1260"/>
        </w:tabs>
        <w:rPr>
          <w:sz w:val="24"/>
          <w:szCs w:val="24"/>
        </w:rPr>
      </w:pPr>
      <w:r w:rsidRPr="001739B7">
        <w:rPr>
          <w:sz w:val="24"/>
          <w:szCs w:val="24"/>
        </w:rPr>
        <w:tab/>
      </w:r>
      <w:r w:rsidRPr="001739B7">
        <w:rPr>
          <w:sz w:val="24"/>
          <w:szCs w:val="24"/>
        </w:rPr>
        <w:tab/>
        <w:t xml:space="preserve">Contractor will obtain criminal background checks for all employees, including but not limited to employees of all subcontractors, for this Project who will visit or otherwise have physical contact with </w:t>
      </w:r>
      <w:r w:rsidR="00452B1F" w:rsidRPr="001739B7">
        <w:rPr>
          <w:sz w:val="24"/>
          <w:szCs w:val="24"/>
        </w:rPr>
        <w:t xml:space="preserve">the public </w:t>
      </w:r>
      <w:r w:rsidRPr="001739B7">
        <w:rPr>
          <w:sz w:val="24"/>
          <w:szCs w:val="24"/>
        </w:rPr>
        <w:t xml:space="preserve">or </w:t>
      </w:r>
      <w:r w:rsidR="00452B1F" w:rsidRPr="001739B7">
        <w:rPr>
          <w:sz w:val="24"/>
          <w:szCs w:val="24"/>
        </w:rPr>
        <w:t xml:space="preserve">the </w:t>
      </w:r>
      <w:r w:rsidRPr="001739B7">
        <w:rPr>
          <w:sz w:val="24"/>
          <w:szCs w:val="24"/>
        </w:rPr>
        <w:t xml:space="preserve">premises or property </w:t>
      </w:r>
      <w:r w:rsidR="00452B1F" w:rsidRPr="001739B7">
        <w:rPr>
          <w:sz w:val="24"/>
          <w:szCs w:val="24"/>
        </w:rPr>
        <w:t xml:space="preserve">of the public </w:t>
      </w:r>
      <w:r w:rsidRPr="001739B7">
        <w:rPr>
          <w:sz w:val="24"/>
          <w:szCs w:val="24"/>
          <w:u w:val="single"/>
        </w:rPr>
        <w:t>prior</w:t>
      </w:r>
      <w:r w:rsidRPr="001739B7">
        <w:rPr>
          <w:sz w:val="24"/>
          <w:szCs w:val="24"/>
        </w:rPr>
        <w:t xml:space="preserve"> to such employee performing work on the Project.  Criminal background checks will be checked at least every year for such employees.  Contractor will maintain up to date records evidencing such criminal background checks.    </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r>
      <w:r w:rsidRPr="001739B7">
        <w:rPr>
          <w:sz w:val="24"/>
          <w:szCs w:val="24"/>
        </w:rPr>
        <w:tab/>
        <w:t xml:space="preserve">Upon actual knowledge of a criminal record or involvement in a potentially criminal activity, including but not limited to threats, harassment, or other abuse, Contractor shall immediately remove any such employee or employees from the work and immediately contact the Project Officer to inform them of the circumstances.  Commission staff </w:t>
      </w:r>
      <w:r w:rsidR="004605A8" w:rsidRPr="001739B7">
        <w:rPr>
          <w:sz w:val="24"/>
          <w:szCs w:val="24"/>
        </w:rPr>
        <w:t>may,</w:t>
      </w:r>
      <w:r w:rsidRPr="001739B7">
        <w:rPr>
          <w:sz w:val="24"/>
          <w:szCs w:val="24"/>
        </w:rPr>
        <w:t xml:space="preserve"> at any time, request Contractor to verify that an employee or employees do not possess a criminal record.  </w:t>
      </w:r>
    </w:p>
    <w:p w:rsidR="00DF034B" w:rsidRPr="001739B7" w:rsidRDefault="00DF034B" w:rsidP="00DF034B">
      <w:pPr>
        <w:pStyle w:val="BodyTextIndent"/>
        <w:ind w:left="1496"/>
        <w:rPr>
          <w:sz w:val="24"/>
          <w:szCs w:val="24"/>
        </w:rPr>
      </w:pPr>
      <w:r w:rsidRPr="001739B7">
        <w:rPr>
          <w:sz w:val="24"/>
          <w:szCs w:val="24"/>
        </w:rPr>
        <w:tab/>
      </w:r>
    </w:p>
    <w:p w:rsidR="00DF034B" w:rsidRPr="001739B7" w:rsidRDefault="00DF034B" w:rsidP="00DF034B">
      <w:pPr>
        <w:pStyle w:val="BodyTextIndent"/>
        <w:ind w:left="1496"/>
        <w:rPr>
          <w:sz w:val="24"/>
          <w:szCs w:val="24"/>
        </w:rPr>
      </w:pPr>
      <w:r w:rsidRPr="001739B7">
        <w:rPr>
          <w:sz w:val="24"/>
          <w:szCs w:val="24"/>
        </w:rPr>
        <w:tab/>
        <w:t>a.</w:t>
      </w:r>
      <w:r w:rsidRPr="001739B7">
        <w:rPr>
          <w:sz w:val="24"/>
          <w:szCs w:val="24"/>
        </w:rPr>
        <w:tab/>
        <w:t>Contractor shall provide certification for each of the Contractor’s employees who are authorized as part of the work to have electronic or unescorted physical access to critical cyber assets (as the same are identified from time to time), that such employee (i) has submitted to a Background Check within the past seven years whereby no evidence of a criminal record or criminal activity was discovered; (ii) is subject to a seven-year cycle re-check of the Background Check; and (iii) has received the Contractor-sponsored security awareness training or will receive such training prior to accessing critical cyber assets.  These requirements are subject to audit by Commission staff.</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3.</w:t>
      </w:r>
      <w:r w:rsidRPr="001739B7">
        <w:rPr>
          <w:sz w:val="24"/>
          <w:szCs w:val="24"/>
        </w:rPr>
        <w:tab/>
        <w:t xml:space="preserve">Substance Abuse.  Contractor agrees to comply with all applicable state and federal laws regarding a drug-free workplace.  Contractor shall make a good faith effort to ensure that all Contractor’s employees undertaking work will not be under the influence, purchase, transfer, use or possess illegal drugs or alcohol or abuse prescription drugs in any way.  Upon actual knowledge of such activity or any such potential activity, Contractor shall immediately remove any such employee or employees from the work and immediately contact the Project Officer to inform them of the circumstances.  </w:t>
      </w:r>
    </w:p>
    <w:p w:rsidR="005F519F" w:rsidRPr="001739B7" w:rsidRDefault="005F519F"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u w:val="single"/>
        </w:rPr>
      </w:pPr>
      <w:r w:rsidRPr="001739B7">
        <w:rPr>
          <w:sz w:val="24"/>
          <w:szCs w:val="24"/>
        </w:rPr>
        <w:tab/>
        <w:t>V.</w:t>
      </w:r>
      <w:r w:rsidRPr="001739B7">
        <w:rPr>
          <w:sz w:val="24"/>
          <w:szCs w:val="24"/>
        </w:rPr>
        <w:tab/>
      </w:r>
      <w:r w:rsidRPr="001739B7">
        <w:rPr>
          <w:sz w:val="24"/>
          <w:szCs w:val="24"/>
          <w:u w:val="single"/>
        </w:rPr>
        <w:t xml:space="preserve">Nondiscrimination/Sexual </w:t>
      </w:r>
      <w:r w:rsidR="00AF13DD" w:rsidRPr="001739B7">
        <w:rPr>
          <w:sz w:val="24"/>
          <w:szCs w:val="24"/>
          <w:u w:val="single"/>
        </w:rPr>
        <w:t>Harassment</w:t>
      </w:r>
      <w:r w:rsidRPr="001739B7">
        <w:rPr>
          <w:sz w:val="24"/>
          <w:szCs w:val="24"/>
          <w:u w:val="single"/>
        </w:rPr>
        <w:t xml:space="preserve"> Clause </w:t>
      </w:r>
    </w:p>
    <w:p w:rsidR="00C07D30" w:rsidRPr="001739B7" w:rsidRDefault="00C07D30"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rPr>
      </w:pPr>
      <w:r w:rsidRPr="001739B7">
        <w:rPr>
          <w:sz w:val="24"/>
          <w:szCs w:val="24"/>
        </w:rPr>
        <w:t xml:space="preserve">Pursuant to Management Directive 215.16 Amended, the Contractor agrees: </w:t>
      </w:r>
    </w:p>
    <w:p w:rsidR="00C07D30" w:rsidRPr="001739B7" w:rsidRDefault="00C07D30"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rPr>
      </w:pPr>
      <w:r w:rsidRPr="001739B7">
        <w:rPr>
          <w:bCs/>
          <w:sz w:val="24"/>
          <w:szCs w:val="24"/>
        </w:rPr>
        <w:t>1.</w:t>
      </w:r>
      <w:r w:rsidRPr="001739B7">
        <w:rPr>
          <w:b/>
          <w:bCs/>
          <w:sz w:val="24"/>
          <w:szCs w:val="24"/>
        </w:rPr>
        <w:tab/>
      </w:r>
      <w:r w:rsidRPr="001739B7">
        <w:rPr>
          <w:sz w:val="24"/>
          <w:szCs w:val="24"/>
        </w:rPr>
        <w:t xml:space="preserve">In the hiring of any employee(s) for the manufacture of supplies, performance of work, or any other activity required under the contract or any subcontract, the Contractor, each subcontractor, or any person acting on behalf of the Contractor or subcontractor shall not, by </w:t>
      </w:r>
      <w:r w:rsidRPr="001739B7">
        <w:rPr>
          <w:sz w:val="24"/>
          <w:szCs w:val="24"/>
        </w:rPr>
        <w:lastRenderedPageBreak/>
        <w:t xml:space="preserve">reason of gender, race, creed, or color, discriminate against any citizen of this Commonwealth who is qualified and available to perform the work to which the employment relates. </w:t>
      </w:r>
    </w:p>
    <w:p w:rsidR="00885F4F" w:rsidRPr="001739B7" w:rsidRDefault="00885F4F"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rPr>
      </w:pPr>
      <w:r w:rsidRPr="001739B7">
        <w:rPr>
          <w:bCs/>
          <w:sz w:val="24"/>
          <w:szCs w:val="24"/>
        </w:rPr>
        <w:t>2.</w:t>
      </w:r>
      <w:r w:rsidRPr="001739B7">
        <w:rPr>
          <w:b/>
          <w:bCs/>
          <w:sz w:val="24"/>
          <w:szCs w:val="24"/>
        </w:rPr>
        <w:tab/>
      </w:r>
      <w:r w:rsidRPr="001739B7">
        <w:rPr>
          <w:sz w:val="24"/>
          <w:szCs w:val="24"/>
        </w:rPr>
        <w:t xml:space="preserve">Neither the Contractor nor any subcontractor nor any person on their behalf shall in any manner discriminate against or intimidate any employee involved in the manufacture of supplies, the performance of work, or any other activity required under the contract on account of gender, race, creed, or color. </w:t>
      </w:r>
    </w:p>
    <w:p w:rsidR="00885F4F" w:rsidRPr="001739B7" w:rsidRDefault="00885F4F"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rPr>
      </w:pPr>
      <w:r w:rsidRPr="001739B7">
        <w:rPr>
          <w:bCs/>
          <w:sz w:val="24"/>
          <w:szCs w:val="24"/>
        </w:rPr>
        <w:t>3.</w:t>
      </w:r>
      <w:r w:rsidRPr="001739B7">
        <w:rPr>
          <w:b/>
          <w:bCs/>
          <w:sz w:val="24"/>
          <w:szCs w:val="24"/>
        </w:rPr>
        <w:tab/>
      </w:r>
      <w:r w:rsidRPr="001739B7">
        <w:rPr>
          <w:sz w:val="24"/>
          <w:szCs w:val="24"/>
        </w:rPr>
        <w:t xml:space="preserve">The Contractor and each subcontractor shall establish and maintain a written sexual harassment policy and shall inform their employees of the policy. The policy must contain a notice that sexual harassment will not be tolerated and employees who practice it will be disciplined. </w:t>
      </w:r>
    </w:p>
    <w:p w:rsidR="00885F4F" w:rsidRPr="001739B7" w:rsidRDefault="00885F4F"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rPr>
      </w:pPr>
      <w:r w:rsidRPr="001739B7">
        <w:rPr>
          <w:bCs/>
          <w:sz w:val="24"/>
          <w:szCs w:val="24"/>
        </w:rPr>
        <w:t>4.</w:t>
      </w:r>
      <w:r w:rsidRPr="001739B7">
        <w:rPr>
          <w:b/>
          <w:bCs/>
          <w:sz w:val="24"/>
          <w:szCs w:val="24"/>
        </w:rPr>
        <w:tab/>
      </w:r>
      <w:r w:rsidRPr="001739B7">
        <w:rPr>
          <w:sz w:val="24"/>
          <w:szCs w:val="24"/>
        </w:rPr>
        <w:t xml:space="preserve">The Contractor and each subcontractor shall not discriminate by reason of gender, race, creed, or color against any subcontractor or supplier who is qualified to perform the work to which the contracts relates. </w:t>
      </w:r>
    </w:p>
    <w:p w:rsidR="00885F4F" w:rsidRPr="001739B7" w:rsidRDefault="00885F4F"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rPr>
      </w:pPr>
      <w:r w:rsidRPr="001739B7">
        <w:rPr>
          <w:bCs/>
          <w:sz w:val="24"/>
          <w:szCs w:val="24"/>
        </w:rPr>
        <w:t>5.</w:t>
      </w:r>
      <w:r w:rsidRPr="001739B7">
        <w:rPr>
          <w:bCs/>
          <w:sz w:val="24"/>
          <w:szCs w:val="24"/>
        </w:rPr>
        <w:tab/>
      </w:r>
      <w:r w:rsidRPr="001739B7">
        <w:rPr>
          <w:sz w:val="24"/>
          <w:szCs w:val="24"/>
        </w:rPr>
        <w:t xml:space="preserve">The Contractor and each subcontractor shall, within the time periods requested by the Commonwealth, furnish all necessary employment documents and records and permit access to their books, records, and accounts by the contracting agency and the Bureau of Minority and Women Business Opportunities (BMWBO), for purpose of ascertaining compliance with provisions of this Nondiscrimination/Sexual Harassment Clause. Within fifteen (15) days after award of any contract, the Contractor shall be required to complete, sign and submit Form </w:t>
      </w:r>
      <w:smartTag w:uri="urn:schemas-microsoft-com:office:smarttags" w:element="stockticker">
        <w:r w:rsidRPr="001739B7">
          <w:rPr>
            <w:sz w:val="24"/>
            <w:szCs w:val="24"/>
          </w:rPr>
          <w:t>STD</w:t>
        </w:r>
      </w:smartTag>
      <w:r w:rsidRPr="001739B7">
        <w:rPr>
          <w:sz w:val="24"/>
          <w:szCs w:val="24"/>
        </w:rPr>
        <w:t xml:space="preserve">-21, the “Initial Contract Compliance Data” form. If the contract is a construction contract, then the Contractor shall be required to complete, sign and submit Form </w:t>
      </w:r>
      <w:smartTag w:uri="urn:schemas-microsoft-com:office:smarttags" w:element="stockticker">
        <w:r w:rsidRPr="001739B7">
          <w:rPr>
            <w:sz w:val="24"/>
            <w:szCs w:val="24"/>
          </w:rPr>
          <w:t>STD</w:t>
        </w:r>
      </w:smartTag>
      <w:r w:rsidRPr="001739B7">
        <w:rPr>
          <w:sz w:val="24"/>
          <w:szCs w:val="24"/>
        </w:rPr>
        <w:t xml:space="preserve">-28, the “Monthly Contract Compliance Report for Construction Contractors”, each month no later than the 15th of the month following the reporting period beginning with the initial job conference and continuing through the completion of the project. Those contractors who have fewer than five employees or whose employees are all from the same family or who have completed the Form </w:t>
      </w:r>
      <w:smartTag w:uri="urn:schemas-microsoft-com:office:smarttags" w:element="stockticker">
        <w:r w:rsidRPr="001739B7">
          <w:rPr>
            <w:sz w:val="24"/>
            <w:szCs w:val="24"/>
          </w:rPr>
          <w:t>STD</w:t>
        </w:r>
      </w:smartTag>
      <w:r w:rsidRPr="001739B7">
        <w:rPr>
          <w:sz w:val="24"/>
          <w:szCs w:val="24"/>
        </w:rPr>
        <w:t xml:space="preserve">-21 within the past 12 months may, within the 15 days, request an exemption from the Form </w:t>
      </w:r>
      <w:smartTag w:uri="urn:schemas-microsoft-com:office:smarttags" w:element="stockticker">
        <w:r w:rsidRPr="001739B7">
          <w:rPr>
            <w:sz w:val="24"/>
            <w:szCs w:val="24"/>
          </w:rPr>
          <w:t>STD</w:t>
        </w:r>
      </w:smartTag>
      <w:r w:rsidRPr="001739B7">
        <w:rPr>
          <w:sz w:val="24"/>
          <w:szCs w:val="24"/>
        </w:rPr>
        <w:t xml:space="preserve">-21 submission requirement from the contracting agency. </w:t>
      </w:r>
    </w:p>
    <w:p w:rsidR="00885F4F" w:rsidRPr="001739B7" w:rsidRDefault="00885F4F"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rPr>
      </w:pPr>
      <w:r w:rsidRPr="001739B7">
        <w:rPr>
          <w:bCs/>
          <w:sz w:val="24"/>
          <w:szCs w:val="24"/>
        </w:rPr>
        <w:t>6.</w:t>
      </w:r>
      <w:r w:rsidRPr="001739B7">
        <w:rPr>
          <w:b/>
          <w:bCs/>
          <w:sz w:val="24"/>
          <w:szCs w:val="24"/>
        </w:rPr>
        <w:tab/>
      </w:r>
      <w:r w:rsidRPr="001739B7">
        <w:rPr>
          <w:sz w:val="24"/>
          <w:szCs w:val="24"/>
        </w:rPr>
        <w:t xml:space="preserve">The Contractor shall include the provisions of this Nondiscrimination/Sexual Harassment Clause in every subcontract so that those provisions applicable to subcontractors will be binding upon each subcontractor. </w:t>
      </w:r>
    </w:p>
    <w:p w:rsidR="00885F4F" w:rsidRPr="001739B7" w:rsidRDefault="00885F4F"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rPr>
      </w:pPr>
      <w:r w:rsidRPr="001739B7">
        <w:rPr>
          <w:bCs/>
          <w:sz w:val="24"/>
          <w:szCs w:val="24"/>
        </w:rPr>
        <w:t>7.</w:t>
      </w:r>
      <w:r w:rsidRPr="001739B7">
        <w:rPr>
          <w:b/>
          <w:bCs/>
          <w:sz w:val="24"/>
          <w:szCs w:val="24"/>
        </w:rPr>
        <w:tab/>
      </w:r>
      <w:r w:rsidRPr="001739B7">
        <w:rPr>
          <w:sz w:val="24"/>
          <w:szCs w:val="24"/>
        </w:rPr>
        <w:t xml:space="preserve">The Commonwealth may cancel or terminate the contract and all money due or to become due under the contract may be forfeited for a violation of the terms and conditions of this Nondiscrimination/Sexual Harassment Clause. In addition, the agency may proceed with debarment or suspension and may place the Contractor in the Contractor Responsibility File. </w:t>
      </w:r>
    </w:p>
    <w:p w:rsidR="00C07D30" w:rsidRDefault="00C07D30" w:rsidP="00C07D30">
      <w:pPr>
        <w:pStyle w:val="BodyTextIndent"/>
        <w:tabs>
          <w:tab w:val="left" w:pos="720"/>
          <w:tab w:val="left" w:pos="1260"/>
        </w:tabs>
        <w:spacing w:after="0"/>
        <w:rPr>
          <w:sz w:val="24"/>
          <w:szCs w:val="24"/>
          <w:u w:val="single"/>
        </w:rPr>
      </w:pPr>
    </w:p>
    <w:p w:rsidR="00437529" w:rsidRDefault="00437529" w:rsidP="00C07D30">
      <w:pPr>
        <w:pStyle w:val="BodyTextIndent"/>
        <w:tabs>
          <w:tab w:val="left" w:pos="720"/>
          <w:tab w:val="left" w:pos="1260"/>
        </w:tabs>
        <w:spacing w:after="0"/>
        <w:rPr>
          <w:sz w:val="24"/>
          <w:szCs w:val="24"/>
          <w:u w:val="single"/>
        </w:rPr>
      </w:pPr>
    </w:p>
    <w:p w:rsidR="00437529" w:rsidRDefault="00437529" w:rsidP="00C07D30">
      <w:pPr>
        <w:pStyle w:val="BodyTextIndent"/>
        <w:tabs>
          <w:tab w:val="left" w:pos="720"/>
          <w:tab w:val="left" w:pos="1260"/>
        </w:tabs>
        <w:spacing w:after="0"/>
        <w:rPr>
          <w:sz w:val="24"/>
          <w:szCs w:val="24"/>
          <w:u w:val="single"/>
        </w:rPr>
      </w:pPr>
    </w:p>
    <w:p w:rsidR="00437529" w:rsidRDefault="00437529" w:rsidP="00C07D30">
      <w:pPr>
        <w:pStyle w:val="BodyTextIndent"/>
        <w:tabs>
          <w:tab w:val="left" w:pos="720"/>
          <w:tab w:val="left" w:pos="1260"/>
        </w:tabs>
        <w:spacing w:after="0"/>
        <w:rPr>
          <w:sz w:val="24"/>
          <w:szCs w:val="24"/>
          <w:u w:val="single"/>
        </w:rPr>
      </w:pPr>
    </w:p>
    <w:p w:rsidR="00437529" w:rsidRDefault="00437529" w:rsidP="00C07D30">
      <w:pPr>
        <w:pStyle w:val="BodyTextIndent"/>
        <w:tabs>
          <w:tab w:val="left" w:pos="720"/>
          <w:tab w:val="left" w:pos="1260"/>
        </w:tabs>
        <w:spacing w:after="0"/>
        <w:rPr>
          <w:sz w:val="24"/>
          <w:szCs w:val="24"/>
          <w:u w:val="single"/>
        </w:rPr>
      </w:pPr>
    </w:p>
    <w:p w:rsidR="00437529" w:rsidRDefault="00437529" w:rsidP="00C07D30">
      <w:pPr>
        <w:pStyle w:val="BodyTextIndent"/>
        <w:tabs>
          <w:tab w:val="left" w:pos="720"/>
          <w:tab w:val="left" w:pos="1260"/>
        </w:tabs>
        <w:spacing w:after="0"/>
        <w:rPr>
          <w:sz w:val="24"/>
          <w:szCs w:val="24"/>
          <w:u w:val="single"/>
        </w:rPr>
      </w:pPr>
    </w:p>
    <w:p w:rsidR="00437529" w:rsidRDefault="00437529" w:rsidP="00C07D30">
      <w:pPr>
        <w:pStyle w:val="BodyTextIndent"/>
        <w:tabs>
          <w:tab w:val="left" w:pos="720"/>
          <w:tab w:val="left" w:pos="1260"/>
        </w:tabs>
        <w:spacing w:after="0"/>
        <w:rPr>
          <w:sz w:val="24"/>
          <w:szCs w:val="24"/>
          <w:u w:val="single"/>
        </w:rPr>
      </w:pPr>
    </w:p>
    <w:p w:rsidR="00437529" w:rsidRPr="001739B7" w:rsidRDefault="00437529" w:rsidP="00C07D30">
      <w:pPr>
        <w:pStyle w:val="BodyTextIndent"/>
        <w:tabs>
          <w:tab w:val="left" w:pos="720"/>
          <w:tab w:val="left" w:pos="1260"/>
        </w:tabs>
        <w:spacing w:after="0"/>
        <w:rPr>
          <w:sz w:val="24"/>
          <w:szCs w:val="24"/>
          <w:u w:val="single"/>
        </w:rPr>
      </w:pPr>
    </w:p>
    <w:p w:rsidR="00C07D30" w:rsidRPr="001739B7" w:rsidRDefault="00E54617" w:rsidP="00DF034B">
      <w:pPr>
        <w:pStyle w:val="BodyTextIndent"/>
        <w:tabs>
          <w:tab w:val="left" w:pos="720"/>
          <w:tab w:val="left" w:pos="1260"/>
        </w:tabs>
        <w:rPr>
          <w:sz w:val="24"/>
          <w:szCs w:val="24"/>
          <w:u w:val="single"/>
        </w:rPr>
      </w:pPr>
      <w:r w:rsidRPr="001739B7">
        <w:rPr>
          <w:sz w:val="24"/>
          <w:szCs w:val="24"/>
        </w:rPr>
        <w:tab/>
        <w:t xml:space="preserve">W. </w:t>
      </w:r>
      <w:r w:rsidR="00E66259" w:rsidRPr="001739B7">
        <w:rPr>
          <w:sz w:val="24"/>
          <w:szCs w:val="24"/>
        </w:rPr>
        <w:tab/>
      </w:r>
      <w:r w:rsidRPr="001739B7">
        <w:rPr>
          <w:sz w:val="24"/>
          <w:szCs w:val="24"/>
          <w:u w:val="single"/>
        </w:rPr>
        <w:t>Contractor Integrity Provisions</w:t>
      </w:r>
    </w:p>
    <w:p w:rsidR="00E54617" w:rsidRPr="001739B7" w:rsidRDefault="00E54617" w:rsidP="00E54617">
      <w:pPr>
        <w:autoSpaceDE w:val="0"/>
        <w:autoSpaceDN w:val="0"/>
        <w:adjustRightInd w:val="0"/>
        <w:jc w:val="center"/>
        <w:rPr>
          <w:color w:val="000000"/>
          <w:sz w:val="24"/>
          <w:szCs w:val="24"/>
        </w:rPr>
      </w:pPr>
    </w:p>
    <w:p w:rsidR="00E54617" w:rsidRPr="001739B7" w:rsidRDefault="00E54617" w:rsidP="00E54617">
      <w:pPr>
        <w:autoSpaceDE w:val="0"/>
        <w:autoSpaceDN w:val="0"/>
        <w:adjustRightInd w:val="0"/>
        <w:rPr>
          <w:color w:val="000000"/>
          <w:sz w:val="24"/>
          <w:szCs w:val="24"/>
        </w:rPr>
      </w:pPr>
      <w:r w:rsidRPr="001739B7">
        <w:rPr>
          <w:color w:val="000000"/>
          <w:sz w:val="24"/>
          <w:szCs w:val="24"/>
        </w:rPr>
        <w:tab/>
        <w:t>Pursuant to Managerial Directive 215.8 Amended</w:t>
      </w:r>
      <w:r w:rsidR="0000461A" w:rsidRPr="001739B7">
        <w:rPr>
          <w:color w:val="000000"/>
          <w:sz w:val="24"/>
          <w:szCs w:val="24"/>
        </w:rPr>
        <w:t>, the Contractor agrees:</w:t>
      </w:r>
    </w:p>
    <w:p w:rsidR="0000461A" w:rsidRPr="001739B7" w:rsidRDefault="0000461A" w:rsidP="00E54617">
      <w:pPr>
        <w:autoSpaceDE w:val="0"/>
        <w:autoSpaceDN w:val="0"/>
        <w:adjustRightInd w:val="0"/>
        <w:rPr>
          <w:color w:val="000000"/>
          <w:sz w:val="24"/>
          <w:szCs w:val="24"/>
        </w:rPr>
      </w:pPr>
    </w:p>
    <w:p w:rsidR="00E54617" w:rsidRPr="001739B7" w:rsidRDefault="00E54617" w:rsidP="00E54617">
      <w:pPr>
        <w:autoSpaceDE w:val="0"/>
        <w:autoSpaceDN w:val="0"/>
        <w:adjustRightInd w:val="0"/>
        <w:jc w:val="both"/>
        <w:rPr>
          <w:color w:val="000000"/>
          <w:sz w:val="24"/>
          <w:szCs w:val="24"/>
        </w:rPr>
      </w:pPr>
      <w:r w:rsidRPr="001739B7">
        <w:rPr>
          <w:color w:val="000000"/>
          <w:sz w:val="24"/>
          <w:szCs w:val="24"/>
        </w:rPr>
        <w:t xml:space="preserve">It is essential that those who seek to contract with the Commonwealth of Pennsylvania (“Commonwealth”) observe high standards of honesty and integrity. They must conduct themselves in a manner that fosters public confidence in the integrity of the Commonwealth procurement process. </w:t>
      </w:r>
    </w:p>
    <w:p w:rsidR="0000461A" w:rsidRPr="001739B7" w:rsidRDefault="0000461A" w:rsidP="00E54617">
      <w:pPr>
        <w:autoSpaceDE w:val="0"/>
        <w:autoSpaceDN w:val="0"/>
        <w:adjustRightInd w:val="0"/>
        <w:jc w:val="both"/>
        <w:rPr>
          <w:color w:val="000000"/>
          <w:sz w:val="24"/>
          <w:szCs w:val="24"/>
        </w:rPr>
      </w:pPr>
    </w:p>
    <w:p w:rsidR="00E54617" w:rsidRPr="001739B7" w:rsidRDefault="00E54617" w:rsidP="00E54617">
      <w:pPr>
        <w:autoSpaceDE w:val="0"/>
        <w:autoSpaceDN w:val="0"/>
        <w:adjustRightInd w:val="0"/>
        <w:jc w:val="both"/>
        <w:rPr>
          <w:color w:val="000000"/>
          <w:sz w:val="24"/>
          <w:szCs w:val="24"/>
        </w:rPr>
      </w:pPr>
      <w:r w:rsidRPr="001739B7">
        <w:rPr>
          <w:color w:val="000000"/>
          <w:sz w:val="24"/>
          <w:szCs w:val="24"/>
        </w:rPr>
        <w:t xml:space="preserve">In furtherance of this policy, Contractor agrees to the following: </w:t>
      </w:r>
    </w:p>
    <w:p w:rsidR="0000461A" w:rsidRPr="001739B7" w:rsidRDefault="0000461A" w:rsidP="00E54617">
      <w:pPr>
        <w:autoSpaceDE w:val="0"/>
        <w:autoSpaceDN w:val="0"/>
        <w:adjustRightInd w:val="0"/>
        <w:jc w:val="both"/>
        <w:rPr>
          <w:color w:val="000000"/>
          <w:sz w:val="24"/>
          <w:szCs w:val="24"/>
        </w:rPr>
      </w:pPr>
    </w:p>
    <w:p w:rsidR="0000461A" w:rsidRPr="001739B7" w:rsidRDefault="00E54617" w:rsidP="0000461A">
      <w:pPr>
        <w:pStyle w:val="BodyTextIndent"/>
        <w:tabs>
          <w:tab w:val="left" w:pos="720"/>
          <w:tab w:val="left" w:pos="1260"/>
        </w:tabs>
        <w:spacing w:after="0"/>
        <w:rPr>
          <w:color w:val="000000"/>
          <w:sz w:val="24"/>
          <w:szCs w:val="24"/>
        </w:rPr>
      </w:pPr>
      <w:r w:rsidRPr="001739B7">
        <w:rPr>
          <w:bCs/>
          <w:color w:val="000000"/>
          <w:sz w:val="24"/>
          <w:szCs w:val="24"/>
        </w:rPr>
        <w:t>1.</w:t>
      </w:r>
      <w:r w:rsidRPr="001739B7">
        <w:rPr>
          <w:b/>
          <w:bCs/>
          <w:color w:val="000000"/>
          <w:sz w:val="24"/>
          <w:szCs w:val="24"/>
        </w:rPr>
        <w:t xml:space="preserve"> </w:t>
      </w:r>
      <w:r w:rsidR="0000461A" w:rsidRPr="001739B7">
        <w:rPr>
          <w:b/>
          <w:bCs/>
          <w:color w:val="000000"/>
          <w:sz w:val="24"/>
          <w:szCs w:val="24"/>
        </w:rPr>
        <w:tab/>
      </w:r>
      <w:r w:rsidRPr="001739B7">
        <w:rPr>
          <w:sz w:val="24"/>
          <w:szCs w:val="24"/>
        </w:rPr>
        <w:t>Contractor</w:t>
      </w:r>
      <w:r w:rsidRPr="001739B7">
        <w:rPr>
          <w:color w:val="000000"/>
          <w:sz w:val="24"/>
          <w:szCs w:val="24"/>
        </w:rPr>
        <w:t xml:space="preserve"> shall maintain the highest standards of honesty and integrity during the performance of this contract and shall take no action in violation of state or federal laws or regulations or any other applicable laws or regulations, or other requirements applicable to Contractor or that govern contracting with the Commonwealth.</w:t>
      </w:r>
    </w:p>
    <w:p w:rsidR="0000461A" w:rsidRPr="001739B7" w:rsidRDefault="0000461A" w:rsidP="0000461A">
      <w:pPr>
        <w:pStyle w:val="BodyTextIndent"/>
        <w:tabs>
          <w:tab w:val="left" w:pos="720"/>
          <w:tab w:val="left" w:pos="1260"/>
        </w:tabs>
        <w:spacing w:after="0"/>
        <w:rPr>
          <w:b/>
          <w:bCs/>
          <w:color w:val="000000"/>
          <w:sz w:val="24"/>
          <w:szCs w:val="24"/>
        </w:rPr>
      </w:pPr>
    </w:p>
    <w:p w:rsidR="0000461A" w:rsidRPr="001739B7" w:rsidRDefault="00E54617" w:rsidP="0000461A">
      <w:pPr>
        <w:pStyle w:val="BodyTextIndent"/>
        <w:tabs>
          <w:tab w:val="left" w:pos="720"/>
          <w:tab w:val="left" w:pos="1260"/>
        </w:tabs>
        <w:spacing w:after="0"/>
        <w:rPr>
          <w:color w:val="000000"/>
          <w:sz w:val="24"/>
          <w:szCs w:val="24"/>
        </w:rPr>
      </w:pPr>
      <w:r w:rsidRPr="001739B7">
        <w:rPr>
          <w:bCs/>
          <w:color w:val="000000"/>
          <w:sz w:val="24"/>
          <w:szCs w:val="24"/>
        </w:rPr>
        <w:t>2.</w:t>
      </w:r>
      <w:r w:rsidRPr="001739B7">
        <w:rPr>
          <w:b/>
          <w:bCs/>
          <w:color w:val="000000"/>
          <w:sz w:val="24"/>
          <w:szCs w:val="24"/>
        </w:rPr>
        <w:t xml:space="preserve"> </w:t>
      </w:r>
      <w:r w:rsidR="0000461A" w:rsidRPr="001739B7">
        <w:rPr>
          <w:b/>
          <w:bCs/>
          <w:color w:val="000000"/>
          <w:sz w:val="24"/>
          <w:szCs w:val="24"/>
        </w:rPr>
        <w:tab/>
      </w:r>
      <w:r w:rsidRPr="001739B7">
        <w:rPr>
          <w:color w:val="000000"/>
          <w:sz w:val="24"/>
          <w:szCs w:val="24"/>
        </w:rPr>
        <w:t xml:space="preserve">Contractor shall establish and implement a written business integrity policy, which includes, at a minimum, the requirements of these provisions as they relate to Contractor employee activity with the Commonwealth and Commonwealth employees, and which is distributed and made known to all Contractor employees. </w:t>
      </w:r>
    </w:p>
    <w:p w:rsidR="0000461A" w:rsidRPr="001739B7" w:rsidRDefault="0000461A" w:rsidP="0000461A">
      <w:pPr>
        <w:pStyle w:val="BodyTextIndent"/>
        <w:tabs>
          <w:tab w:val="left" w:pos="720"/>
          <w:tab w:val="left" w:pos="1260"/>
        </w:tabs>
        <w:spacing w:after="0"/>
        <w:rPr>
          <w:b/>
          <w:bCs/>
          <w:color w:val="000000"/>
          <w:sz w:val="24"/>
          <w:szCs w:val="24"/>
        </w:rPr>
      </w:pPr>
    </w:p>
    <w:p w:rsidR="0000461A" w:rsidRPr="001739B7" w:rsidRDefault="00E54617" w:rsidP="0000461A">
      <w:pPr>
        <w:pStyle w:val="BodyTextIndent"/>
        <w:tabs>
          <w:tab w:val="left" w:pos="720"/>
          <w:tab w:val="left" w:pos="1260"/>
        </w:tabs>
        <w:spacing w:after="0"/>
        <w:rPr>
          <w:color w:val="000000"/>
          <w:sz w:val="24"/>
          <w:szCs w:val="24"/>
        </w:rPr>
      </w:pPr>
      <w:r w:rsidRPr="001739B7">
        <w:rPr>
          <w:bCs/>
          <w:color w:val="000000"/>
          <w:sz w:val="24"/>
          <w:szCs w:val="24"/>
        </w:rPr>
        <w:t>3.</w:t>
      </w:r>
      <w:r w:rsidRPr="001739B7">
        <w:rPr>
          <w:b/>
          <w:bCs/>
          <w:color w:val="000000"/>
          <w:sz w:val="24"/>
          <w:szCs w:val="24"/>
        </w:rPr>
        <w:t xml:space="preserve"> </w:t>
      </w:r>
      <w:r w:rsidR="0000461A" w:rsidRPr="001739B7">
        <w:rPr>
          <w:b/>
          <w:bCs/>
          <w:color w:val="000000"/>
          <w:sz w:val="24"/>
          <w:szCs w:val="24"/>
        </w:rPr>
        <w:tab/>
      </w:r>
      <w:r w:rsidRPr="001739B7">
        <w:rPr>
          <w:color w:val="000000"/>
          <w:sz w:val="24"/>
          <w:szCs w:val="24"/>
        </w:rPr>
        <w:t xml:space="preserve">Contractor, its affiliates, agents and employees shall not influence, or attempt to influence, any Commonwealth employee to breach the standards of ethical conduct for Commonwealth employees set forth in the </w:t>
      </w:r>
      <w:r w:rsidRPr="001739B7">
        <w:rPr>
          <w:i/>
          <w:iCs/>
          <w:color w:val="000000"/>
          <w:sz w:val="24"/>
          <w:szCs w:val="24"/>
        </w:rPr>
        <w:t>Public Official and Employees Ethics Act, 65 Pa.C.S. §§1101 et seq</w:t>
      </w:r>
      <w:r w:rsidRPr="001739B7">
        <w:rPr>
          <w:color w:val="000000"/>
          <w:sz w:val="24"/>
          <w:szCs w:val="24"/>
        </w:rPr>
        <w:t xml:space="preserve">.; the </w:t>
      </w:r>
      <w:r w:rsidRPr="001739B7">
        <w:rPr>
          <w:i/>
          <w:iCs/>
          <w:color w:val="000000"/>
          <w:sz w:val="24"/>
          <w:szCs w:val="24"/>
        </w:rPr>
        <w:t>State Adverse Interest Act, 71 P.S. §776.1 et seq</w:t>
      </w:r>
      <w:r w:rsidRPr="001739B7">
        <w:rPr>
          <w:color w:val="000000"/>
          <w:sz w:val="24"/>
          <w:szCs w:val="24"/>
        </w:rPr>
        <w:t xml:space="preserve">.; and the </w:t>
      </w:r>
      <w:r w:rsidRPr="001739B7">
        <w:rPr>
          <w:i/>
          <w:iCs/>
          <w:color w:val="000000"/>
          <w:sz w:val="24"/>
          <w:szCs w:val="24"/>
        </w:rPr>
        <w:t>Governor’s Code of Conduct, Executive Order 1980-18, 4 Pa. Code §7.151 et seq</w:t>
      </w:r>
      <w:r w:rsidRPr="001739B7">
        <w:rPr>
          <w:color w:val="000000"/>
          <w:sz w:val="24"/>
          <w:szCs w:val="24"/>
        </w:rPr>
        <w:t>., or to breach any other state or federal law or regulation.</w:t>
      </w:r>
    </w:p>
    <w:p w:rsidR="0000461A" w:rsidRPr="001739B7" w:rsidRDefault="0000461A" w:rsidP="0000461A">
      <w:pPr>
        <w:pStyle w:val="BodyTextIndent"/>
        <w:tabs>
          <w:tab w:val="left" w:pos="720"/>
          <w:tab w:val="left" w:pos="1260"/>
        </w:tabs>
        <w:spacing w:after="0"/>
        <w:rPr>
          <w:color w:val="000000"/>
          <w:sz w:val="24"/>
          <w:szCs w:val="24"/>
        </w:rPr>
      </w:pPr>
    </w:p>
    <w:p w:rsidR="0000461A" w:rsidRPr="001739B7" w:rsidRDefault="00E54617" w:rsidP="0000461A">
      <w:pPr>
        <w:pStyle w:val="BodyTextIndent"/>
        <w:tabs>
          <w:tab w:val="left" w:pos="720"/>
          <w:tab w:val="left" w:pos="1260"/>
        </w:tabs>
        <w:spacing w:after="0"/>
        <w:rPr>
          <w:color w:val="000000"/>
          <w:sz w:val="24"/>
          <w:szCs w:val="24"/>
        </w:rPr>
      </w:pPr>
      <w:r w:rsidRPr="001739B7">
        <w:rPr>
          <w:bCs/>
          <w:color w:val="000000"/>
          <w:sz w:val="24"/>
          <w:szCs w:val="24"/>
        </w:rPr>
        <w:t>4.</w:t>
      </w:r>
      <w:r w:rsidRPr="001739B7">
        <w:rPr>
          <w:b/>
          <w:bCs/>
          <w:color w:val="000000"/>
          <w:sz w:val="24"/>
          <w:szCs w:val="24"/>
        </w:rPr>
        <w:t xml:space="preserve"> </w:t>
      </w:r>
      <w:r w:rsidR="0000461A" w:rsidRPr="001739B7">
        <w:rPr>
          <w:b/>
          <w:bCs/>
          <w:color w:val="000000"/>
          <w:sz w:val="24"/>
          <w:szCs w:val="24"/>
        </w:rPr>
        <w:tab/>
      </w:r>
      <w:r w:rsidRPr="001739B7">
        <w:rPr>
          <w:color w:val="000000"/>
          <w:sz w:val="24"/>
          <w:szCs w:val="24"/>
        </w:rPr>
        <w:t>Contractor, its affiliates, agents and employees shall not offer, give, or agree or promise to give any gratuity to a Commonwealth official or employee or to any other person at the direction or request of any Commonwealth official or employee.</w:t>
      </w:r>
    </w:p>
    <w:p w:rsidR="0000461A" w:rsidRPr="001739B7" w:rsidRDefault="0000461A" w:rsidP="0000461A">
      <w:pPr>
        <w:pStyle w:val="BodyTextIndent"/>
        <w:tabs>
          <w:tab w:val="left" w:pos="720"/>
          <w:tab w:val="left" w:pos="1260"/>
        </w:tabs>
        <w:spacing w:after="0"/>
        <w:rPr>
          <w:color w:val="000000"/>
          <w:sz w:val="24"/>
          <w:szCs w:val="24"/>
        </w:rPr>
      </w:pPr>
    </w:p>
    <w:p w:rsidR="0000461A" w:rsidRPr="001739B7" w:rsidRDefault="00E54617" w:rsidP="0000461A">
      <w:pPr>
        <w:pStyle w:val="BodyTextIndent"/>
        <w:tabs>
          <w:tab w:val="left" w:pos="720"/>
          <w:tab w:val="left" w:pos="1260"/>
        </w:tabs>
        <w:spacing w:after="0"/>
        <w:rPr>
          <w:color w:val="000000"/>
          <w:sz w:val="24"/>
          <w:szCs w:val="24"/>
        </w:rPr>
      </w:pPr>
      <w:r w:rsidRPr="001739B7">
        <w:rPr>
          <w:bCs/>
          <w:color w:val="000000"/>
          <w:sz w:val="24"/>
          <w:szCs w:val="24"/>
        </w:rPr>
        <w:t>5.</w:t>
      </w:r>
      <w:r w:rsidRPr="001739B7">
        <w:rPr>
          <w:b/>
          <w:bCs/>
          <w:color w:val="000000"/>
          <w:sz w:val="24"/>
          <w:szCs w:val="24"/>
        </w:rPr>
        <w:t xml:space="preserve"> </w:t>
      </w:r>
      <w:r w:rsidR="0000461A" w:rsidRPr="001739B7">
        <w:rPr>
          <w:b/>
          <w:bCs/>
          <w:color w:val="000000"/>
          <w:sz w:val="24"/>
          <w:szCs w:val="24"/>
        </w:rPr>
        <w:tab/>
      </w:r>
      <w:r w:rsidRPr="001739B7">
        <w:rPr>
          <w:color w:val="000000"/>
          <w:sz w:val="24"/>
          <w:szCs w:val="24"/>
        </w:rPr>
        <w:t xml:space="preserve">Contractor, its affiliates, agents and employees shall not offer, give, or agree or promise to give any gratuity to a Commonwealth official or employee or to any other person, the acceptance of which would violate the </w:t>
      </w:r>
      <w:r w:rsidRPr="001739B7">
        <w:rPr>
          <w:i/>
          <w:iCs/>
          <w:color w:val="000000"/>
          <w:sz w:val="24"/>
          <w:szCs w:val="24"/>
        </w:rPr>
        <w:t xml:space="preserve">Governor’s Code of Conduct, Executive Order 1980-18, 4 Pa. Code §7.151 et seq. </w:t>
      </w:r>
      <w:r w:rsidRPr="001739B7">
        <w:rPr>
          <w:color w:val="000000"/>
          <w:sz w:val="24"/>
          <w:szCs w:val="24"/>
        </w:rPr>
        <w:t xml:space="preserve">or any statute, regulation, statement of policy, management directive or any other published standard of the Commonwealth. </w:t>
      </w:r>
    </w:p>
    <w:p w:rsidR="0000461A" w:rsidRPr="001739B7" w:rsidRDefault="0000461A" w:rsidP="0000461A">
      <w:pPr>
        <w:pStyle w:val="BodyTextIndent"/>
        <w:tabs>
          <w:tab w:val="left" w:pos="720"/>
          <w:tab w:val="left" w:pos="1260"/>
        </w:tabs>
        <w:spacing w:after="0"/>
        <w:rPr>
          <w:color w:val="000000"/>
          <w:sz w:val="24"/>
          <w:szCs w:val="24"/>
        </w:rPr>
      </w:pPr>
    </w:p>
    <w:p w:rsidR="0000461A" w:rsidRDefault="00E54617" w:rsidP="0000461A">
      <w:pPr>
        <w:pStyle w:val="BodyTextIndent"/>
        <w:tabs>
          <w:tab w:val="left" w:pos="720"/>
          <w:tab w:val="left" w:pos="1260"/>
        </w:tabs>
        <w:spacing w:after="0"/>
        <w:rPr>
          <w:color w:val="000000"/>
          <w:sz w:val="24"/>
          <w:szCs w:val="24"/>
        </w:rPr>
      </w:pPr>
      <w:r w:rsidRPr="001739B7">
        <w:rPr>
          <w:bCs/>
          <w:color w:val="000000"/>
          <w:sz w:val="24"/>
          <w:szCs w:val="24"/>
        </w:rPr>
        <w:t>6.</w:t>
      </w:r>
      <w:r w:rsidRPr="001739B7">
        <w:rPr>
          <w:b/>
          <w:bCs/>
          <w:color w:val="000000"/>
          <w:sz w:val="24"/>
          <w:szCs w:val="24"/>
        </w:rPr>
        <w:t xml:space="preserve"> </w:t>
      </w:r>
      <w:r w:rsidR="0000461A" w:rsidRPr="001739B7">
        <w:rPr>
          <w:b/>
          <w:bCs/>
          <w:color w:val="000000"/>
          <w:sz w:val="24"/>
          <w:szCs w:val="24"/>
        </w:rPr>
        <w:tab/>
      </w:r>
      <w:r w:rsidRPr="001739B7">
        <w:rPr>
          <w:color w:val="000000"/>
          <w:sz w:val="24"/>
          <w:szCs w:val="24"/>
        </w:rPr>
        <w:t>Contractor, its affiliates, agents and employees shall not, directly or indirectly, offer, confer, or agree to confer any pecuniary benefit on anyone as consideration for the decision, opinion, recommendation, vote, other exercise of discretion, or violation of a known legal duty by any Commonwealth official or employee.</w:t>
      </w:r>
    </w:p>
    <w:p w:rsidR="00544C63" w:rsidRPr="001739B7" w:rsidRDefault="00544C63" w:rsidP="0000461A">
      <w:pPr>
        <w:pStyle w:val="BodyTextIndent"/>
        <w:tabs>
          <w:tab w:val="left" w:pos="720"/>
          <w:tab w:val="left" w:pos="1260"/>
        </w:tabs>
        <w:spacing w:after="0"/>
        <w:rPr>
          <w:color w:val="000000"/>
          <w:sz w:val="24"/>
          <w:szCs w:val="24"/>
        </w:rPr>
      </w:pPr>
    </w:p>
    <w:p w:rsidR="0000461A" w:rsidRPr="001739B7" w:rsidRDefault="00E54617" w:rsidP="0000461A">
      <w:pPr>
        <w:pStyle w:val="BodyTextIndent"/>
        <w:tabs>
          <w:tab w:val="left" w:pos="720"/>
          <w:tab w:val="left" w:pos="1260"/>
        </w:tabs>
        <w:spacing w:after="0"/>
        <w:rPr>
          <w:color w:val="000000"/>
          <w:sz w:val="24"/>
          <w:szCs w:val="24"/>
        </w:rPr>
      </w:pPr>
      <w:r w:rsidRPr="001739B7">
        <w:rPr>
          <w:bCs/>
          <w:color w:val="000000"/>
          <w:sz w:val="24"/>
          <w:szCs w:val="24"/>
        </w:rPr>
        <w:t>7.</w:t>
      </w:r>
      <w:r w:rsidRPr="001739B7">
        <w:rPr>
          <w:b/>
          <w:bCs/>
          <w:color w:val="000000"/>
          <w:sz w:val="24"/>
          <w:szCs w:val="24"/>
        </w:rPr>
        <w:t xml:space="preserve"> </w:t>
      </w:r>
      <w:r w:rsidR="0000461A" w:rsidRPr="001739B7">
        <w:rPr>
          <w:b/>
          <w:bCs/>
          <w:color w:val="000000"/>
          <w:sz w:val="24"/>
          <w:szCs w:val="24"/>
        </w:rPr>
        <w:tab/>
      </w:r>
      <w:r w:rsidRPr="001739B7">
        <w:rPr>
          <w:color w:val="000000"/>
          <w:sz w:val="24"/>
          <w:szCs w:val="24"/>
        </w:rPr>
        <w:t xml:space="preserve">Contractor, its affiliates, agents, employees, or anyone in privity with him or her shall not accept or agree to accept from any person, any gratuity in connection with the performance of work under the contract, except as provided in the contract. </w:t>
      </w:r>
    </w:p>
    <w:p w:rsidR="0000461A" w:rsidRPr="001739B7" w:rsidRDefault="0000461A" w:rsidP="0000461A">
      <w:pPr>
        <w:pStyle w:val="BodyTextIndent"/>
        <w:tabs>
          <w:tab w:val="left" w:pos="720"/>
          <w:tab w:val="left" w:pos="1260"/>
        </w:tabs>
        <w:spacing w:after="0"/>
        <w:rPr>
          <w:color w:val="000000"/>
          <w:sz w:val="24"/>
          <w:szCs w:val="24"/>
        </w:rPr>
      </w:pPr>
    </w:p>
    <w:p w:rsidR="0000461A" w:rsidRPr="001739B7" w:rsidRDefault="00E54617" w:rsidP="0000461A">
      <w:pPr>
        <w:pStyle w:val="BodyTextIndent"/>
        <w:tabs>
          <w:tab w:val="left" w:pos="720"/>
          <w:tab w:val="left" w:pos="1260"/>
        </w:tabs>
        <w:spacing w:after="0"/>
        <w:rPr>
          <w:color w:val="000000"/>
          <w:sz w:val="24"/>
          <w:szCs w:val="24"/>
        </w:rPr>
      </w:pPr>
      <w:r w:rsidRPr="001739B7">
        <w:rPr>
          <w:bCs/>
          <w:color w:val="000000"/>
          <w:sz w:val="24"/>
          <w:szCs w:val="24"/>
        </w:rPr>
        <w:t>8.</w:t>
      </w:r>
      <w:r w:rsidR="0000461A" w:rsidRPr="001739B7">
        <w:rPr>
          <w:b/>
          <w:bCs/>
          <w:color w:val="000000"/>
          <w:sz w:val="24"/>
          <w:szCs w:val="24"/>
        </w:rPr>
        <w:tab/>
      </w:r>
      <w:r w:rsidRPr="001739B7">
        <w:rPr>
          <w:b/>
          <w:bCs/>
          <w:color w:val="000000"/>
          <w:sz w:val="24"/>
          <w:szCs w:val="24"/>
        </w:rPr>
        <w:t xml:space="preserve"> </w:t>
      </w:r>
      <w:r w:rsidRPr="001739B7">
        <w:rPr>
          <w:color w:val="000000"/>
          <w:sz w:val="24"/>
          <w:szCs w:val="24"/>
        </w:rPr>
        <w:t xml:space="preserve">Contractor shall not have a financial interest in any other contractor, subcontractor, or supplier providing services, labor, or material on this project, unless the financial interest is disclosed to the Commonwealth in writing and the Commonwealth consents to Contractor’s financial interest prior to Commonwealth execution of the contract. Contractor shall disclose the financial interest to the Commonwealth at the time of bid or proposal submission, or if no bids or proposals are solicited, no later than Contractor’s submission of the contract signed by </w:t>
      </w:r>
      <w:r w:rsidR="0000461A" w:rsidRPr="001739B7">
        <w:rPr>
          <w:color w:val="000000"/>
          <w:sz w:val="24"/>
          <w:szCs w:val="24"/>
        </w:rPr>
        <w:t>C</w:t>
      </w:r>
      <w:r w:rsidRPr="001739B7">
        <w:rPr>
          <w:color w:val="000000"/>
          <w:sz w:val="24"/>
          <w:szCs w:val="24"/>
        </w:rPr>
        <w:t>ontractor.</w:t>
      </w:r>
    </w:p>
    <w:p w:rsidR="0000461A" w:rsidRPr="001739B7" w:rsidRDefault="0000461A" w:rsidP="0000461A">
      <w:pPr>
        <w:pStyle w:val="BodyTextIndent"/>
        <w:tabs>
          <w:tab w:val="left" w:pos="720"/>
          <w:tab w:val="left" w:pos="1260"/>
        </w:tabs>
        <w:spacing w:after="0"/>
        <w:rPr>
          <w:color w:val="000000"/>
          <w:sz w:val="24"/>
          <w:szCs w:val="24"/>
        </w:rPr>
      </w:pPr>
    </w:p>
    <w:p w:rsidR="0000461A" w:rsidRPr="001739B7" w:rsidRDefault="00E54617" w:rsidP="0000461A">
      <w:pPr>
        <w:pStyle w:val="BodyTextIndent"/>
        <w:tabs>
          <w:tab w:val="left" w:pos="720"/>
          <w:tab w:val="left" w:pos="1260"/>
        </w:tabs>
        <w:spacing w:after="0"/>
        <w:rPr>
          <w:color w:val="000000"/>
          <w:sz w:val="24"/>
          <w:szCs w:val="24"/>
        </w:rPr>
      </w:pPr>
      <w:r w:rsidRPr="001739B7">
        <w:rPr>
          <w:bCs/>
          <w:color w:val="000000"/>
          <w:sz w:val="24"/>
          <w:szCs w:val="24"/>
        </w:rPr>
        <w:t>9.</w:t>
      </w:r>
      <w:r w:rsidRPr="001739B7">
        <w:rPr>
          <w:b/>
          <w:bCs/>
          <w:color w:val="000000"/>
          <w:sz w:val="24"/>
          <w:szCs w:val="24"/>
        </w:rPr>
        <w:t xml:space="preserve"> </w:t>
      </w:r>
      <w:r w:rsidR="0000461A" w:rsidRPr="001739B7">
        <w:rPr>
          <w:b/>
          <w:bCs/>
          <w:color w:val="000000"/>
          <w:sz w:val="24"/>
          <w:szCs w:val="24"/>
        </w:rPr>
        <w:tab/>
      </w:r>
      <w:r w:rsidRPr="001739B7">
        <w:rPr>
          <w:color w:val="000000"/>
          <w:sz w:val="24"/>
          <w:szCs w:val="24"/>
        </w:rPr>
        <w:t xml:space="preserve">Contractor, its affiliates, agents and employees shall not disclose to others any information, documents, reports, data, or records provided to, or prepared by, Contractor under this contract without the prior written approval of the Commonwealth, except as required by the </w:t>
      </w:r>
      <w:r w:rsidRPr="001739B7">
        <w:rPr>
          <w:i/>
          <w:iCs/>
          <w:color w:val="000000"/>
          <w:sz w:val="24"/>
          <w:szCs w:val="24"/>
        </w:rPr>
        <w:t>Pennsylvania Right-to-Know Law, 65 P.S. §§ 67.101-3104</w:t>
      </w:r>
      <w:r w:rsidRPr="001739B7">
        <w:rPr>
          <w:color w:val="000000"/>
          <w:sz w:val="24"/>
          <w:szCs w:val="24"/>
        </w:rPr>
        <w:t>, or other applicable law or as otherwise provided in this contract. Any information, documents, reports, data, or records secured by Contractor from the Commonwealth or a third party in connection with the performance of this contract shall be kept confidential unless disclosure of such information is:</w:t>
      </w:r>
    </w:p>
    <w:p w:rsidR="0000461A" w:rsidRPr="001739B7" w:rsidRDefault="0000461A" w:rsidP="0000461A">
      <w:pPr>
        <w:pStyle w:val="BodyTextIndent"/>
        <w:tabs>
          <w:tab w:val="left" w:pos="720"/>
          <w:tab w:val="left" w:pos="1260"/>
        </w:tabs>
        <w:spacing w:after="0"/>
        <w:rPr>
          <w:color w:val="000000"/>
          <w:sz w:val="24"/>
          <w:szCs w:val="24"/>
        </w:rPr>
      </w:pPr>
    </w:p>
    <w:p w:rsidR="0000461A" w:rsidRPr="001739B7" w:rsidRDefault="00E54617" w:rsidP="00174C35">
      <w:pPr>
        <w:pStyle w:val="BodyTextIndent"/>
        <w:tabs>
          <w:tab w:val="left" w:pos="720"/>
        </w:tabs>
        <w:spacing w:after="0"/>
        <w:ind w:left="720"/>
        <w:rPr>
          <w:color w:val="000000"/>
          <w:sz w:val="24"/>
          <w:szCs w:val="24"/>
        </w:rPr>
      </w:pPr>
      <w:r w:rsidRPr="001739B7">
        <w:rPr>
          <w:bCs/>
          <w:color w:val="000000"/>
          <w:sz w:val="24"/>
          <w:szCs w:val="24"/>
        </w:rPr>
        <w:t>a.</w:t>
      </w:r>
      <w:r w:rsidR="0000461A" w:rsidRPr="001739B7">
        <w:rPr>
          <w:b/>
          <w:bCs/>
          <w:color w:val="000000"/>
          <w:sz w:val="24"/>
          <w:szCs w:val="24"/>
        </w:rPr>
        <w:tab/>
      </w:r>
      <w:r w:rsidR="00174C35" w:rsidRPr="001739B7">
        <w:rPr>
          <w:bCs/>
          <w:color w:val="000000"/>
          <w:sz w:val="24"/>
          <w:szCs w:val="24"/>
        </w:rPr>
        <w:t>A</w:t>
      </w:r>
      <w:r w:rsidRPr="001739B7">
        <w:rPr>
          <w:color w:val="000000"/>
          <w:sz w:val="24"/>
          <w:szCs w:val="24"/>
        </w:rPr>
        <w:t>pproved in writing by the Commonwealth prior to its disclosure; or</w:t>
      </w:r>
    </w:p>
    <w:p w:rsidR="0000461A" w:rsidRPr="001739B7" w:rsidRDefault="0000461A" w:rsidP="0000461A">
      <w:pPr>
        <w:pStyle w:val="BodyTextIndent"/>
        <w:tabs>
          <w:tab w:val="left" w:pos="720"/>
          <w:tab w:val="left" w:pos="1260"/>
        </w:tabs>
        <w:spacing w:after="0"/>
        <w:rPr>
          <w:color w:val="000000"/>
          <w:sz w:val="24"/>
          <w:szCs w:val="24"/>
        </w:rPr>
      </w:pPr>
    </w:p>
    <w:p w:rsidR="0000461A" w:rsidRPr="001739B7" w:rsidRDefault="00E54617" w:rsidP="00174C35">
      <w:pPr>
        <w:pStyle w:val="BodyTextIndent"/>
        <w:spacing w:after="0"/>
        <w:ind w:left="1440" w:hanging="720"/>
        <w:rPr>
          <w:color w:val="000000"/>
          <w:sz w:val="24"/>
          <w:szCs w:val="24"/>
        </w:rPr>
      </w:pPr>
      <w:r w:rsidRPr="001739B7">
        <w:rPr>
          <w:bCs/>
          <w:color w:val="000000"/>
          <w:sz w:val="24"/>
          <w:szCs w:val="24"/>
        </w:rPr>
        <w:t>b.</w:t>
      </w:r>
      <w:r w:rsidRPr="001739B7">
        <w:rPr>
          <w:b/>
          <w:bCs/>
          <w:color w:val="000000"/>
          <w:sz w:val="24"/>
          <w:szCs w:val="24"/>
        </w:rPr>
        <w:t xml:space="preserve"> </w:t>
      </w:r>
      <w:r w:rsidR="0000461A" w:rsidRPr="001739B7">
        <w:rPr>
          <w:b/>
          <w:bCs/>
          <w:color w:val="000000"/>
          <w:sz w:val="24"/>
          <w:szCs w:val="24"/>
        </w:rPr>
        <w:tab/>
      </w:r>
      <w:r w:rsidRPr="001739B7">
        <w:rPr>
          <w:color w:val="000000"/>
          <w:sz w:val="24"/>
          <w:szCs w:val="24"/>
        </w:rPr>
        <w:t>Directed by a court or other tribunal of competent jurisdiction unless the contract requires prior Commonwealth approval; or</w:t>
      </w:r>
    </w:p>
    <w:p w:rsidR="0000461A" w:rsidRPr="001739B7" w:rsidRDefault="0000461A" w:rsidP="0000461A">
      <w:pPr>
        <w:pStyle w:val="BodyTextIndent"/>
        <w:tabs>
          <w:tab w:val="left" w:pos="720"/>
          <w:tab w:val="left" w:pos="1260"/>
        </w:tabs>
        <w:spacing w:after="0"/>
        <w:rPr>
          <w:color w:val="000000"/>
          <w:sz w:val="24"/>
          <w:szCs w:val="24"/>
        </w:rPr>
      </w:pPr>
    </w:p>
    <w:p w:rsidR="0000461A" w:rsidRPr="001739B7" w:rsidRDefault="00E54617" w:rsidP="00174C35">
      <w:pPr>
        <w:pStyle w:val="BodyTextIndent"/>
        <w:spacing w:after="0"/>
        <w:ind w:left="1440" w:hanging="720"/>
        <w:rPr>
          <w:color w:val="000000"/>
          <w:sz w:val="24"/>
          <w:szCs w:val="24"/>
        </w:rPr>
      </w:pPr>
      <w:r w:rsidRPr="001739B7">
        <w:rPr>
          <w:bCs/>
          <w:color w:val="000000"/>
          <w:sz w:val="24"/>
          <w:szCs w:val="24"/>
        </w:rPr>
        <w:t>c.</w:t>
      </w:r>
      <w:r w:rsidR="0000461A" w:rsidRPr="001739B7">
        <w:rPr>
          <w:b/>
          <w:bCs/>
          <w:color w:val="000000"/>
          <w:sz w:val="24"/>
          <w:szCs w:val="24"/>
        </w:rPr>
        <w:tab/>
      </w:r>
      <w:r w:rsidRPr="001739B7">
        <w:rPr>
          <w:color w:val="000000"/>
          <w:sz w:val="24"/>
          <w:szCs w:val="24"/>
        </w:rPr>
        <w:t xml:space="preserve">Required for compliance with federal or state securities laws or the requirements of national securities exchanges; or </w:t>
      </w:r>
    </w:p>
    <w:p w:rsidR="0000461A" w:rsidRPr="001739B7" w:rsidRDefault="0000461A" w:rsidP="0000461A">
      <w:pPr>
        <w:pStyle w:val="BodyTextIndent"/>
        <w:tabs>
          <w:tab w:val="left" w:pos="720"/>
          <w:tab w:val="left" w:pos="1260"/>
        </w:tabs>
        <w:spacing w:after="0"/>
        <w:rPr>
          <w:color w:val="000000"/>
          <w:sz w:val="24"/>
          <w:szCs w:val="24"/>
        </w:rPr>
      </w:pPr>
    </w:p>
    <w:p w:rsidR="0000461A" w:rsidRPr="001739B7" w:rsidRDefault="00E54617" w:rsidP="00174C35">
      <w:pPr>
        <w:pStyle w:val="BodyTextIndent"/>
        <w:spacing w:after="0"/>
        <w:ind w:left="1440" w:hanging="720"/>
        <w:rPr>
          <w:color w:val="000000"/>
          <w:sz w:val="24"/>
          <w:szCs w:val="24"/>
        </w:rPr>
      </w:pPr>
      <w:r w:rsidRPr="001739B7">
        <w:rPr>
          <w:bCs/>
          <w:color w:val="000000"/>
          <w:sz w:val="24"/>
          <w:szCs w:val="24"/>
        </w:rPr>
        <w:t>d.</w:t>
      </w:r>
      <w:r w:rsidR="0000461A" w:rsidRPr="001739B7">
        <w:rPr>
          <w:b/>
          <w:bCs/>
          <w:color w:val="000000"/>
          <w:sz w:val="24"/>
          <w:szCs w:val="24"/>
        </w:rPr>
        <w:tab/>
      </w:r>
      <w:r w:rsidRPr="001739B7">
        <w:rPr>
          <w:color w:val="000000"/>
          <w:sz w:val="24"/>
          <w:szCs w:val="24"/>
        </w:rPr>
        <w:t>Necessary for purposes of Contractor’s internal assessment and review; or</w:t>
      </w:r>
    </w:p>
    <w:p w:rsidR="0000461A" w:rsidRPr="001739B7" w:rsidRDefault="0000461A" w:rsidP="0000461A">
      <w:pPr>
        <w:pStyle w:val="BodyTextIndent"/>
        <w:tabs>
          <w:tab w:val="left" w:pos="720"/>
          <w:tab w:val="left" w:pos="1260"/>
        </w:tabs>
        <w:spacing w:after="0"/>
        <w:rPr>
          <w:color w:val="000000"/>
          <w:sz w:val="24"/>
          <w:szCs w:val="24"/>
        </w:rPr>
      </w:pPr>
    </w:p>
    <w:p w:rsidR="00174C35" w:rsidRPr="001739B7" w:rsidRDefault="00E54617" w:rsidP="00174C35">
      <w:pPr>
        <w:pStyle w:val="BodyTextIndent"/>
        <w:spacing w:after="0"/>
        <w:ind w:left="1440" w:hanging="720"/>
        <w:rPr>
          <w:color w:val="000000"/>
          <w:sz w:val="24"/>
          <w:szCs w:val="24"/>
        </w:rPr>
      </w:pPr>
      <w:r w:rsidRPr="001739B7">
        <w:rPr>
          <w:bCs/>
          <w:color w:val="000000"/>
          <w:sz w:val="24"/>
          <w:szCs w:val="24"/>
        </w:rPr>
        <w:t>e.</w:t>
      </w:r>
      <w:r w:rsidRPr="001739B7">
        <w:rPr>
          <w:b/>
          <w:bCs/>
          <w:color w:val="000000"/>
          <w:sz w:val="24"/>
          <w:szCs w:val="24"/>
        </w:rPr>
        <w:t xml:space="preserve"> </w:t>
      </w:r>
      <w:r w:rsidR="0000461A" w:rsidRPr="001739B7">
        <w:rPr>
          <w:b/>
          <w:bCs/>
          <w:color w:val="000000"/>
          <w:sz w:val="24"/>
          <w:szCs w:val="24"/>
        </w:rPr>
        <w:tab/>
      </w:r>
      <w:r w:rsidR="0000461A" w:rsidRPr="001739B7">
        <w:rPr>
          <w:bCs/>
          <w:color w:val="000000"/>
          <w:sz w:val="24"/>
          <w:szCs w:val="24"/>
        </w:rPr>
        <w:t>D</w:t>
      </w:r>
      <w:r w:rsidRPr="001739B7">
        <w:rPr>
          <w:color w:val="000000"/>
          <w:sz w:val="24"/>
          <w:szCs w:val="24"/>
        </w:rPr>
        <w:t>eemed necessary by Contractor in any action to enforce the provisions of this contract or to defend or prosecute claims by or against parties other than the Commonwealth; or</w:t>
      </w:r>
    </w:p>
    <w:p w:rsidR="00174C35" w:rsidRPr="001739B7" w:rsidRDefault="00174C35" w:rsidP="0000461A">
      <w:pPr>
        <w:pStyle w:val="BodyTextIndent"/>
        <w:tabs>
          <w:tab w:val="left" w:pos="720"/>
          <w:tab w:val="left" w:pos="1260"/>
        </w:tabs>
        <w:spacing w:after="0"/>
        <w:rPr>
          <w:color w:val="000000"/>
          <w:sz w:val="24"/>
          <w:szCs w:val="24"/>
        </w:rPr>
      </w:pPr>
    </w:p>
    <w:p w:rsidR="00174C35" w:rsidRPr="001739B7" w:rsidRDefault="00E54617" w:rsidP="00174C35">
      <w:pPr>
        <w:pStyle w:val="BodyTextIndent"/>
        <w:spacing w:after="0"/>
        <w:ind w:left="1440" w:hanging="720"/>
        <w:rPr>
          <w:color w:val="000000"/>
          <w:sz w:val="24"/>
          <w:szCs w:val="24"/>
        </w:rPr>
      </w:pPr>
      <w:r w:rsidRPr="001739B7">
        <w:rPr>
          <w:bCs/>
          <w:color w:val="000000"/>
          <w:sz w:val="24"/>
          <w:szCs w:val="24"/>
        </w:rPr>
        <w:t>f.</w:t>
      </w:r>
      <w:r w:rsidR="00174C35" w:rsidRPr="001739B7">
        <w:rPr>
          <w:bCs/>
          <w:color w:val="000000"/>
          <w:sz w:val="24"/>
          <w:szCs w:val="24"/>
        </w:rPr>
        <w:tab/>
      </w:r>
      <w:r w:rsidRPr="001739B7">
        <w:rPr>
          <w:color w:val="000000"/>
          <w:sz w:val="24"/>
          <w:szCs w:val="24"/>
        </w:rPr>
        <w:t xml:space="preserve">Permitted by the valid authorization of a third party to whom the information, documents, reports, data, or records pertain: or </w:t>
      </w:r>
    </w:p>
    <w:p w:rsidR="00174C35" w:rsidRPr="001739B7" w:rsidRDefault="00174C35" w:rsidP="00174C35">
      <w:pPr>
        <w:pStyle w:val="BodyTextIndent"/>
        <w:tabs>
          <w:tab w:val="left" w:pos="720"/>
          <w:tab w:val="left" w:pos="1260"/>
        </w:tabs>
        <w:spacing w:after="0"/>
        <w:rPr>
          <w:color w:val="000000"/>
          <w:sz w:val="24"/>
          <w:szCs w:val="24"/>
        </w:rPr>
      </w:pPr>
    </w:p>
    <w:p w:rsidR="00E54617" w:rsidRPr="001739B7" w:rsidRDefault="00174C35" w:rsidP="00174C35">
      <w:pPr>
        <w:pStyle w:val="BodyTextIndent"/>
        <w:spacing w:after="0"/>
        <w:ind w:left="720"/>
        <w:rPr>
          <w:color w:val="000000"/>
          <w:sz w:val="24"/>
          <w:szCs w:val="24"/>
        </w:rPr>
      </w:pPr>
      <w:r w:rsidRPr="001739B7">
        <w:rPr>
          <w:color w:val="000000"/>
          <w:sz w:val="24"/>
          <w:szCs w:val="24"/>
        </w:rPr>
        <w:t>g.</w:t>
      </w:r>
      <w:r w:rsidR="00E54617" w:rsidRPr="001739B7">
        <w:rPr>
          <w:b/>
          <w:bCs/>
          <w:color w:val="000000"/>
          <w:sz w:val="24"/>
          <w:szCs w:val="24"/>
        </w:rPr>
        <w:t xml:space="preserve"> </w:t>
      </w:r>
      <w:r w:rsidRPr="001739B7">
        <w:rPr>
          <w:b/>
          <w:bCs/>
          <w:color w:val="000000"/>
          <w:sz w:val="24"/>
          <w:szCs w:val="24"/>
        </w:rPr>
        <w:tab/>
      </w:r>
      <w:r w:rsidR="00E54617" w:rsidRPr="001739B7">
        <w:rPr>
          <w:color w:val="000000"/>
          <w:sz w:val="24"/>
          <w:szCs w:val="24"/>
        </w:rPr>
        <w:t xml:space="preserve">Otherwise required by law. </w:t>
      </w:r>
    </w:p>
    <w:p w:rsidR="00174C35" w:rsidRPr="001739B7" w:rsidRDefault="00174C35" w:rsidP="00174C35">
      <w:pPr>
        <w:pStyle w:val="BodyTextIndent"/>
        <w:tabs>
          <w:tab w:val="left" w:pos="720"/>
          <w:tab w:val="left" w:pos="1260"/>
        </w:tabs>
        <w:spacing w:after="0"/>
        <w:rPr>
          <w:color w:val="000000"/>
          <w:sz w:val="24"/>
          <w:szCs w:val="24"/>
        </w:rPr>
      </w:pPr>
    </w:p>
    <w:p w:rsidR="00CC242C" w:rsidRPr="001739B7" w:rsidRDefault="00E54617" w:rsidP="00CC242C">
      <w:pPr>
        <w:pStyle w:val="BodyTextIndent"/>
        <w:tabs>
          <w:tab w:val="left" w:pos="720"/>
          <w:tab w:val="left" w:pos="1260"/>
        </w:tabs>
        <w:spacing w:after="0"/>
        <w:rPr>
          <w:color w:val="000000"/>
          <w:sz w:val="24"/>
          <w:szCs w:val="24"/>
        </w:rPr>
      </w:pPr>
      <w:r w:rsidRPr="001739B7">
        <w:rPr>
          <w:bCs/>
          <w:color w:val="000000"/>
          <w:sz w:val="24"/>
          <w:szCs w:val="24"/>
        </w:rPr>
        <w:t>10.</w:t>
      </w:r>
      <w:r w:rsidRPr="001739B7">
        <w:rPr>
          <w:b/>
          <w:bCs/>
          <w:color w:val="000000"/>
          <w:sz w:val="24"/>
          <w:szCs w:val="24"/>
        </w:rPr>
        <w:t xml:space="preserve"> </w:t>
      </w:r>
      <w:r w:rsidRPr="001739B7">
        <w:rPr>
          <w:color w:val="000000"/>
          <w:sz w:val="24"/>
          <w:szCs w:val="24"/>
        </w:rPr>
        <w:t>Contractor certifies that neither it nor any of its officers, directors, associates, partners, limited partners or individual owners has not been officially notified of, charged with, or convicted of any of the following and agrees to immediately notify the Commonwealth agency contracting officer in writing if and when it or any officer, director, associate, partner, limited partner or individual owner has been officially notified of, charged with, convicted of, or officially notified of a governmental determination of any of the following:</w:t>
      </w:r>
    </w:p>
    <w:p w:rsidR="00E54617" w:rsidRPr="001739B7" w:rsidRDefault="00E54617" w:rsidP="00CC242C">
      <w:pPr>
        <w:pStyle w:val="BodyTextIndent"/>
        <w:tabs>
          <w:tab w:val="left" w:pos="720"/>
          <w:tab w:val="left" w:pos="1260"/>
        </w:tabs>
        <w:spacing w:after="0"/>
        <w:rPr>
          <w:color w:val="000000"/>
          <w:sz w:val="24"/>
          <w:szCs w:val="24"/>
        </w:rPr>
      </w:pPr>
      <w:r w:rsidRPr="001739B7">
        <w:rPr>
          <w:color w:val="000000"/>
          <w:sz w:val="24"/>
          <w:szCs w:val="24"/>
        </w:rPr>
        <w:t xml:space="preserve"> </w:t>
      </w:r>
    </w:p>
    <w:p w:rsidR="00CC242C" w:rsidRPr="001739B7" w:rsidRDefault="00E54617" w:rsidP="00CC242C">
      <w:pPr>
        <w:pStyle w:val="BodyTextIndent"/>
        <w:spacing w:after="0"/>
        <w:ind w:left="1440" w:hanging="720"/>
        <w:rPr>
          <w:color w:val="000000"/>
          <w:sz w:val="24"/>
          <w:szCs w:val="24"/>
        </w:rPr>
      </w:pPr>
      <w:r w:rsidRPr="001739B7">
        <w:rPr>
          <w:bCs/>
          <w:color w:val="000000"/>
          <w:sz w:val="24"/>
          <w:szCs w:val="24"/>
        </w:rPr>
        <w:t>a.</w:t>
      </w:r>
      <w:r w:rsidRPr="001739B7">
        <w:rPr>
          <w:b/>
          <w:bCs/>
          <w:color w:val="000000"/>
          <w:sz w:val="24"/>
          <w:szCs w:val="24"/>
        </w:rPr>
        <w:t xml:space="preserve"> </w:t>
      </w:r>
      <w:r w:rsidR="00CC242C" w:rsidRPr="001739B7">
        <w:rPr>
          <w:b/>
          <w:bCs/>
          <w:color w:val="000000"/>
          <w:sz w:val="24"/>
          <w:szCs w:val="24"/>
        </w:rPr>
        <w:tab/>
      </w:r>
      <w:r w:rsidRPr="001739B7">
        <w:rPr>
          <w:color w:val="000000"/>
          <w:sz w:val="24"/>
          <w:szCs w:val="24"/>
        </w:rPr>
        <w:t>Commission of embezzlement, theft, forgery, bribery, falsification or destruction of records, making false statements or receiving stolen property.</w:t>
      </w:r>
    </w:p>
    <w:p w:rsidR="00CC242C" w:rsidRPr="001739B7" w:rsidRDefault="00CC242C" w:rsidP="00CC242C">
      <w:pPr>
        <w:pStyle w:val="BodyTextIndent"/>
        <w:spacing w:after="0"/>
        <w:ind w:left="1440" w:hanging="720"/>
        <w:rPr>
          <w:b/>
          <w:bCs/>
          <w:color w:val="000000"/>
          <w:sz w:val="24"/>
          <w:szCs w:val="24"/>
        </w:rPr>
      </w:pPr>
    </w:p>
    <w:p w:rsidR="00E54617" w:rsidRPr="001739B7" w:rsidRDefault="00E54617" w:rsidP="00CC242C">
      <w:pPr>
        <w:pStyle w:val="BodyTextIndent"/>
        <w:spacing w:after="0"/>
        <w:ind w:left="1440" w:hanging="720"/>
        <w:rPr>
          <w:color w:val="000000"/>
          <w:sz w:val="24"/>
          <w:szCs w:val="24"/>
        </w:rPr>
      </w:pPr>
      <w:r w:rsidRPr="001739B7">
        <w:rPr>
          <w:bCs/>
          <w:color w:val="000000"/>
          <w:sz w:val="24"/>
          <w:szCs w:val="24"/>
        </w:rPr>
        <w:lastRenderedPageBreak/>
        <w:t>b.</w:t>
      </w:r>
      <w:r w:rsidRPr="001739B7">
        <w:rPr>
          <w:b/>
          <w:bCs/>
          <w:color w:val="000000"/>
          <w:sz w:val="24"/>
          <w:szCs w:val="24"/>
        </w:rPr>
        <w:t xml:space="preserve"> </w:t>
      </w:r>
      <w:r w:rsidR="00CC242C" w:rsidRPr="001739B7">
        <w:rPr>
          <w:b/>
          <w:bCs/>
          <w:color w:val="000000"/>
          <w:sz w:val="24"/>
          <w:szCs w:val="24"/>
        </w:rPr>
        <w:tab/>
      </w:r>
      <w:r w:rsidRPr="001739B7">
        <w:rPr>
          <w:color w:val="000000"/>
          <w:sz w:val="24"/>
          <w:szCs w:val="24"/>
        </w:rPr>
        <w:t xml:space="preserve">Commission of fraud or a criminal offense or other improper conduct or knowledge of, approval of or acquiescence in such activities by Contractor or any affiliate, officer, director, associate, partner, limited partner, individual owner, or employee or other individual or entity associated with: </w:t>
      </w:r>
    </w:p>
    <w:p w:rsidR="003B4AFF" w:rsidRPr="001739B7" w:rsidRDefault="003B4AFF" w:rsidP="00CC242C">
      <w:pPr>
        <w:pStyle w:val="BodyTextIndent"/>
        <w:spacing w:after="0"/>
        <w:ind w:left="1440" w:hanging="720"/>
        <w:rPr>
          <w:color w:val="000000"/>
          <w:sz w:val="24"/>
          <w:szCs w:val="24"/>
        </w:rPr>
      </w:pPr>
    </w:p>
    <w:p w:rsidR="00CC242C" w:rsidRPr="001739B7" w:rsidRDefault="00E54617" w:rsidP="00CC242C">
      <w:pPr>
        <w:autoSpaceDE w:val="0"/>
        <w:autoSpaceDN w:val="0"/>
        <w:adjustRightInd w:val="0"/>
        <w:ind w:left="3240" w:hanging="1080"/>
        <w:jc w:val="both"/>
        <w:rPr>
          <w:color w:val="000000"/>
          <w:sz w:val="24"/>
          <w:szCs w:val="24"/>
        </w:rPr>
      </w:pPr>
      <w:r w:rsidRPr="001739B7">
        <w:rPr>
          <w:bCs/>
          <w:color w:val="000000"/>
          <w:sz w:val="24"/>
          <w:szCs w:val="24"/>
        </w:rPr>
        <w:t>(1)</w:t>
      </w:r>
      <w:r w:rsidRPr="001739B7">
        <w:rPr>
          <w:b/>
          <w:bCs/>
          <w:color w:val="000000"/>
          <w:sz w:val="24"/>
          <w:szCs w:val="24"/>
        </w:rPr>
        <w:t xml:space="preserve"> </w:t>
      </w:r>
      <w:r w:rsidRPr="001739B7">
        <w:rPr>
          <w:color w:val="000000"/>
          <w:sz w:val="24"/>
          <w:szCs w:val="24"/>
        </w:rPr>
        <w:t xml:space="preserve">obtaining; </w:t>
      </w:r>
    </w:p>
    <w:p w:rsidR="00E54617" w:rsidRPr="001739B7" w:rsidRDefault="00E54617" w:rsidP="00CC242C">
      <w:pPr>
        <w:autoSpaceDE w:val="0"/>
        <w:autoSpaceDN w:val="0"/>
        <w:adjustRightInd w:val="0"/>
        <w:ind w:left="3240" w:hanging="1080"/>
        <w:jc w:val="both"/>
        <w:rPr>
          <w:sz w:val="24"/>
          <w:szCs w:val="24"/>
        </w:rPr>
      </w:pPr>
      <w:r w:rsidRPr="001739B7">
        <w:rPr>
          <w:bCs/>
          <w:sz w:val="24"/>
          <w:szCs w:val="24"/>
        </w:rPr>
        <w:t>(2)</w:t>
      </w:r>
      <w:r w:rsidRPr="001739B7">
        <w:rPr>
          <w:b/>
          <w:bCs/>
          <w:sz w:val="24"/>
          <w:szCs w:val="24"/>
        </w:rPr>
        <w:t xml:space="preserve"> </w:t>
      </w:r>
      <w:r w:rsidRPr="001739B7">
        <w:rPr>
          <w:sz w:val="24"/>
          <w:szCs w:val="24"/>
        </w:rPr>
        <w:t xml:space="preserve">attempting to obtain; or </w:t>
      </w:r>
    </w:p>
    <w:p w:rsidR="00E54617" w:rsidRPr="001739B7" w:rsidRDefault="00E54617" w:rsidP="00CC242C">
      <w:pPr>
        <w:autoSpaceDE w:val="0"/>
        <w:autoSpaceDN w:val="0"/>
        <w:adjustRightInd w:val="0"/>
        <w:ind w:left="2160"/>
        <w:jc w:val="both"/>
        <w:rPr>
          <w:sz w:val="24"/>
          <w:szCs w:val="24"/>
        </w:rPr>
      </w:pPr>
      <w:r w:rsidRPr="001739B7">
        <w:rPr>
          <w:bCs/>
          <w:sz w:val="24"/>
          <w:szCs w:val="24"/>
        </w:rPr>
        <w:t>(3)</w:t>
      </w:r>
      <w:r w:rsidRPr="001739B7">
        <w:rPr>
          <w:b/>
          <w:bCs/>
          <w:sz w:val="24"/>
          <w:szCs w:val="24"/>
        </w:rPr>
        <w:t xml:space="preserve"> </w:t>
      </w:r>
      <w:r w:rsidRPr="001739B7">
        <w:rPr>
          <w:sz w:val="24"/>
          <w:szCs w:val="24"/>
        </w:rPr>
        <w:t xml:space="preserve">performing a public contract or subcontract. </w:t>
      </w:r>
    </w:p>
    <w:p w:rsidR="003B4AFF" w:rsidRPr="001739B7" w:rsidRDefault="003B4AFF" w:rsidP="00CC242C">
      <w:pPr>
        <w:autoSpaceDE w:val="0"/>
        <w:autoSpaceDN w:val="0"/>
        <w:adjustRightInd w:val="0"/>
        <w:ind w:left="2160"/>
        <w:jc w:val="both"/>
        <w:rPr>
          <w:sz w:val="24"/>
          <w:szCs w:val="24"/>
        </w:rPr>
      </w:pPr>
    </w:p>
    <w:p w:rsidR="00E54617" w:rsidRPr="001739B7" w:rsidRDefault="00E54617" w:rsidP="003B4AFF">
      <w:pPr>
        <w:autoSpaceDE w:val="0"/>
        <w:autoSpaceDN w:val="0"/>
        <w:adjustRightInd w:val="0"/>
        <w:ind w:left="1440"/>
        <w:jc w:val="both"/>
        <w:rPr>
          <w:sz w:val="24"/>
          <w:szCs w:val="24"/>
        </w:rPr>
      </w:pPr>
      <w:r w:rsidRPr="001739B7">
        <w:rPr>
          <w:sz w:val="24"/>
          <w:szCs w:val="24"/>
        </w:rPr>
        <w:t xml:space="preserve">Contractor’s acceptance of the benefits derived from the conduct shall be deemed evidence of such knowledge, approval or acquiescence. </w:t>
      </w:r>
    </w:p>
    <w:p w:rsidR="003B4AFF" w:rsidRPr="001739B7" w:rsidRDefault="003B4AFF" w:rsidP="003B4AFF">
      <w:pPr>
        <w:autoSpaceDE w:val="0"/>
        <w:autoSpaceDN w:val="0"/>
        <w:adjustRightInd w:val="0"/>
        <w:ind w:left="1440"/>
        <w:jc w:val="both"/>
        <w:rPr>
          <w:sz w:val="24"/>
          <w:szCs w:val="24"/>
        </w:rPr>
      </w:pPr>
    </w:p>
    <w:p w:rsidR="003B4AFF" w:rsidRPr="001739B7" w:rsidRDefault="00E54617" w:rsidP="003B4AFF">
      <w:pPr>
        <w:pStyle w:val="BodyTextIndent"/>
        <w:spacing w:after="0"/>
        <w:ind w:left="1440" w:hanging="720"/>
        <w:rPr>
          <w:sz w:val="24"/>
          <w:szCs w:val="24"/>
        </w:rPr>
      </w:pPr>
      <w:r w:rsidRPr="001739B7">
        <w:rPr>
          <w:bCs/>
          <w:sz w:val="24"/>
          <w:szCs w:val="24"/>
        </w:rPr>
        <w:t>c.</w:t>
      </w:r>
      <w:r w:rsidRPr="001739B7">
        <w:rPr>
          <w:b/>
          <w:bCs/>
          <w:sz w:val="24"/>
          <w:szCs w:val="24"/>
        </w:rPr>
        <w:t xml:space="preserve"> </w:t>
      </w:r>
      <w:r w:rsidR="003B4AFF" w:rsidRPr="001739B7">
        <w:rPr>
          <w:b/>
          <w:bCs/>
          <w:sz w:val="24"/>
          <w:szCs w:val="24"/>
        </w:rPr>
        <w:tab/>
      </w:r>
      <w:r w:rsidRPr="001739B7">
        <w:rPr>
          <w:sz w:val="24"/>
          <w:szCs w:val="24"/>
        </w:rPr>
        <w:t xml:space="preserve">Violation of </w:t>
      </w:r>
      <w:r w:rsidRPr="001739B7">
        <w:rPr>
          <w:color w:val="000000"/>
          <w:sz w:val="24"/>
          <w:szCs w:val="24"/>
        </w:rPr>
        <w:t>federal</w:t>
      </w:r>
      <w:r w:rsidRPr="001739B7">
        <w:rPr>
          <w:sz w:val="24"/>
          <w:szCs w:val="24"/>
        </w:rPr>
        <w:t xml:space="preserve"> or state antitrust statutes.</w:t>
      </w:r>
    </w:p>
    <w:p w:rsidR="003B4AFF" w:rsidRPr="001739B7" w:rsidRDefault="003B4AFF" w:rsidP="003B4AFF">
      <w:pPr>
        <w:pStyle w:val="BodyTextIndent"/>
        <w:spacing w:after="0"/>
        <w:ind w:left="1440" w:hanging="720"/>
        <w:rPr>
          <w:b/>
          <w:bCs/>
          <w:sz w:val="24"/>
          <w:szCs w:val="24"/>
        </w:rPr>
      </w:pPr>
    </w:p>
    <w:p w:rsidR="003B4AFF" w:rsidRPr="001739B7" w:rsidRDefault="00E54617" w:rsidP="003B4AFF">
      <w:pPr>
        <w:pStyle w:val="BodyTextIndent"/>
        <w:spacing w:after="0"/>
        <w:ind w:left="1440" w:hanging="720"/>
        <w:rPr>
          <w:sz w:val="24"/>
          <w:szCs w:val="24"/>
        </w:rPr>
      </w:pPr>
      <w:r w:rsidRPr="001739B7">
        <w:rPr>
          <w:bCs/>
          <w:sz w:val="24"/>
          <w:szCs w:val="24"/>
        </w:rPr>
        <w:t>d.</w:t>
      </w:r>
      <w:r w:rsidRPr="001739B7">
        <w:rPr>
          <w:b/>
          <w:bCs/>
          <w:sz w:val="24"/>
          <w:szCs w:val="24"/>
        </w:rPr>
        <w:t xml:space="preserve"> </w:t>
      </w:r>
      <w:r w:rsidR="003B4AFF" w:rsidRPr="001739B7">
        <w:rPr>
          <w:b/>
          <w:bCs/>
          <w:sz w:val="24"/>
          <w:szCs w:val="24"/>
        </w:rPr>
        <w:tab/>
      </w:r>
      <w:r w:rsidRPr="001739B7">
        <w:rPr>
          <w:sz w:val="24"/>
          <w:szCs w:val="24"/>
        </w:rPr>
        <w:t>Violation of any federal or state law regulating campaign contributions.</w:t>
      </w:r>
    </w:p>
    <w:p w:rsidR="003B4AFF" w:rsidRPr="001739B7" w:rsidRDefault="003B4AFF" w:rsidP="003B4AFF">
      <w:pPr>
        <w:pStyle w:val="BodyTextIndent"/>
        <w:spacing w:after="0"/>
        <w:ind w:left="1440" w:hanging="720"/>
        <w:rPr>
          <w:b/>
          <w:bCs/>
          <w:sz w:val="24"/>
          <w:szCs w:val="24"/>
        </w:rPr>
      </w:pPr>
    </w:p>
    <w:p w:rsidR="003B4AFF" w:rsidRPr="001739B7" w:rsidRDefault="00E54617" w:rsidP="003B4AFF">
      <w:pPr>
        <w:pStyle w:val="BodyTextIndent"/>
        <w:spacing w:after="0"/>
        <w:ind w:left="1440" w:hanging="720"/>
        <w:rPr>
          <w:sz w:val="24"/>
          <w:szCs w:val="24"/>
        </w:rPr>
      </w:pPr>
      <w:r w:rsidRPr="001739B7">
        <w:rPr>
          <w:bCs/>
          <w:sz w:val="24"/>
          <w:szCs w:val="24"/>
        </w:rPr>
        <w:t>e.</w:t>
      </w:r>
      <w:r w:rsidRPr="001739B7">
        <w:rPr>
          <w:b/>
          <w:bCs/>
          <w:sz w:val="24"/>
          <w:szCs w:val="24"/>
        </w:rPr>
        <w:t xml:space="preserve"> </w:t>
      </w:r>
      <w:r w:rsidR="003B4AFF" w:rsidRPr="001739B7">
        <w:rPr>
          <w:b/>
          <w:bCs/>
          <w:sz w:val="24"/>
          <w:szCs w:val="24"/>
        </w:rPr>
        <w:tab/>
      </w:r>
      <w:r w:rsidRPr="001739B7">
        <w:rPr>
          <w:sz w:val="24"/>
          <w:szCs w:val="24"/>
        </w:rPr>
        <w:t xml:space="preserve">Violation of any federal or state environmental law. </w:t>
      </w:r>
    </w:p>
    <w:p w:rsidR="003B4AFF" w:rsidRPr="001739B7" w:rsidRDefault="003B4AFF" w:rsidP="003B4AFF">
      <w:pPr>
        <w:pStyle w:val="BodyTextIndent"/>
        <w:spacing w:after="0"/>
        <w:ind w:left="1440" w:hanging="720"/>
        <w:rPr>
          <w:b/>
          <w:bCs/>
          <w:sz w:val="24"/>
          <w:szCs w:val="24"/>
        </w:rPr>
      </w:pPr>
    </w:p>
    <w:p w:rsidR="003B4AFF" w:rsidRPr="001739B7" w:rsidRDefault="00E54617" w:rsidP="003B4AFF">
      <w:pPr>
        <w:pStyle w:val="BodyTextIndent"/>
        <w:spacing w:after="0"/>
        <w:ind w:left="1440" w:hanging="720"/>
        <w:rPr>
          <w:sz w:val="24"/>
          <w:szCs w:val="24"/>
        </w:rPr>
      </w:pPr>
      <w:r w:rsidRPr="001739B7">
        <w:rPr>
          <w:bCs/>
          <w:sz w:val="24"/>
          <w:szCs w:val="24"/>
        </w:rPr>
        <w:t>f.</w:t>
      </w:r>
      <w:r w:rsidRPr="001739B7">
        <w:rPr>
          <w:b/>
          <w:bCs/>
          <w:sz w:val="24"/>
          <w:szCs w:val="24"/>
        </w:rPr>
        <w:t xml:space="preserve"> </w:t>
      </w:r>
      <w:r w:rsidR="003B4AFF" w:rsidRPr="001739B7">
        <w:rPr>
          <w:b/>
          <w:bCs/>
          <w:sz w:val="24"/>
          <w:szCs w:val="24"/>
        </w:rPr>
        <w:tab/>
      </w:r>
      <w:r w:rsidRPr="001739B7">
        <w:rPr>
          <w:sz w:val="24"/>
          <w:szCs w:val="24"/>
        </w:rPr>
        <w:t>Violation of any federal or state law regulating hours of labor, minimum wage standards or prevailing wage standards; discrimination in wages; or child labor violations.</w:t>
      </w:r>
    </w:p>
    <w:p w:rsidR="003B4AFF" w:rsidRPr="001739B7" w:rsidRDefault="003B4AFF" w:rsidP="003B4AFF">
      <w:pPr>
        <w:pStyle w:val="BodyTextIndent"/>
        <w:spacing w:after="0"/>
        <w:ind w:left="1440" w:hanging="720"/>
        <w:rPr>
          <w:sz w:val="24"/>
          <w:szCs w:val="24"/>
        </w:rPr>
      </w:pPr>
    </w:p>
    <w:p w:rsidR="003B4AFF" w:rsidRPr="001739B7" w:rsidRDefault="00E54617" w:rsidP="003B4AFF">
      <w:pPr>
        <w:pStyle w:val="BodyTextIndent"/>
        <w:spacing w:after="0"/>
        <w:ind w:left="1440" w:hanging="720"/>
        <w:rPr>
          <w:sz w:val="24"/>
          <w:szCs w:val="24"/>
        </w:rPr>
      </w:pPr>
      <w:r w:rsidRPr="001739B7">
        <w:rPr>
          <w:bCs/>
          <w:sz w:val="24"/>
          <w:szCs w:val="24"/>
        </w:rPr>
        <w:t>g.</w:t>
      </w:r>
      <w:r w:rsidRPr="001739B7">
        <w:rPr>
          <w:b/>
          <w:bCs/>
          <w:sz w:val="24"/>
          <w:szCs w:val="24"/>
        </w:rPr>
        <w:t xml:space="preserve"> </w:t>
      </w:r>
      <w:r w:rsidR="003B4AFF" w:rsidRPr="001739B7">
        <w:rPr>
          <w:b/>
          <w:bCs/>
          <w:sz w:val="24"/>
          <w:szCs w:val="24"/>
        </w:rPr>
        <w:tab/>
      </w:r>
      <w:r w:rsidRPr="001739B7">
        <w:rPr>
          <w:sz w:val="24"/>
          <w:szCs w:val="24"/>
        </w:rPr>
        <w:t xml:space="preserve">Violation of the </w:t>
      </w:r>
      <w:r w:rsidRPr="001739B7">
        <w:rPr>
          <w:i/>
          <w:iCs/>
          <w:sz w:val="24"/>
          <w:szCs w:val="24"/>
        </w:rPr>
        <w:t>Act of June 2, 1915 (P.L.736, No. 338)</w:t>
      </w:r>
      <w:r w:rsidRPr="001739B7">
        <w:rPr>
          <w:sz w:val="24"/>
          <w:szCs w:val="24"/>
        </w:rPr>
        <w:t xml:space="preserve">, known as the </w:t>
      </w:r>
      <w:r w:rsidRPr="001739B7">
        <w:rPr>
          <w:i/>
          <w:iCs/>
          <w:sz w:val="24"/>
          <w:szCs w:val="24"/>
        </w:rPr>
        <w:t xml:space="preserve">Workers’ Compensation Act, </w:t>
      </w:r>
      <w:r w:rsidRPr="001739B7">
        <w:rPr>
          <w:sz w:val="24"/>
          <w:szCs w:val="24"/>
        </w:rPr>
        <w:t xml:space="preserve">77 P.S. 1 </w:t>
      </w:r>
      <w:r w:rsidRPr="001739B7">
        <w:rPr>
          <w:i/>
          <w:iCs/>
          <w:sz w:val="24"/>
          <w:szCs w:val="24"/>
        </w:rPr>
        <w:t>et seq</w:t>
      </w:r>
      <w:r w:rsidRPr="001739B7">
        <w:rPr>
          <w:sz w:val="24"/>
          <w:szCs w:val="24"/>
        </w:rPr>
        <w:t>.</w:t>
      </w:r>
    </w:p>
    <w:p w:rsidR="003B4AFF" w:rsidRPr="001739B7" w:rsidRDefault="003B4AFF" w:rsidP="003B4AFF">
      <w:pPr>
        <w:pStyle w:val="BodyTextIndent"/>
        <w:spacing w:after="0"/>
        <w:ind w:left="1440" w:hanging="720"/>
        <w:rPr>
          <w:b/>
          <w:bCs/>
          <w:sz w:val="24"/>
          <w:szCs w:val="24"/>
        </w:rPr>
      </w:pPr>
    </w:p>
    <w:p w:rsidR="003B4AFF" w:rsidRPr="001739B7" w:rsidRDefault="00E54617" w:rsidP="003B4AFF">
      <w:pPr>
        <w:pStyle w:val="BodyTextIndent"/>
        <w:spacing w:after="0"/>
        <w:ind w:left="1440" w:hanging="720"/>
        <w:rPr>
          <w:sz w:val="24"/>
          <w:szCs w:val="24"/>
        </w:rPr>
      </w:pPr>
      <w:r w:rsidRPr="001739B7">
        <w:rPr>
          <w:bCs/>
          <w:sz w:val="24"/>
          <w:szCs w:val="24"/>
        </w:rPr>
        <w:t>h.</w:t>
      </w:r>
      <w:r w:rsidRPr="001739B7">
        <w:rPr>
          <w:b/>
          <w:bCs/>
          <w:sz w:val="24"/>
          <w:szCs w:val="24"/>
        </w:rPr>
        <w:t xml:space="preserve"> </w:t>
      </w:r>
      <w:r w:rsidR="003B4AFF" w:rsidRPr="001739B7">
        <w:rPr>
          <w:b/>
          <w:bCs/>
          <w:sz w:val="24"/>
          <w:szCs w:val="24"/>
        </w:rPr>
        <w:tab/>
      </w:r>
      <w:r w:rsidRPr="001739B7">
        <w:rPr>
          <w:sz w:val="24"/>
          <w:szCs w:val="24"/>
        </w:rPr>
        <w:t>Violation of any federal or state law prohibiting discrimination in employment.</w:t>
      </w:r>
    </w:p>
    <w:p w:rsidR="003B4AFF" w:rsidRPr="001739B7" w:rsidRDefault="003B4AFF" w:rsidP="003B4AFF">
      <w:pPr>
        <w:pStyle w:val="BodyTextIndent"/>
        <w:spacing w:after="0"/>
        <w:ind w:left="1440" w:hanging="720"/>
        <w:rPr>
          <w:b/>
          <w:bCs/>
          <w:sz w:val="24"/>
          <w:szCs w:val="24"/>
        </w:rPr>
      </w:pPr>
    </w:p>
    <w:p w:rsidR="003B4AFF" w:rsidRPr="001739B7" w:rsidRDefault="00E54617" w:rsidP="003B4AFF">
      <w:pPr>
        <w:pStyle w:val="BodyTextIndent"/>
        <w:spacing w:after="0"/>
        <w:ind w:left="1440" w:hanging="720"/>
        <w:rPr>
          <w:sz w:val="24"/>
          <w:szCs w:val="24"/>
        </w:rPr>
      </w:pPr>
      <w:r w:rsidRPr="001739B7">
        <w:rPr>
          <w:bCs/>
          <w:sz w:val="24"/>
          <w:szCs w:val="24"/>
        </w:rPr>
        <w:t>i.</w:t>
      </w:r>
      <w:r w:rsidRPr="001739B7">
        <w:rPr>
          <w:b/>
          <w:bCs/>
          <w:sz w:val="24"/>
          <w:szCs w:val="24"/>
        </w:rPr>
        <w:t xml:space="preserve"> </w:t>
      </w:r>
      <w:r w:rsidR="003B4AFF" w:rsidRPr="001739B7">
        <w:rPr>
          <w:b/>
          <w:bCs/>
          <w:sz w:val="24"/>
          <w:szCs w:val="24"/>
        </w:rPr>
        <w:tab/>
      </w:r>
      <w:r w:rsidRPr="001739B7">
        <w:rPr>
          <w:sz w:val="24"/>
          <w:szCs w:val="24"/>
        </w:rPr>
        <w:t xml:space="preserve">Debarment by any agency or department of the federal government or by any other state. </w:t>
      </w:r>
    </w:p>
    <w:p w:rsidR="003B4AFF" w:rsidRPr="001739B7" w:rsidRDefault="003B4AFF" w:rsidP="003B4AFF">
      <w:pPr>
        <w:pStyle w:val="BodyTextIndent"/>
        <w:spacing w:after="0"/>
        <w:ind w:left="1440" w:hanging="720"/>
        <w:rPr>
          <w:b/>
          <w:bCs/>
          <w:sz w:val="24"/>
          <w:szCs w:val="24"/>
        </w:rPr>
      </w:pPr>
    </w:p>
    <w:p w:rsidR="00E54617" w:rsidRPr="001739B7" w:rsidRDefault="00E54617" w:rsidP="003B4AFF">
      <w:pPr>
        <w:pStyle w:val="BodyTextIndent"/>
        <w:spacing w:after="0"/>
        <w:ind w:left="1440" w:hanging="720"/>
        <w:rPr>
          <w:sz w:val="24"/>
          <w:szCs w:val="24"/>
        </w:rPr>
      </w:pPr>
      <w:r w:rsidRPr="001739B7">
        <w:rPr>
          <w:bCs/>
          <w:sz w:val="24"/>
          <w:szCs w:val="24"/>
        </w:rPr>
        <w:t>j.</w:t>
      </w:r>
      <w:r w:rsidRPr="001739B7">
        <w:rPr>
          <w:b/>
          <w:bCs/>
          <w:sz w:val="24"/>
          <w:szCs w:val="24"/>
        </w:rPr>
        <w:t xml:space="preserve"> </w:t>
      </w:r>
      <w:r w:rsidR="003B4AFF" w:rsidRPr="001739B7">
        <w:rPr>
          <w:b/>
          <w:bCs/>
          <w:sz w:val="24"/>
          <w:szCs w:val="24"/>
        </w:rPr>
        <w:tab/>
      </w:r>
      <w:r w:rsidRPr="001739B7">
        <w:rPr>
          <w:sz w:val="24"/>
          <w:szCs w:val="24"/>
        </w:rPr>
        <w:t>Any other crime involving moral turpitude or business honesty or integrity.</w:t>
      </w:r>
    </w:p>
    <w:p w:rsidR="003B4AFF" w:rsidRPr="001739B7" w:rsidRDefault="003B4AFF" w:rsidP="003B4AFF">
      <w:pPr>
        <w:pStyle w:val="BodyTextIndent"/>
        <w:spacing w:after="0"/>
        <w:ind w:left="1440" w:hanging="720"/>
        <w:rPr>
          <w:sz w:val="24"/>
          <w:szCs w:val="24"/>
        </w:rPr>
      </w:pPr>
    </w:p>
    <w:p w:rsidR="00E54617" w:rsidRPr="001739B7" w:rsidRDefault="00E54617" w:rsidP="003B4AFF">
      <w:pPr>
        <w:autoSpaceDE w:val="0"/>
        <w:autoSpaceDN w:val="0"/>
        <w:adjustRightInd w:val="0"/>
        <w:ind w:left="720"/>
        <w:jc w:val="both"/>
        <w:rPr>
          <w:sz w:val="24"/>
          <w:szCs w:val="24"/>
        </w:rPr>
      </w:pPr>
      <w:r w:rsidRPr="001739B7">
        <w:rPr>
          <w:sz w:val="24"/>
          <w:szCs w:val="24"/>
        </w:rPr>
        <w:t xml:space="preserve">Contractor acknowledges that the Commonwealth may, in its sole discretion, terminate the contract for cause upon such notification or when the Commonwealth otherwise learns that Contractor has been officially notified, charged, or convicted. </w:t>
      </w:r>
    </w:p>
    <w:p w:rsidR="003B4AFF" w:rsidRPr="001739B7" w:rsidRDefault="003B4AFF" w:rsidP="003B4AFF">
      <w:pPr>
        <w:autoSpaceDE w:val="0"/>
        <w:autoSpaceDN w:val="0"/>
        <w:adjustRightInd w:val="0"/>
        <w:ind w:left="720"/>
        <w:jc w:val="both"/>
        <w:rPr>
          <w:sz w:val="24"/>
          <w:szCs w:val="24"/>
        </w:rPr>
      </w:pPr>
    </w:p>
    <w:p w:rsidR="00C71046" w:rsidRPr="001739B7" w:rsidRDefault="00E54617" w:rsidP="00C71046">
      <w:pPr>
        <w:pStyle w:val="BodyTextIndent"/>
        <w:tabs>
          <w:tab w:val="left" w:pos="720"/>
          <w:tab w:val="left" w:pos="1260"/>
        </w:tabs>
        <w:spacing w:after="0"/>
        <w:rPr>
          <w:sz w:val="24"/>
          <w:szCs w:val="24"/>
        </w:rPr>
      </w:pPr>
      <w:r w:rsidRPr="001739B7">
        <w:rPr>
          <w:bCs/>
          <w:sz w:val="24"/>
          <w:szCs w:val="24"/>
        </w:rPr>
        <w:t>11.</w:t>
      </w:r>
      <w:r w:rsidRPr="001739B7">
        <w:rPr>
          <w:b/>
          <w:bCs/>
          <w:sz w:val="24"/>
          <w:szCs w:val="24"/>
        </w:rPr>
        <w:t xml:space="preserve"> </w:t>
      </w:r>
      <w:r w:rsidRPr="001739B7">
        <w:rPr>
          <w:sz w:val="24"/>
          <w:szCs w:val="24"/>
        </w:rPr>
        <w:t xml:space="preserve">If this contract was awarded to Contractor on a non-bid basis, Contractor must, (as required by </w:t>
      </w:r>
      <w:r w:rsidRPr="001739B7">
        <w:rPr>
          <w:i/>
          <w:iCs/>
          <w:sz w:val="24"/>
          <w:szCs w:val="24"/>
        </w:rPr>
        <w:t xml:space="preserve">Section </w:t>
      </w:r>
      <w:r w:rsidRPr="001739B7">
        <w:rPr>
          <w:color w:val="000000"/>
          <w:sz w:val="24"/>
          <w:szCs w:val="24"/>
        </w:rPr>
        <w:t>1641</w:t>
      </w:r>
      <w:r w:rsidRPr="001739B7">
        <w:rPr>
          <w:i/>
          <w:iCs/>
          <w:sz w:val="24"/>
          <w:szCs w:val="24"/>
        </w:rPr>
        <w:t xml:space="preserve"> </w:t>
      </w:r>
      <w:r w:rsidRPr="001739B7">
        <w:rPr>
          <w:sz w:val="24"/>
          <w:szCs w:val="24"/>
        </w:rPr>
        <w:t xml:space="preserve">of the </w:t>
      </w:r>
      <w:r w:rsidRPr="001739B7">
        <w:rPr>
          <w:i/>
          <w:iCs/>
          <w:sz w:val="24"/>
          <w:szCs w:val="24"/>
        </w:rPr>
        <w:t>Pennsylvania Election Code</w:t>
      </w:r>
      <w:r w:rsidRPr="001739B7">
        <w:rPr>
          <w:sz w:val="24"/>
          <w:szCs w:val="24"/>
        </w:rPr>
        <w:t>) file a report of political contributions with the Secretary of the Commonwealth on or before February 15 of the next calendar year. The report must include an itemized list of all political contributions known to Contractor by virtue of the knowledge possessed by every officer, director, associate, partner, limited partner, or individual owner that has been made by:</w:t>
      </w:r>
    </w:p>
    <w:p w:rsidR="00C71046" w:rsidRPr="001739B7" w:rsidRDefault="00C71046" w:rsidP="00C71046">
      <w:pPr>
        <w:pStyle w:val="BodyTextIndent"/>
        <w:tabs>
          <w:tab w:val="left" w:pos="720"/>
          <w:tab w:val="left" w:pos="1260"/>
        </w:tabs>
        <w:spacing w:after="0"/>
        <w:rPr>
          <w:b/>
          <w:bCs/>
          <w:sz w:val="24"/>
          <w:szCs w:val="24"/>
        </w:rPr>
      </w:pPr>
    </w:p>
    <w:p w:rsidR="00C71046" w:rsidRPr="001739B7" w:rsidRDefault="00E54617" w:rsidP="00C71046">
      <w:pPr>
        <w:pStyle w:val="BodyTextIndent"/>
        <w:spacing w:after="0"/>
        <w:ind w:left="1440" w:hanging="720"/>
        <w:rPr>
          <w:sz w:val="24"/>
          <w:szCs w:val="24"/>
        </w:rPr>
      </w:pPr>
      <w:r w:rsidRPr="001739B7">
        <w:rPr>
          <w:bCs/>
          <w:sz w:val="24"/>
          <w:szCs w:val="24"/>
        </w:rPr>
        <w:t>a.</w:t>
      </w:r>
      <w:r w:rsidR="00C71046" w:rsidRPr="001739B7">
        <w:rPr>
          <w:b/>
          <w:bCs/>
          <w:sz w:val="24"/>
          <w:szCs w:val="24"/>
        </w:rPr>
        <w:tab/>
      </w:r>
      <w:r w:rsidRPr="001739B7">
        <w:rPr>
          <w:sz w:val="24"/>
          <w:szCs w:val="24"/>
        </w:rPr>
        <w:t>Any officer, director, associate, partner, limited partner, individual owner or members of the immediate family when the contributions exceed an aggregate of one thousand dollars ($1,000) by any individual during the preceding year; or</w:t>
      </w:r>
    </w:p>
    <w:p w:rsidR="00C71046" w:rsidRPr="001739B7" w:rsidRDefault="00C71046" w:rsidP="00C71046">
      <w:pPr>
        <w:pStyle w:val="BodyTextIndent"/>
        <w:spacing w:after="0"/>
        <w:ind w:left="1440" w:hanging="720"/>
        <w:rPr>
          <w:b/>
          <w:bCs/>
          <w:sz w:val="24"/>
          <w:szCs w:val="24"/>
        </w:rPr>
      </w:pPr>
    </w:p>
    <w:p w:rsidR="00C71046" w:rsidRPr="001739B7" w:rsidRDefault="00E54617" w:rsidP="00C71046">
      <w:pPr>
        <w:pStyle w:val="BodyTextIndent"/>
        <w:spacing w:after="0"/>
        <w:ind w:left="1440" w:hanging="720"/>
        <w:rPr>
          <w:sz w:val="24"/>
          <w:szCs w:val="24"/>
        </w:rPr>
      </w:pPr>
      <w:r w:rsidRPr="001739B7">
        <w:rPr>
          <w:bCs/>
          <w:sz w:val="24"/>
          <w:szCs w:val="24"/>
        </w:rPr>
        <w:lastRenderedPageBreak/>
        <w:t>b.</w:t>
      </w:r>
      <w:r w:rsidRPr="001739B7">
        <w:rPr>
          <w:b/>
          <w:bCs/>
          <w:sz w:val="24"/>
          <w:szCs w:val="24"/>
        </w:rPr>
        <w:t xml:space="preserve"> </w:t>
      </w:r>
      <w:r w:rsidR="00DE660E" w:rsidRPr="001739B7">
        <w:rPr>
          <w:b/>
          <w:bCs/>
          <w:sz w:val="24"/>
          <w:szCs w:val="24"/>
        </w:rPr>
        <w:tab/>
      </w:r>
      <w:r w:rsidRPr="001739B7">
        <w:rPr>
          <w:sz w:val="24"/>
          <w:szCs w:val="24"/>
        </w:rPr>
        <w:t>Any employee or members of his immediate family whose political contribution exceeded one thousand dollars ($1,000) during the preceding year.</w:t>
      </w:r>
    </w:p>
    <w:p w:rsidR="00E54617" w:rsidRPr="001739B7" w:rsidRDefault="00E54617" w:rsidP="00C71046">
      <w:pPr>
        <w:pStyle w:val="BodyTextIndent"/>
        <w:spacing w:after="0"/>
        <w:ind w:left="1440" w:hanging="720"/>
        <w:rPr>
          <w:sz w:val="24"/>
          <w:szCs w:val="24"/>
        </w:rPr>
      </w:pPr>
      <w:r w:rsidRPr="001739B7">
        <w:rPr>
          <w:sz w:val="24"/>
          <w:szCs w:val="24"/>
        </w:rPr>
        <w:t xml:space="preserve"> </w:t>
      </w:r>
    </w:p>
    <w:p w:rsidR="00DE660E" w:rsidRPr="001739B7" w:rsidRDefault="00E54617" w:rsidP="00DE660E">
      <w:pPr>
        <w:autoSpaceDE w:val="0"/>
        <w:autoSpaceDN w:val="0"/>
        <w:adjustRightInd w:val="0"/>
        <w:ind w:left="720"/>
        <w:jc w:val="both"/>
        <w:rPr>
          <w:sz w:val="24"/>
          <w:szCs w:val="24"/>
        </w:rPr>
      </w:pPr>
      <w:r w:rsidRPr="001739B7">
        <w:rPr>
          <w:sz w:val="24"/>
          <w:szCs w:val="24"/>
        </w:rPr>
        <w:t xml:space="preserve">To obtain a copy of the reporting form, Contractor shall contact the Bureau of Commissions, Elections and Legislation, Division of Campaign Finance and Lobbying Disclosure, Room 210, North Office Building, Harrisburg, PA 17120. </w:t>
      </w:r>
    </w:p>
    <w:p w:rsidR="00DE660E" w:rsidRPr="001739B7" w:rsidRDefault="00DE660E" w:rsidP="00DE660E">
      <w:pPr>
        <w:autoSpaceDE w:val="0"/>
        <w:autoSpaceDN w:val="0"/>
        <w:adjustRightInd w:val="0"/>
        <w:ind w:left="720"/>
        <w:jc w:val="both"/>
        <w:rPr>
          <w:sz w:val="24"/>
          <w:szCs w:val="24"/>
        </w:rPr>
      </w:pPr>
    </w:p>
    <w:p w:rsidR="00DE660E" w:rsidRPr="001739B7" w:rsidRDefault="00E54617" w:rsidP="00DE660E">
      <w:pPr>
        <w:pStyle w:val="BodyTextIndent"/>
        <w:tabs>
          <w:tab w:val="left" w:pos="720"/>
          <w:tab w:val="left" w:pos="1260"/>
        </w:tabs>
        <w:spacing w:after="0"/>
        <w:rPr>
          <w:sz w:val="24"/>
          <w:szCs w:val="24"/>
        </w:rPr>
      </w:pPr>
      <w:r w:rsidRPr="001739B7">
        <w:rPr>
          <w:bCs/>
          <w:sz w:val="24"/>
          <w:szCs w:val="24"/>
        </w:rPr>
        <w:t>12.</w:t>
      </w:r>
      <w:r w:rsidRPr="001739B7">
        <w:rPr>
          <w:b/>
          <w:bCs/>
          <w:sz w:val="24"/>
          <w:szCs w:val="24"/>
        </w:rPr>
        <w:t xml:space="preserve"> </w:t>
      </w:r>
      <w:r w:rsidRPr="001739B7">
        <w:rPr>
          <w:sz w:val="24"/>
          <w:szCs w:val="24"/>
        </w:rPr>
        <w:t xml:space="preserve">Contractor shall comply with requirements of the </w:t>
      </w:r>
      <w:r w:rsidRPr="001739B7">
        <w:rPr>
          <w:i/>
          <w:iCs/>
          <w:sz w:val="24"/>
          <w:szCs w:val="24"/>
        </w:rPr>
        <w:t>Lobbying Disclosure Act, 65 Pa.C.S. § 13A01 et seq</w:t>
      </w:r>
      <w:r w:rsidRPr="001739B7">
        <w:rPr>
          <w:sz w:val="24"/>
          <w:szCs w:val="24"/>
        </w:rPr>
        <w:t>., and the regulations promulgated pursuant to that law. Contractor employee activities prior to or outside of formal Commonwealth procurement communication protocol are considered lobbying and subjects the Contractor employees to the registration and reporting requirements of the law. Actions by outside lobbyists on Contractor’s behalf, no matter the procurement stage, are not exempt and must be reported.</w:t>
      </w:r>
    </w:p>
    <w:p w:rsidR="00DE660E" w:rsidRPr="001739B7" w:rsidRDefault="00DE660E" w:rsidP="00DE660E">
      <w:pPr>
        <w:pStyle w:val="BodyTextIndent"/>
        <w:tabs>
          <w:tab w:val="left" w:pos="720"/>
          <w:tab w:val="left" w:pos="1260"/>
        </w:tabs>
        <w:spacing w:after="0"/>
        <w:rPr>
          <w:sz w:val="24"/>
          <w:szCs w:val="24"/>
        </w:rPr>
      </w:pPr>
    </w:p>
    <w:p w:rsidR="00DE660E" w:rsidRPr="001739B7" w:rsidRDefault="00E54617" w:rsidP="00DE660E">
      <w:pPr>
        <w:pStyle w:val="BodyTextIndent"/>
        <w:tabs>
          <w:tab w:val="left" w:pos="720"/>
          <w:tab w:val="left" w:pos="1260"/>
        </w:tabs>
        <w:spacing w:after="0"/>
        <w:rPr>
          <w:sz w:val="24"/>
          <w:szCs w:val="24"/>
        </w:rPr>
      </w:pPr>
      <w:r w:rsidRPr="001739B7">
        <w:rPr>
          <w:bCs/>
          <w:sz w:val="24"/>
          <w:szCs w:val="24"/>
        </w:rPr>
        <w:t>13.</w:t>
      </w:r>
      <w:r w:rsidRPr="001739B7">
        <w:rPr>
          <w:b/>
          <w:bCs/>
          <w:sz w:val="24"/>
          <w:szCs w:val="24"/>
        </w:rPr>
        <w:t xml:space="preserve"> </w:t>
      </w:r>
      <w:r w:rsidRPr="001739B7">
        <w:rPr>
          <w:sz w:val="24"/>
          <w:szCs w:val="24"/>
        </w:rPr>
        <w:t>When Contractor has reason to believe that any breach of ethical standards as set forth in law, the Governor’s Code of Conduct, or in these provisions has occurred or may occur, including but not limited to contact by a Commonwealth officer or employee which, if acted upon, would violate such ethical standards, Contractor shall immediately notify the Commonwealth contracting officer or Commonwealth Inspector General in writing.</w:t>
      </w:r>
    </w:p>
    <w:p w:rsidR="00DE660E" w:rsidRPr="001739B7" w:rsidRDefault="00DE660E" w:rsidP="00DE660E">
      <w:pPr>
        <w:pStyle w:val="BodyTextIndent"/>
        <w:tabs>
          <w:tab w:val="left" w:pos="720"/>
          <w:tab w:val="left" w:pos="1260"/>
        </w:tabs>
        <w:spacing w:after="0"/>
        <w:rPr>
          <w:b/>
          <w:bCs/>
          <w:sz w:val="24"/>
          <w:szCs w:val="24"/>
        </w:rPr>
      </w:pPr>
    </w:p>
    <w:p w:rsidR="00DE660E" w:rsidRPr="001739B7" w:rsidRDefault="00E54617" w:rsidP="00DE660E">
      <w:pPr>
        <w:pStyle w:val="BodyTextIndent"/>
        <w:tabs>
          <w:tab w:val="left" w:pos="720"/>
          <w:tab w:val="left" w:pos="1260"/>
        </w:tabs>
        <w:spacing w:after="0"/>
        <w:rPr>
          <w:sz w:val="24"/>
          <w:szCs w:val="24"/>
        </w:rPr>
      </w:pPr>
      <w:r w:rsidRPr="001739B7">
        <w:rPr>
          <w:bCs/>
          <w:sz w:val="24"/>
          <w:szCs w:val="24"/>
        </w:rPr>
        <w:t>14.</w:t>
      </w:r>
      <w:r w:rsidRPr="001739B7">
        <w:rPr>
          <w:b/>
          <w:bCs/>
          <w:sz w:val="24"/>
          <w:szCs w:val="24"/>
        </w:rPr>
        <w:t xml:space="preserve"> </w:t>
      </w:r>
      <w:r w:rsidRPr="001739B7">
        <w:rPr>
          <w:sz w:val="24"/>
          <w:szCs w:val="24"/>
        </w:rPr>
        <w:t xml:space="preserve">Contractor, by submission of its bid or proposal and/or execution of this contract and by the submission of any bills, invoices or requests for payment pursuant to the contract, certifies and represents that it has not violated any of these contractor integrity provisions in connection with the submission of the bid or proposal, during any contract negotiations or during the term of the contract. </w:t>
      </w:r>
    </w:p>
    <w:p w:rsidR="00DE660E" w:rsidRPr="001739B7" w:rsidRDefault="00DE660E" w:rsidP="00DE660E">
      <w:pPr>
        <w:pStyle w:val="BodyTextIndent"/>
        <w:tabs>
          <w:tab w:val="left" w:pos="720"/>
          <w:tab w:val="left" w:pos="1260"/>
        </w:tabs>
        <w:spacing w:after="0"/>
        <w:rPr>
          <w:b/>
          <w:bCs/>
          <w:sz w:val="24"/>
          <w:szCs w:val="24"/>
        </w:rPr>
      </w:pPr>
    </w:p>
    <w:p w:rsidR="00DE660E" w:rsidRPr="001739B7" w:rsidRDefault="00E54617" w:rsidP="00DE660E">
      <w:pPr>
        <w:pStyle w:val="BodyTextIndent"/>
        <w:tabs>
          <w:tab w:val="left" w:pos="720"/>
          <w:tab w:val="left" w:pos="1260"/>
        </w:tabs>
        <w:spacing w:after="0"/>
        <w:rPr>
          <w:sz w:val="24"/>
          <w:szCs w:val="24"/>
        </w:rPr>
      </w:pPr>
      <w:r w:rsidRPr="001739B7">
        <w:rPr>
          <w:bCs/>
          <w:sz w:val="24"/>
          <w:szCs w:val="24"/>
        </w:rPr>
        <w:t>15.</w:t>
      </w:r>
      <w:r w:rsidRPr="001739B7">
        <w:rPr>
          <w:b/>
          <w:bCs/>
          <w:sz w:val="24"/>
          <w:szCs w:val="24"/>
        </w:rPr>
        <w:t xml:space="preserve"> </w:t>
      </w:r>
      <w:r w:rsidRPr="001739B7">
        <w:rPr>
          <w:sz w:val="24"/>
          <w:szCs w:val="24"/>
        </w:rPr>
        <w:t>Contractor shall cooperate with the Office of Inspector General in its investigation of any alleged Commonwealth employee breach of ethical standards and any alleged Contractor non-compliance with these provisions. Contractor agrees to make identified Contractor employees available for interviews at reasonable times and places. Contractor, upon the inquiry or request of the Office of Inspector General, shall provide, or if appropriate, make promptly available for inspection or copying, any information of any type or form deemed relevant by the Inspector General to Contractor's integrity and compliance with these provisions. Such information may include, but shall not be limited to, Contractor's business or financial records, documents or files of any type or form that refers to or concern this contract.</w:t>
      </w:r>
    </w:p>
    <w:p w:rsidR="00DE660E" w:rsidRPr="001739B7" w:rsidRDefault="00DE660E" w:rsidP="00DE660E">
      <w:pPr>
        <w:pStyle w:val="BodyTextIndent"/>
        <w:tabs>
          <w:tab w:val="left" w:pos="720"/>
          <w:tab w:val="left" w:pos="1260"/>
        </w:tabs>
        <w:spacing w:after="0"/>
        <w:rPr>
          <w:b/>
          <w:bCs/>
          <w:sz w:val="24"/>
          <w:szCs w:val="24"/>
        </w:rPr>
      </w:pPr>
    </w:p>
    <w:p w:rsidR="00DE660E" w:rsidRPr="001739B7" w:rsidRDefault="00E54617" w:rsidP="00DE660E">
      <w:pPr>
        <w:pStyle w:val="BodyTextIndent"/>
        <w:tabs>
          <w:tab w:val="left" w:pos="720"/>
          <w:tab w:val="left" w:pos="1260"/>
        </w:tabs>
        <w:spacing w:after="0"/>
        <w:rPr>
          <w:sz w:val="24"/>
          <w:szCs w:val="24"/>
        </w:rPr>
      </w:pPr>
      <w:r w:rsidRPr="001739B7">
        <w:rPr>
          <w:bCs/>
          <w:sz w:val="24"/>
          <w:szCs w:val="24"/>
        </w:rPr>
        <w:t>16.</w:t>
      </w:r>
      <w:r w:rsidRPr="001739B7">
        <w:rPr>
          <w:b/>
          <w:bCs/>
          <w:sz w:val="24"/>
          <w:szCs w:val="24"/>
        </w:rPr>
        <w:t xml:space="preserve"> </w:t>
      </w:r>
      <w:r w:rsidRPr="001739B7">
        <w:rPr>
          <w:sz w:val="24"/>
          <w:szCs w:val="24"/>
        </w:rPr>
        <w:t>For violation of any of these Contractor Integrity Provisions, the Commonwealth may terminate this and any other contract with Contractor, claim liquidated damages in an amount equal to the value of anything received in breach of these provisions, claim damages for all additional costs and expenses incurred in obtaining another contractor to complete performance under this contract, and debar and suspend Contractor from doing business with the Commonwealth. These rights and remedies are cumulative, and the use or non-use of any one shall not preclude the use of all or any other. These rights and remedies are in addition to those the Commonwealth may have under law, statute, regulation, or otherwise.</w:t>
      </w:r>
    </w:p>
    <w:p w:rsidR="00DE660E" w:rsidRPr="001739B7" w:rsidRDefault="00DE660E" w:rsidP="00DE660E">
      <w:pPr>
        <w:pStyle w:val="BodyTextIndent"/>
        <w:tabs>
          <w:tab w:val="left" w:pos="720"/>
          <w:tab w:val="left" w:pos="1260"/>
        </w:tabs>
        <w:spacing w:after="0"/>
        <w:rPr>
          <w:b/>
          <w:bCs/>
          <w:sz w:val="24"/>
          <w:szCs w:val="24"/>
        </w:rPr>
      </w:pPr>
    </w:p>
    <w:p w:rsidR="00E54617" w:rsidRPr="001739B7" w:rsidRDefault="00E54617" w:rsidP="00DE660E">
      <w:pPr>
        <w:pStyle w:val="BodyTextIndent"/>
        <w:tabs>
          <w:tab w:val="left" w:pos="720"/>
          <w:tab w:val="left" w:pos="1260"/>
        </w:tabs>
        <w:spacing w:after="0"/>
        <w:rPr>
          <w:sz w:val="24"/>
          <w:szCs w:val="24"/>
        </w:rPr>
      </w:pPr>
      <w:r w:rsidRPr="001739B7">
        <w:rPr>
          <w:bCs/>
          <w:sz w:val="24"/>
          <w:szCs w:val="24"/>
        </w:rPr>
        <w:t>17.</w:t>
      </w:r>
      <w:r w:rsidRPr="001739B7">
        <w:rPr>
          <w:b/>
          <w:bCs/>
          <w:sz w:val="24"/>
          <w:szCs w:val="24"/>
        </w:rPr>
        <w:t xml:space="preserve"> </w:t>
      </w:r>
      <w:r w:rsidRPr="001739B7">
        <w:rPr>
          <w:sz w:val="24"/>
          <w:szCs w:val="24"/>
        </w:rPr>
        <w:t xml:space="preserve">For purposes of these Contractor Integrity Provisions, the following terms shall have the meanings found in this Paragraph 17. </w:t>
      </w:r>
    </w:p>
    <w:p w:rsidR="00DE660E" w:rsidRPr="001739B7" w:rsidRDefault="00DE660E" w:rsidP="00DE660E">
      <w:pPr>
        <w:pStyle w:val="BodyTextIndent"/>
        <w:tabs>
          <w:tab w:val="left" w:pos="720"/>
          <w:tab w:val="left" w:pos="1260"/>
        </w:tabs>
        <w:spacing w:after="0"/>
        <w:rPr>
          <w:sz w:val="24"/>
          <w:szCs w:val="24"/>
        </w:rPr>
      </w:pPr>
    </w:p>
    <w:p w:rsidR="00DE660E" w:rsidRDefault="00E54617" w:rsidP="00DE660E">
      <w:pPr>
        <w:pStyle w:val="BodyTextIndent"/>
        <w:spacing w:after="0"/>
        <w:ind w:left="1440" w:hanging="720"/>
        <w:rPr>
          <w:sz w:val="24"/>
          <w:szCs w:val="24"/>
        </w:rPr>
      </w:pPr>
      <w:r w:rsidRPr="001739B7">
        <w:rPr>
          <w:bCs/>
          <w:sz w:val="24"/>
          <w:szCs w:val="24"/>
        </w:rPr>
        <w:t>a.</w:t>
      </w:r>
      <w:r w:rsidRPr="001739B7">
        <w:rPr>
          <w:b/>
          <w:bCs/>
          <w:sz w:val="24"/>
          <w:szCs w:val="24"/>
        </w:rPr>
        <w:t xml:space="preserve"> </w:t>
      </w:r>
      <w:r w:rsidR="00DE660E" w:rsidRPr="001739B7">
        <w:rPr>
          <w:b/>
          <w:bCs/>
          <w:sz w:val="24"/>
          <w:szCs w:val="24"/>
        </w:rPr>
        <w:tab/>
      </w:r>
      <w:r w:rsidRPr="001739B7">
        <w:rPr>
          <w:sz w:val="24"/>
          <w:szCs w:val="24"/>
        </w:rPr>
        <w:t xml:space="preserve">“Confidential information” means information that a) is not already in the public domain; b) is not available to the public upon request; c) is not or does not become generally known to Contractor from a third party without an obligation to maintain its confidentiality; d) has not become generally known to the public through </w:t>
      </w:r>
      <w:r w:rsidR="00784EFE" w:rsidRPr="001739B7">
        <w:rPr>
          <w:sz w:val="24"/>
          <w:szCs w:val="24"/>
        </w:rPr>
        <w:t>an</w:t>
      </w:r>
      <w:r w:rsidRPr="001739B7">
        <w:rPr>
          <w:sz w:val="24"/>
          <w:szCs w:val="24"/>
        </w:rPr>
        <w:t xml:space="preserve"> act or omission of Contractor; or e) has not been independently developed by Contractor without the use of confidential information of the Commonwealth. </w:t>
      </w:r>
    </w:p>
    <w:p w:rsidR="002B30AA" w:rsidRPr="001739B7" w:rsidRDefault="002B30AA" w:rsidP="00DE660E">
      <w:pPr>
        <w:pStyle w:val="BodyTextIndent"/>
        <w:spacing w:after="0"/>
        <w:ind w:left="1440" w:hanging="720"/>
        <w:rPr>
          <w:sz w:val="24"/>
          <w:szCs w:val="24"/>
        </w:rPr>
      </w:pPr>
    </w:p>
    <w:p w:rsidR="00DE660E" w:rsidRPr="001739B7" w:rsidRDefault="00E54617" w:rsidP="00DE660E">
      <w:pPr>
        <w:pStyle w:val="BodyTextIndent"/>
        <w:spacing w:after="0"/>
        <w:ind w:left="1440" w:hanging="720"/>
        <w:rPr>
          <w:sz w:val="24"/>
          <w:szCs w:val="24"/>
        </w:rPr>
      </w:pPr>
      <w:r w:rsidRPr="001739B7">
        <w:rPr>
          <w:bCs/>
          <w:sz w:val="24"/>
          <w:szCs w:val="24"/>
        </w:rPr>
        <w:t>b.</w:t>
      </w:r>
      <w:r w:rsidRPr="001739B7">
        <w:rPr>
          <w:b/>
          <w:bCs/>
          <w:sz w:val="24"/>
          <w:szCs w:val="24"/>
        </w:rPr>
        <w:t xml:space="preserve"> </w:t>
      </w:r>
      <w:r w:rsidR="00DE660E" w:rsidRPr="001739B7">
        <w:rPr>
          <w:b/>
          <w:bCs/>
          <w:sz w:val="24"/>
          <w:szCs w:val="24"/>
        </w:rPr>
        <w:tab/>
      </w:r>
      <w:r w:rsidRPr="001739B7">
        <w:rPr>
          <w:b/>
          <w:bCs/>
          <w:sz w:val="24"/>
          <w:szCs w:val="24"/>
        </w:rPr>
        <w:t>“</w:t>
      </w:r>
      <w:r w:rsidRPr="001739B7">
        <w:rPr>
          <w:sz w:val="24"/>
          <w:szCs w:val="24"/>
        </w:rPr>
        <w:t>Consent” 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execution of this contract.</w:t>
      </w:r>
    </w:p>
    <w:p w:rsidR="00DE660E" w:rsidRPr="001739B7" w:rsidRDefault="00DE660E" w:rsidP="00DE660E">
      <w:pPr>
        <w:pStyle w:val="BodyTextIndent"/>
        <w:spacing w:after="0"/>
        <w:ind w:left="1440" w:hanging="720"/>
        <w:rPr>
          <w:sz w:val="24"/>
          <w:szCs w:val="24"/>
        </w:rPr>
      </w:pPr>
    </w:p>
    <w:p w:rsidR="00DE660E" w:rsidRPr="001739B7" w:rsidRDefault="00E54617" w:rsidP="00DE660E">
      <w:pPr>
        <w:pStyle w:val="BodyTextIndent"/>
        <w:spacing w:after="0"/>
        <w:ind w:left="1440" w:hanging="720"/>
        <w:rPr>
          <w:sz w:val="24"/>
          <w:szCs w:val="24"/>
        </w:rPr>
      </w:pPr>
      <w:r w:rsidRPr="001739B7">
        <w:rPr>
          <w:bCs/>
          <w:sz w:val="24"/>
          <w:szCs w:val="24"/>
        </w:rPr>
        <w:t>c.</w:t>
      </w:r>
      <w:r w:rsidRPr="001739B7">
        <w:rPr>
          <w:b/>
          <w:bCs/>
          <w:sz w:val="24"/>
          <w:szCs w:val="24"/>
        </w:rPr>
        <w:t xml:space="preserve"> </w:t>
      </w:r>
      <w:r w:rsidR="00DE660E" w:rsidRPr="001739B7">
        <w:rPr>
          <w:b/>
          <w:bCs/>
          <w:sz w:val="24"/>
          <w:szCs w:val="24"/>
        </w:rPr>
        <w:tab/>
      </w:r>
      <w:r w:rsidRPr="001739B7">
        <w:rPr>
          <w:b/>
          <w:bCs/>
          <w:sz w:val="24"/>
          <w:szCs w:val="24"/>
        </w:rPr>
        <w:t>“</w:t>
      </w:r>
      <w:r w:rsidRPr="001739B7">
        <w:rPr>
          <w:sz w:val="24"/>
          <w:szCs w:val="24"/>
        </w:rPr>
        <w:t>Contractor” means the individual or entity that has entered into this contract with the Commonwealth, including those directors, officers, partners, managers, and owners having more than a five percent interest in Contractor.</w:t>
      </w:r>
    </w:p>
    <w:p w:rsidR="00DE660E" w:rsidRPr="001739B7" w:rsidRDefault="00DE660E" w:rsidP="00DE660E">
      <w:pPr>
        <w:pStyle w:val="BodyTextIndent"/>
        <w:spacing w:after="0"/>
        <w:ind w:left="1440" w:hanging="720"/>
        <w:rPr>
          <w:sz w:val="24"/>
          <w:szCs w:val="24"/>
        </w:rPr>
      </w:pPr>
    </w:p>
    <w:p w:rsidR="00E54617" w:rsidRPr="001739B7" w:rsidRDefault="00E54617" w:rsidP="00DE660E">
      <w:pPr>
        <w:pStyle w:val="BodyTextIndent"/>
        <w:spacing w:after="0"/>
        <w:ind w:left="1440" w:hanging="720"/>
        <w:rPr>
          <w:sz w:val="24"/>
          <w:szCs w:val="24"/>
        </w:rPr>
      </w:pPr>
      <w:r w:rsidRPr="001739B7">
        <w:rPr>
          <w:bCs/>
          <w:sz w:val="24"/>
          <w:szCs w:val="24"/>
        </w:rPr>
        <w:t>d.</w:t>
      </w:r>
      <w:r w:rsidRPr="001739B7">
        <w:rPr>
          <w:b/>
          <w:bCs/>
          <w:sz w:val="24"/>
          <w:szCs w:val="24"/>
        </w:rPr>
        <w:t xml:space="preserve"> </w:t>
      </w:r>
      <w:r w:rsidR="00DE660E" w:rsidRPr="001739B7">
        <w:rPr>
          <w:b/>
          <w:bCs/>
          <w:sz w:val="24"/>
          <w:szCs w:val="24"/>
        </w:rPr>
        <w:tab/>
      </w:r>
      <w:r w:rsidRPr="001739B7">
        <w:rPr>
          <w:sz w:val="24"/>
          <w:szCs w:val="24"/>
        </w:rPr>
        <w:t xml:space="preserve">“Financial interest” means: </w:t>
      </w:r>
    </w:p>
    <w:p w:rsidR="00DE660E" w:rsidRPr="001739B7" w:rsidRDefault="00DE660E" w:rsidP="00DE660E">
      <w:pPr>
        <w:pStyle w:val="BodyTextIndent"/>
        <w:spacing w:after="0"/>
        <w:ind w:left="1440" w:hanging="720"/>
        <w:rPr>
          <w:sz w:val="24"/>
          <w:szCs w:val="24"/>
        </w:rPr>
      </w:pPr>
    </w:p>
    <w:p w:rsidR="00DE660E" w:rsidRPr="001739B7" w:rsidRDefault="00E54617" w:rsidP="00DE660E">
      <w:pPr>
        <w:autoSpaceDE w:val="0"/>
        <w:autoSpaceDN w:val="0"/>
        <w:adjustRightInd w:val="0"/>
        <w:ind w:left="1440" w:firstLine="540"/>
        <w:jc w:val="both"/>
        <w:rPr>
          <w:sz w:val="24"/>
          <w:szCs w:val="24"/>
        </w:rPr>
      </w:pPr>
      <w:r w:rsidRPr="001739B7">
        <w:rPr>
          <w:bCs/>
          <w:sz w:val="24"/>
          <w:szCs w:val="24"/>
        </w:rPr>
        <w:t>(1)</w:t>
      </w:r>
      <w:r w:rsidRPr="001739B7">
        <w:rPr>
          <w:b/>
          <w:bCs/>
          <w:sz w:val="24"/>
          <w:szCs w:val="24"/>
        </w:rPr>
        <w:t xml:space="preserve"> </w:t>
      </w:r>
      <w:r w:rsidRPr="001739B7">
        <w:rPr>
          <w:sz w:val="24"/>
          <w:szCs w:val="24"/>
        </w:rPr>
        <w:t>Ownership of more than a five percent interest in any business; or</w:t>
      </w:r>
    </w:p>
    <w:p w:rsidR="00E54617" w:rsidRPr="001739B7" w:rsidRDefault="00E54617" w:rsidP="00DE660E">
      <w:pPr>
        <w:autoSpaceDE w:val="0"/>
        <w:autoSpaceDN w:val="0"/>
        <w:adjustRightInd w:val="0"/>
        <w:ind w:left="1440" w:firstLine="540"/>
        <w:jc w:val="both"/>
        <w:rPr>
          <w:sz w:val="24"/>
          <w:szCs w:val="24"/>
        </w:rPr>
      </w:pPr>
      <w:r w:rsidRPr="001739B7">
        <w:rPr>
          <w:sz w:val="24"/>
          <w:szCs w:val="24"/>
        </w:rPr>
        <w:t xml:space="preserve"> </w:t>
      </w:r>
    </w:p>
    <w:p w:rsidR="00DE660E" w:rsidRPr="001739B7" w:rsidRDefault="00E54617" w:rsidP="00DE660E">
      <w:pPr>
        <w:autoSpaceDE w:val="0"/>
        <w:autoSpaceDN w:val="0"/>
        <w:adjustRightInd w:val="0"/>
        <w:ind w:left="2340" w:hanging="360"/>
        <w:jc w:val="both"/>
        <w:rPr>
          <w:sz w:val="24"/>
          <w:szCs w:val="24"/>
        </w:rPr>
      </w:pPr>
      <w:r w:rsidRPr="001739B7">
        <w:rPr>
          <w:bCs/>
          <w:sz w:val="24"/>
          <w:szCs w:val="24"/>
        </w:rPr>
        <w:t>(2)</w:t>
      </w:r>
      <w:r w:rsidRPr="001739B7">
        <w:rPr>
          <w:b/>
          <w:bCs/>
          <w:sz w:val="24"/>
          <w:szCs w:val="24"/>
        </w:rPr>
        <w:t xml:space="preserve"> </w:t>
      </w:r>
      <w:r w:rsidRPr="001739B7">
        <w:rPr>
          <w:sz w:val="24"/>
          <w:szCs w:val="24"/>
        </w:rPr>
        <w:t>Holding a position as an officer, director, trustee, partner, employee, or holding any position of management.</w:t>
      </w:r>
    </w:p>
    <w:p w:rsidR="00E54617" w:rsidRPr="001739B7" w:rsidRDefault="00E54617" w:rsidP="00DE660E">
      <w:pPr>
        <w:autoSpaceDE w:val="0"/>
        <w:autoSpaceDN w:val="0"/>
        <w:adjustRightInd w:val="0"/>
        <w:ind w:left="2340" w:hanging="360"/>
        <w:jc w:val="both"/>
        <w:rPr>
          <w:sz w:val="24"/>
          <w:szCs w:val="24"/>
        </w:rPr>
      </w:pPr>
      <w:r w:rsidRPr="001739B7">
        <w:rPr>
          <w:sz w:val="24"/>
          <w:szCs w:val="24"/>
        </w:rPr>
        <w:t xml:space="preserve"> </w:t>
      </w:r>
    </w:p>
    <w:p w:rsidR="00DE660E" w:rsidRPr="001739B7" w:rsidRDefault="00E54617" w:rsidP="00DE660E">
      <w:pPr>
        <w:pStyle w:val="BodyTextIndent"/>
        <w:spacing w:after="0"/>
        <w:ind w:left="1440" w:hanging="720"/>
        <w:rPr>
          <w:sz w:val="24"/>
          <w:szCs w:val="24"/>
        </w:rPr>
      </w:pPr>
      <w:r w:rsidRPr="001739B7">
        <w:rPr>
          <w:bCs/>
          <w:sz w:val="24"/>
          <w:szCs w:val="24"/>
        </w:rPr>
        <w:t>e.</w:t>
      </w:r>
      <w:r w:rsidRPr="001739B7">
        <w:rPr>
          <w:b/>
          <w:bCs/>
          <w:sz w:val="24"/>
          <w:szCs w:val="24"/>
        </w:rPr>
        <w:t xml:space="preserve"> </w:t>
      </w:r>
      <w:r w:rsidR="00DE660E" w:rsidRPr="001739B7">
        <w:rPr>
          <w:b/>
          <w:bCs/>
          <w:sz w:val="24"/>
          <w:szCs w:val="24"/>
        </w:rPr>
        <w:tab/>
      </w:r>
      <w:r w:rsidRPr="001739B7">
        <w:rPr>
          <w:sz w:val="24"/>
          <w:szCs w:val="24"/>
        </w:rPr>
        <w:t xml:space="preserve">“Gratuity” means tendering, giving or providing anything of more than nominal monetary value including, but not limited to, cash, travel, entertainment, gifts, meals, lodging, loans, subscriptions, advances, deposits of money, services, employment, or contracts of any kind. The exceptions set forth in the </w:t>
      </w:r>
      <w:r w:rsidRPr="001739B7">
        <w:rPr>
          <w:i/>
          <w:iCs/>
          <w:sz w:val="24"/>
          <w:szCs w:val="24"/>
        </w:rPr>
        <w:t>Governor’s Code of Conduct, Executive Order 1980-18</w:t>
      </w:r>
      <w:r w:rsidRPr="001739B7">
        <w:rPr>
          <w:sz w:val="24"/>
          <w:szCs w:val="24"/>
        </w:rPr>
        <w:t xml:space="preserve">, the </w:t>
      </w:r>
      <w:r w:rsidRPr="001739B7">
        <w:rPr>
          <w:i/>
          <w:iCs/>
          <w:sz w:val="24"/>
          <w:szCs w:val="24"/>
        </w:rPr>
        <w:t>4 Pa. Code §7.153(b)</w:t>
      </w:r>
      <w:r w:rsidRPr="001739B7">
        <w:rPr>
          <w:sz w:val="24"/>
          <w:szCs w:val="24"/>
        </w:rPr>
        <w:t>, shall apply.</w:t>
      </w:r>
    </w:p>
    <w:p w:rsidR="00DE660E" w:rsidRPr="001739B7" w:rsidRDefault="00DE660E" w:rsidP="00DE660E">
      <w:pPr>
        <w:pStyle w:val="BodyTextIndent"/>
        <w:spacing w:after="0"/>
        <w:ind w:left="1440" w:hanging="720"/>
        <w:rPr>
          <w:sz w:val="24"/>
          <w:szCs w:val="24"/>
        </w:rPr>
      </w:pPr>
    </w:p>
    <w:p w:rsidR="00DE660E" w:rsidRPr="001739B7" w:rsidRDefault="00E54617" w:rsidP="00DE660E">
      <w:pPr>
        <w:pStyle w:val="BodyTextIndent"/>
        <w:spacing w:after="0"/>
        <w:ind w:left="1440" w:hanging="720"/>
        <w:rPr>
          <w:sz w:val="24"/>
          <w:szCs w:val="24"/>
        </w:rPr>
      </w:pPr>
      <w:r w:rsidRPr="001739B7">
        <w:rPr>
          <w:bCs/>
          <w:sz w:val="24"/>
          <w:szCs w:val="24"/>
        </w:rPr>
        <w:t>f.</w:t>
      </w:r>
      <w:r w:rsidRPr="001739B7">
        <w:rPr>
          <w:b/>
          <w:bCs/>
          <w:sz w:val="24"/>
          <w:szCs w:val="24"/>
        </w:rPr>
        <w:t xml:space="preserve"> </w:t>
      </w:r>
      <w:r w:rsidR="00DE660E" w:rsidRPr="001739B7">
        <w:rPr>
          <w:b/>
          <w:bCs/>
          <w:sz w:val="24"/>
          <w:szCs w:val="24"/>
        </w:rPr>
        <w:tab/>
      </w:r>
      <w:r w:rsidRPr="001739B7">
        <w:rPr>
          <w:sz w:val="24"/>
          <w:szCs w:val="24"/>
        </w:rPr>
        <w:t>“Immediate family” means a spouse and any unemancipated child.</w:t>
      </w:r>
    </w:p>
    <w:p w:rsidR="00DE660E" w:rsidRPr="001739B7" w:rsidRDefault="00DE660E" w:rsidP="00DE660E">
      <w:pPr>
        <w:pStyle w:val="BodyTextIndent"/>
        <w:spacing w:after="0"/>
        <w:ind w:left="1440" w:hanging="720"/>
        <w:rPr>
          <w:sz w:val="24"/>
          <w:szCs w:val="24"/>
        </w:rPr>
      </w:pPr>
    </w:p>
    <w:p w:rsidR="00DE660E" w:rsidRPr="001739B7" w:rsidRDefault="00E54617" w:rsidP="00DE660E">
      <w:pPr>
        <w:pStyle w:val="BodyTextIndent"/>
        <w:spacing w:after="0"/>
        <w:ind w:left="1440" w:hanging="720"/>
        <w:rPr>
          <w:sz w:val="24"/>
          <w:szCs w:val="24"/>
        </w:rPr>
      </w:pPr>
      <w:r w:rsidRPr="001739B7">
        <w:rPr>
          <w:bCs/>
          <w:sz w:val="24"/>
          <w:szCs w:val="24"/>
        </w:rPr>
        <w:t>g.</w:t>
      </w:r>
      <w:r w:rsidRPr="001739B7">
        <w:rPr>
          <w:b/>
          <w:bCs/>
          <w:sz w:val="24"/>
          <w:szCs w:val="24"/>
        </w:rPr>
        <w:t xml:space="preserve"> </w:t>
      </w:r>
      <w:r w:rsidR="00DE660E" w:rsidRPr="001739B7">
        <w:rPr>
          <w:b/>
          <w:bCs/>
          <w:sz w:val="24"/>
          <w:szCs w:val="24"/>
        </w:rPr>
        <w:tab/>
      </w:r>
      <w:r w:rsidRPr="001739B7">
        <w:rPr>
          <w:sz w:val="24"/>
          <w:szCs w:val="24"/>
        </w:rPr>
        <w:t xml:space="preserve">“Non-bid basis” means a contract awarded or executed by the Commonwealth with Contractor without seeking bids or proposals from any other potential bidder or offeror. </w:t>
      </w:r>
    </w:p>
    <w:p w:rsidR="00DE660E" w:rsidRPr="001739B7" w:rsidRDefault="00DE660E" w:rsidP="00DE660E">
      <w:pPr>
        <w:pStyle w:val="BodyTextIndent"/>
        <w:spacing w:after="0"/>
        <w:ind w:left="1440" w:hanging="720"/>
        <w:rPr>
          <w:sz w:val="24"/>
          <w:szCs w:val="24"/>
        </w:rPr>
      </w:pPr>
    </w:p>
    <w:p w:rsidR="00E54617" w:rsidRPr="001739B7" w:rsidRDefault="00E54617" w:rsidP="00DE660E">
      <w:pPr>
        <w:pStyle w:val="BodyTextIndent"/>
        <w:spacing w:after="0"/>
        <w:ind w:left="1440" w:hanging="720"/>
        <w:rPr>
          <w:sz w:val="24"/>
          <w:szCs w:val="24"/>
        </w:rPr>
      </w:pPr>
      <w:r w:rsidRPr="001739B7">
        <w:rPr>
          <w:bCs/>
          <w:sz w:val="24"/>
          <w:szCs w:val="24"/>
        </w:rPr>
        <w:t>h.</w:t>
      </w:r>
      <w:r w:rsidRPr="001739B7">
        <w:rPr>
          <w:b/>
          <w:bCs/>
          <w:sz w:val="24"/>
          <w:szCs w:val="24"/>
        </w:rPr>
        <w:t xml:space="preserve"> </w:t>
      </w:r>
      <w:r w:rsidR="00DE660E" w:rsidRPr="001739B7">
        <w:rPr>
          <w:b/>
          <w:bCs/>
          <w:sz w:val="24"/>
          <w:szCs w:val="24"/>
        </w:rPr>
        <w:tab/>
      </w:r>
      <w:r w:rsidRPr="001739B7">
        <w:rPr>
          <w:sz w:val="24"/>
          <w:szCs w:val="24"/>
        </w:rPr>
        <w:t xml:space="preserve">“Political contribution” means any payment, gift, subscription, assessment, contract, payment for services, dues, loan, forbearance, advance or deposit of money or any valuable thing, to a candidate for public office or to a political committee, including but not limited to a political action committee, made for the purpose of influencing any election in the Commonwealth of Pennsylvania or for paying debts incurred by or for a candidate or committee before or after any election. </w:t>
      </w:r>
    </w:p>
    <w:p w:rsidR="00E54617" w:rsidRDefault="00E54617" w:rsidP="00DF034B">
      <w:pPr>
        <w:pStyle w:val="BodyTextIndent"/>
        <w:tabs>
          <w:tab w:val="left" w:pos="720"/>
          <w:tab w:val="left" w:pos="1260"/>
        </w:tabs>
        <w:rPr>
          <w:sz w:val="24"/>
          <w:szCs w:val="24"/>
        </w:rPr>
      </w:pPr>
    </w:p>
    <w:p w:rsidR="00437529" w:rsidRDefault="00437529" w:rsidP="00DF034B">
      <w:pPr>
        <w:pStyle w:val="BodyTextIndent"/>
        <w:tabs>
          <w:tab w:val="left" w:pos="720"/>
          <w:tab w:val="left" w:pos="1260"/>
        </w:tabs>
        <w:rPr>
          <w:sz w:val="24"/>
          <w:szCs w:val="24"/>
        </w:rPr>
      </w:pPr>
    </w:p>
    <w:p w:rsidR="00437529" w:rsidRPr="001739B7" w:rsidRDefault="00437529" w:rsidP="00DF034B">
      <w:pPr>
        <w:pStyle w:val="BodyTextIndent"/>
        <w:tabs>
          <w:tab w:val="left" w:pos="720"/>
          <w:tab w:val="left" w:pos="1260"/>
        </w:tabs>
        <w:rPr>
          <w:sz w:val="24"/>
          <w:szCs w:val="24"/>
        </w:rPr>
      </w:pPr>
    </w:p>
    <w:p w:rsidR="00DF034B" w:rsidRPr="001739B7" w:rsidRDefault="00DF034B" w:rsidP="007543B3">
      <w:pPr>
        <w:pStyle w:val="BodyTextIndent"/>
        <w:tabs>
          <w:tab w:val="left" w:pos="720"/>
          <w:tab w:val="left" w:pos="1260"/>
        </w:tabs>
        <w:rPr>
          <w:sz w:val="24"/>
          <w:szCs w:val="24"/>
        </w:rPr>
      </w:pPr>
      <w:r w:rsidRPr="001739B7">
        <w:rPr>
          <w:sz w:val="24"/>
          <w:szCs w:val="24"/>
        </w:rPr>
        <w:tab/>
      </w:r>
      <w:r w:rsidRPr="001739B7">
        <w:rPr>
          <w:b/>
          <w:sz w:val="24"/>
          <w:szCs w:val="24"/>
        </w:rPr>
        <w:t>IN WITNESS THEREOF</w:t>
      </w:r>
      <w:r w:rsidRPr="001739B7">
        <w:rPr>
          <w:sz w:val="24"/>
          <w:szCs w:val="24"/>
        </w:rPr>
        <w:t>, intending to be legally bound, the Contractor and the Commission have caused this Contract to be approved and executed under their signatures with a duplicate copy being provided to each of the parties.</w:t>
      </w:r>
    </w:p>
    <w:p w:rsidR="00DF034B" w:rsidRPr="001739B7" w:rsidRDefault="00DF034B" w:rsidP="00DF034B">
      <w:pPr>
        <w:pStyle w:val="BodyTextIndent"/>
        <w:tabs>
          <w:tab w:val="left" w:pos="1260"/>
        </w:tabs>
        <w:ind w:left="0"/>
        <w:rPr>
          <w:sz w:val="24"/>
          <w:szCs w:val="24"/>
        </w:rPr>
      </w:pPr>
    </w:p>
    <w:p w:rsidR="00DF034B" w:rsidRPr="001739B7" w:rsidRDefault="00DF034B" w:rsidP="00DF034B">
      <w:pPr>
        <w:pStyle w:val="BodyTextIndent"/>
        <w:tabs>
          <w:tab w:val="left" w:pos="1260"/>
        </w:tabs>
        <w:ind w:left="0"/>
        <w:rPr>
          <w:sz w:val="24"/>
          <w:szCs w:val="24"/>
        </w:rPr>
      </w:pPr>
    </w:p>
    <w:p w:rsidR="00DF034B" w:rsidRPr="001739B7" w:rsidRDefault="00DF034B" w:rsidP="003C55C7">
      <w:pPr>
        <w:pStyle w:val="BodyTextIndent"/>
        <w:tabs>
          <w:tab w:val="left" w:pos="1260"/>
        </w:tabs>
        <w:spacing w:after="0"/>
        <w:ind w:left="0"/>
        <w:rPr>
          <w:sz w:val="24"/>
          <w:szCs w:val="24"/>
        </w:rPr>
      </w:pPr>
      <w:r w:rsidRPr="001739B7">
        <w:rPr>
          <w:sz w:val="24"/>
          <w:szCs w:val="24"/>
        </w:rPr>
        <w:t>_____________________________________________</w:t>
      </w:r>
      <w:r w:rsidR="003C55C7" w:rsidRPr="001739B7">
        <w:rPr>
          <w:sz w:val="24"/>
          <w:szCs w:val="24"/>
        </w:rPr>
        <w:t>_</w:t>
      </w:r>
      <w:r w:rsidRPr="001739B7">
        <w:rPr>
          <w:sz w:val="24"/>
          <w:szCs w:val="24"/>
        </w:rPr>
        <w:tab/>
      </w:r>
      <w:r w:rsidRPr="001739B7">
        <w:rPr>
          <w:sz w:val="24"/>
          <w:szCs w:val="24"/>
        </w:rPr>
        <w:tab/>
      </w:r>
      <w:r w:rsidRPr="001739B7">
        <w:rPr>
          <w:sz w:val="24"/>
          <w:szCs w:val="24"/>
        </w:rPr>
        <w:tab/>
        <w:t>__________</w:t>
      </w:r>
    </w:p>
    <w:p w:rsidR="00DF034B" w:rsidRPr="001739B7" w:rsidRDefault="003C55C7" w:rsidP="003C55C7">
      <w:pPr>
        <w:pStyle w:val="BodyTextIndent"/>
        <w:tabs>
          <w:tab w:val="left" w:pos="1260"/>
        </w:tabs>
        <w:spacing w:after="0"/>
        <w:ind w:left="0"/>
        <w:rPr>
          <w:sz w:val="24"/>
          <w:szCs w:val="24"/>
        </w:rPr>
      </w:pPr>
      <w:r w:rsidRPr="001739B7">
        <w:rPr>
          <w:sz w:val="24"/>
          <w:szCs w:val="24"/>
        </w:rPr>
        <w:t>Contractor</w:t>
      </w:r>
      <w:r w:rsidR="004F5DD0" w:rsidRPr="001739B7">
        <w:rPr>
          <w:sz w:val="24"/>
          <w:szCs w:val="24"/>
        </w:rPr>
        <w:tab/>
      </w:r>
      <w:r w:rsidR="004F5DD0"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4B7EA3" w:rsidRPr="001739B7">
        <w:rPr>
          <w:sz w:val="24"/>
          <w:szCs w:val="24"/>
        </w:rPr>
        <w:t xml:space="preserve"> </w:t>
      </w:r>
      <w:r w:rsidR="00DF034B" w:rsidRPr="001739B7">
        <w:rPr>
          <w:sz w:val="24"/>
          <w:szCs w:val="24"/>
        </w:rPr>
        <w:t>Date</w:t>
      </w:r>
      <w:r w:rsidR="00DF034B" w:rsidRPr="001739B7">
        <w:rPr>
          <w:sz w:val="24"/>
          <w:szCs w:val="24"/>
        </w:rPr>
        <w:tab/>
      </w:r>
    </w:p>
    <w:p w:rsidR="00DF034B" w:rsidRPr="001739B7" w:rsidRDefault="00DF034B" w:rsidP="003C55C7">
      <w:pPr>
        <w:pStyle w:val="BodyTextIndent"/>
        <w:tabs>
          <w:tab w:val="left" w:pos="1260"/>
        </w:tabs>
        <w:spacing w:after="0"/>
        <w:ind w:left="0"/>
        <w:rPr>
          <w:sz w:val="24"/>
          <w:szCs w:val="24"/>
          <w:u w:val="single"/>
        </w:rPr>
      </w:pPr>
    </w:p>
    <w:p w:rsidR="00566076" w:rsidRPr="001739B7" w:rsidRDefault="00566076" w:rsidP="003C55C7">
      <w:pPr>
        <w:pStyle w:val="BodyTextIndent"/>
        <w:tabs>
          <w:tab w:val="left" w:pos="1260"/>
        </w:tabs>
        <w:spacing w:after="0"/>
        <w:ind w:left="0"/>
        <w:rPr>
          <w:sz w:val="24"/>
          <w:szCs w:val="24"/>
          <w:u w:val="single"/>
        </w:rPr>
      </w:pP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3C55C7">
      <w:pPr>
        <w:pStyle w:val="BodyTextIndent"/>
        <w:tabs>
          <w:tab w:val="left" w:pos="1260"/>
        </w:tabs>
        <w:spacing w:after="0"/>
        <w:ind w:left="0"/>
        <w:rPr>
          <w:sz w:val="24"/>
          <w:szCs w:val="24"/>
        </w:rPr>
      </w:pPr>
      <w:r w:rsidRPr="001739B7">
        <w:rPr>
          <w:sz w:val="24"/>
          <w:szCs w:val="24"/>
        </w:rPr>
        <w:t>____________________________________________</w:t>
      </w:r>
      <w:r w:rsidR="003C55C7" w:rsidRPr="001739B7">
        <w:rPr>
          <w:sz w:val="24"/>
          <w:szCs w:val="24"/>
        </w:rPr>
        <w:t>__</w:t>
      </w:r>
      <w:r w:rsidRPr="001739B7">
        <w:rPr>
          <w:sz w:val="24"/>
          <w:szCs w:val="24"/>
        </w:rPr>
        <w:tab/>
      </w:r>
      <w:r w:rsidRPr="001739B7">
        <w:rPr>
          <w:sz w:val="24"/>
          <w:szCs w:val="24"/>
        </w:rPr>
        <w:tab/>
      </w:r>
      <w:r w:rsidRPr="001739B7">
        <w:rPr>
          <w:sz w:val="24"/>
          <w:szCs w:val="24"/>
        </w:rPr>
        <w:tab/>
        <w:t>__________</w:t>
      </w:r>
    </w:p>
    <w:p w:rsidR="00DF034B" w:rsidRPr="001739B7" w:rsidRDefault="00DF034B" w:rsidP="003C55C7">
      <w:pPr>
        <w:pStyle w:val="BodyTextIndent"/>
        <w:tabs>
          <w:tab w:val="left" w:pos="1260"/>
        </w:tabs>
        <w:spacing w:after="0"/>
        <w:ind w:left="0"/>
        <w:rPr>
          <w:sz w:val="24"/>
          <w:szCs w:val="24"/>
        </w:rPr>
      </w:pPr>
      <w:r w:rsidRPr="001739B7">
        <w:rPr>
          <w:sz w:val="24"/>
          <w:szCs w:val="24"/>
        </w:rPr>
        <w:t>Robert C. Gramola</w:t>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t xml:space="preserve"> Date</w:t>
      </w:r>
    </w:p>
    <w:p w:rsidR="00DF034B" w:rsidRPr="001739B7" w:rsidRDefault="00DF034B" w:rsidP="003C55C7">
      <w:pPr>
        <w:pStyle w:val="BodyTextIndent"/>
        <w:tabs>
          <w:tab w:val="left" w:pos="1260"/>
        </w:tabs>
        <w:spacing w:after="0"/>
        <w:ind w:left="0"/>
        <w:rPr>
          <w:sz w:val="24"/>
          <w:szCs w:val="24"/>
        </w:rPr>
      </w:pPr>
      <w:r w:rsidRPr="001739B7">
        <w:rPr>
          <w:sz w:val="24"/>
          <w:szCs w:val="24"/>
        </w:rPr>
        <w:t>Director of Administrati</w:t>
      </w:r>
      <w:r w:rsidR="00232296">
        <w:rPr>
          <w:sz w:val="24"/>
          <w:szCs w:val="24"/>
        </w:rPr>
        <w:t>on</w:t>
      </w:r>
      <w:r w:rsidRPr="001739B7">
        <w:rPr>
          <w:sz w:val="24"/>
          <w:szCs w:val="24"/>
        </w:rPr>
        <w:tab/>
        <w:t xml:space="preserve">              </w:t>
      </w:r>
      <w:r w:rsidRPr="001739B7">
        <w:rPr>
          <w:sz w:val="24"/>
          <w:szCs w:val="24"/>
        </w:rPr>
        <w:tab/>
      </w:r>
      <w:r w:rsidRPr="001739B7">
        <w:rPr>
          <w:sz w:val="24"/>
          <w:szCs w:val="24"/>
        </w:rPr>
        <w:tab/>
      </w:r>
      <w:r w:rsidRPr="001739B7">
        <w:rPr>
          <w:sz w:val="24"/>
          <w:szCs w:val="24"/>
        </w:rPr>
        <w:tab/>
      </w:r>
    </w:p>
    <w:p w:rsidR="00DF034B" w:rsidRPr="001739B7" w:rsidRDefault="00DF034B" w:rsidP="003C55C7">
      <w:pPr>
        <w:pStyle w:val="BodyTextIndent"/>
        <w:tabs>
          <w:tab w:val="left" w:pos="1260"/>
        </w:tabs>
        <w:spacing w:after="0"/>
        <w:ind w:left="0"/>
        <w:rPr>
          <w:sz w:val="24"/>
          <w:szCs w:val="24"/>
        </w:rPr>
      </w:pPr>
      <w:r w:rsidRPr="001739B7">
        <w:rPr>
          <w:sz w:val="24"/>
          <w:szCs w:val="24"/>
        </w:rPr>
        <w:t>Pennsylvania Public Utility Commission</w:t>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3C55C7">
      <w:pPr>
        <w:pStyle w:val="BodyTextIndent"/>
        <w:tabs>
          <w:tab w:val="left" w:pos="1260"/>
        </w:tabs>
        <w:spacing w:after="0"/>
        <w:ind w:left="0"/>
        <w:rPr>
          <w:sz w:val="24"/>
          <w:szCs w:val="24"/>
        </w:rPr>
      </w:pPr>
      <w:r w:rsidRPr="001739B7">
        <w:rPr>
          <w:sz w:val="24"/>
          <w:szCs w:val="24"/>
        </w:rPr>
        <w:t>_____________________________________________</w:t>
      </w:r>
      <w:r w:rsidR="003C55C7" w:rsidRPr="001739B7">
        <w:rPr>
          <w:sz w:val="24"/>
          <w:szCs w:val="24"/>
        </w:rPr>
        <w:t>_</w:t>
      </w:r>
      <w:r w:rsidRPr="001739B7">
        <w:rPr>
          <w:sz w:val="24"/>
          <w:szCs w:val="24"/>
        </w:rPr>
        <w:tab/>
      </w:r>
      <w:r w:rsidRPr="001739B7">
        <w:rPr>
          <w:sz w:val="24"/>
          <w:szCs w:val="24"/>
        </w:rPr>
        <w:tab/>
      </w:r>
      <w:r w:rsidRPr="001739B7">
        <w:rPr>
          <w:sz w:val="24"/>
          <w:szCs w:val="24"/>
        </w:rPr>
        <w:tab/>
        <w:t>__________</w:t>
      </w:r>
    </w:p>
    <w:p w:rsidR="00DF034B" w:rsidRPr="001739B7" w:rsidRDefault="00DF034B" w:rsidP="003C55C7">
      <w:pPr>
        <w:pStyle w:val="BodyTextIndent"/>
        <w:tabs>
          <w:tab w:val="left" w:pos="1260"/>
        </w:tabs>
        <w:spacing w:after="0"/>
        <w:ind w:left="0"/>
        <w:rPr>
          <w:sz w:val="24"/>
          <w:szCs w:val="24"/>
        </w:rPr>
      </w:pPr>
      <w:r w:rsidRPr="001739B7">
        <w:rPr>
          <w:sz w:val="24"/>
          <w:szCs w:val="24"/>
        </w:rPr>
        <w:t>Bohdan R. Pankiw</w:t>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t xml:space="preserve"> Date</w:t>
      </w:r>
    </w:p>
    <w:p w:rsidR="00DF034B" w:rsidRPr="001739B7" w:rsidRDefault="00DF034B" w:rsidP="003C55C7">
      <w:pPr>
        <w:pStyle w:val="BodyTextIndent"/>
        <w:tabs>
          <w:tab w:val="left" w:pos="1260"/>
        </w:tabs>
        <w:spacing w:after="0"/>
        <w:ind w:left="0"/>
        <w:rPr>
          <w:sz w:val="24"/>
          <w:szCs w:val="24"/>
        </w:rPr>
      </w:pPr>
      <w:r w:rsidRPr="001739B7">
        <w:rPr>
          <w:sz w:val="24"/>
          <w:szCs w:val="24"/>
        </w:rPr>
        <w:t>Chief Counsel</w:t>
      </w:r>
    </w:p>
    <w:p w:rsidR="00DF034B" w:rsidRPr="001739B7" w:rsidRDefault="00DF034B" w:rsidP="003C55C7">
      <w:pPr>
        <w:pStyle w:val="BodyTextIndent"/>
        <w:tabs>
          <w:tab w:val="left" w:pos="1260"/>
        </w:tabs>
        <w:spacing w:after="0"/>
        <w:ind w:left="0"/>
        <w:rPr>
          <w:sz w:val="24"/>
          <w:szCs w:val="24"/>
        </w:rPr>
      </w:pPr>
      <w:r w:rsidRPr="001739B7">
        <w:rPr>
          <w:sz w:val="24"/>
          <w:szCs w:val="24"/>
        </w:rPr>
        <w:t>Pennsylvania Public Utility Commission</w:t>
      </w:r>
      <w:r w:rsidRPr="001739B7">
        <w:rPr>
          <w:sz w:val="24"/>
          <w:szCs w:val="24"/>
        </w:rPr>
        <w:tab/>
      </w: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DF034B">
      <w:pPr>
        <w:pStyle w:val="BodyTextIndent"/>
        <w:tabs>
          <w:tab w:val="left" w:pos="1260"/>
        </w:tabs>
        <w:ind w:left="0"/>
        <w:rPr>
          <w:b/>
          <w:sz w:val="24"/>
          <w:szCs w:val="24"/>
          <w:u w:val="single"/>
        </w:rPr>
        <w:sectPr w:rsidR="00DF034B" w:rsidRPr="001739B7" w:rsidSect="00D51BE8">
          <w:headerReference w:type="first" r:id="rId34"/>
          <w:footerReference w:type="first" r:id="rId35"/>
          <w:pgSz w:w="12240" w:h="15840" w:code="1"/>
          <w:pgMar w:top="1440" w:right="1440" w:bottom="1152" w:left="1440" w:header="720" w:footer="720" w:gutter="0"/>
          <w:pgNumType w:start="1"/>
          <w:cols w:space="720"/>
          <w:docGrid w:linePitch="354"/>
        </w:sectPr>
      </w:pPr>
    </w:p>
    <w:p w:rsidR="00DF034B" w:rsidRPr="001739B7" w:rsidRDefault="00DF034B" w:rsidP="00DF034B">
      <w:pPr>
        <w:pStyle w:val="BodyTextIndent"/>
        <w:tabs>
          <w:tab w:val="left" w:pos="1260"/>
        </w:tabs>
        <w:ind w:left="0"/>
        <w:jc w:val="center"/>
        <w:rPr>
          <w:b/>
          <w:sz w:val="24"/>
          <w:szCs w:val="24"/>
        </w:rPr>
      </w:pPr>
      <w:r w:rsidRPr="001739B7">
        <w:rPr>
          <w:b/>
          <w:sz w:val="24"/>
          <w:szCs w:val="24"/>
          <w:u w:val="single"/>
        </w:rPr>
        <w:lastRenderedPageBreak/>
        <w:t>Nondisclosure Agreement</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r>
      <w:r w:rsidR="00C64469" w:rsidRPr="001739B7">
        <w:rPr>
          <w:sz w:val="24"/>
          <w:szCs w:val="24"/>
        </w:rPr>
        <w:t>The _____________</w:t>
      </w:r>
      <w:r w:rsidRPr="001739B7">
        <w:rPr>
          <w:sz w:val="24"/>
          <w:szCs w:val="24"/>
        </w:rPr>
        <w:t xml:space="preserve"> (“Contract</w:t>
      </w:r>
      <w:r w:rsidR="00C920D3" w:rsidRPr="001739B7">
        <w:rPr>
          <w:sz w:val="24"/>
          <w:szCs w:val="24"/>
        </w:rPr>
        <w:t>or</w:t>
      </w:r>
      <w:r w:rsidR="000E6DA7" w:rsidRPr="001739B7">
        <w:rPr>
          <w:sz w:val="24"/>
          <w:szCs w:val="24"/>
        </w:rPr>
        <w:t>”) and</w:t>
      </w:r>
      <w:r w:rsidRPr="001739B7">
        <w:rPr>
          <w:sz w:val="24"/>
          <w:szCs w:val="24"/>
        </w:rPr>
        <w:t xml:space="preserve"> the Pennsylvania Public Utility Commission (“Commission”), intending to be legally bound, hereby agree as follows:</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t>1.</w:t>
      </w:r>
      <w:r w:rsidRPr="001739B7">
        <w:rPr>
          <w:sz w:val="24"/>
          <w:szCs w:val="24"/>
        </w:rPr>
        <w:tab/>
        <w:t xml:space="preserve">As part of the </w:t>
      </w:r>
      <w:r w:rsidR="00C920D3" w:rsidRPr="001739B7">
        <w:rPr>
          <w:sz w:val="24"/>
          <w:szCs w:val="24"/>
        </w:rPr>
        <w:t xml:space="preserve">performance of the Work of the </w:t>
      </w:r>
      <w:r w:rsidRPr="001739B7">
        <w:rPr>
          <w:sz w:val="24"/>
          <w:szCs w:val="24"/>
        </w:rPr>
        <w:t xml:space="preserve">Contract, it may be necessary for the Contractor to review </w:t>
      </w:r>
      <w:r w:rsidR="000256BC" w:rsidRPr="001739B7">
        <w:rPr>
          <w:sz w:val="24"/>
          <w:szCs w:val="24"/>
        </w:rPr>
        <w:t xml:space="preserve">confidential or proprietary </w:t>
      </w:r>
      <w:r w:rsidRPr="001739B7">
        <w:rPr>
          <w:sz w:val="24"/>
          <w:szCs w:val="24"/>
        </w:rPr>
        <w:t xml:space="preserve">information (proprietary information).  </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0256BC">
      <w:pPr>
        <w:tabs>
          <w:tab w:val="left" w:pos="1260"/>
        </w:tabs>
        <w:ind w:firstLine="720"/>
        <w:rPr>
          <w:sz w:val="24"/>
          <w:szCs w:val="24"/>
        </w:rPr>
      </w:pPr>
      <w:r w:rsidRPr="001739B7">
        <w:rPr>
          <w:sz w:val="24"/>
          <w:szCs w:val="24"/>
        </w:rPr>
        <w:t>2.</w:t>
      </w:r>
      <w:r w:rsidRPr="001739B7">
        <w:rPr>
          <w:sz w:val="24"/>
          <w:szCs w:val="24"/>
        </w:rPr>
        <w:tab/>
        <w:t xml:space="preserve">In order to safeguard more effectively the proprietary information, the Contractor will designate certain authorized representative(s) to receive and review the proprietary information.  Said authorized representatives will agree to be bound by this Nondisclosure Agreement and will sign it prior to receiving any proprietary information and will furnish, upon request, to </w:t>
      </w:r>
      <w:r w:rsidR="00044072" w:rsidRPr="001739B7">
        <w:rPr>
          <w:sz w:val="24"/>
          <w:szCs w:val="24"/>
        </w:rPr>
        <w:t>o</w:t>
      </w:r>
      <w:r w:rsidRPr="001739B7">
        <w:rPr>
          <w:sz w:val="24"/>
          <w:szCs w:val="24"/>
        </w:rPr>
        <w:t>ther entit</w:t>
      </w:r>
      <w:r w:rsidR="00044072" w:rsidRPr="001739B7">
        <w:rPr>
          <w:sz w:val="24"/>
          <w:szCs w:val="24"/>
        </w:rPr>
        <w:t>ies</w:t>
      </w:r>
      <w:r w:rsidRPr="001739B7">
        <w:rPr>
          <w:sz w:val="24"/>
          <w:szCs w:val="24"/>
        </w:rPr>
        <w:t xml:space="preserve"> a signed copy of the Nondisclosure Agreement executed by such authorized representative(s).  Proprietary information will not be accessible by anyone who has not signed the Nondisclosure Agreement.</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r>
      <w:r w:rsidR="000256BC" w:rsidRPr="001739B7">
        <w:rPr>
          <w:sz w:val="24"/>
          <w:szCs w:val="24"/>
        </w:rPr>
        <w:t>3</w:t>
      </w:r>
      <w:r w:rsidRPr="001739B7">
        <w:rPr>
          <w:sz w:val="24"/>
          <w:szCs w:val="24"/>
        </w:rPr>
        <w:t>.</w:t>
      </w:r>
      <w:r w:rsidRPr="001739B7">
        <w:rPr>
          <w:sz w:val="24"/>
          <w:szCs w:val="24"/>
        </w:rPr>
        <w:tab/>
        <w:t>With respect to proprietary information provided under this Agreement, the Contractor and its authorized representatives shall:</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1260" w:hanging="1260"/>
        <w:rPr>
          <w:sz w:val="24"/>
          <w:szCs w:val="24"/>
        </w:rPr>
      </w:pPr>
      <w:r w:rsidRPr="001739B7">
        <w:rPr>
          <w:sz w:val="24"/>
          <w:szCs w:val="24"/>
        </w:rPr>
        <w:tab/>
        <w:t>(a)</w:t>
      </w:r>
      <w:r w:rsidRPr="001739B7">
        <w:rPr>
          <w:sz w:val="24"/>
          <w:szCs w:val="24"/>
        </w:rPr>
        <w:tab/>
        <w:t>hold the proprietary information in confidence;</w:t>
      </w:r>
    </w:p>
    <w:p w:rsidR="00DF034B" w:rsidRPr="001739B7" w:rsidRDefault="00DF034B" w:rsidP="00DF034B">
      <w:pPr>
        <w:pStyle w:val="BodyTextIndent"/>
        <w:tabs>
          <w:tab w:val="left" w:pos="720"/>
          <w:tab w:val="left" w:pos="1260"/>
        </w:tabs>
        <w:ind w:left="1260" w:hanging="1260"/>
        <w:rPr>
          <w:sz w:val="24"/>
          <w:szCs w:val="24"/>
        </w:rPr>
      </w:pPr>
    </w:p>
    <w:p w:rsidR="00DF034B" w:rsidRPr="001739B7" w:rsidRDefault="00DF034B" w:rsidP="00DF034B">
      <w:pPr>
        <w:pStyle w:val="BodyTextIndent"/>
        <w:tabs>
          <w:tab w:val="left" w:pos="720"/>
          <w:tab w:val="left" w:pos="1260"/>
        </w:tabs>
        <w:ind w:left="1260" w:hanging="1260"/>
        <w:rPr>
          <w:sz w:val="24"/>
          <w:szCs w:val="24"/>
        </w:rPr>
      </w:pPr>
      <w:r w:rsidRPr="001739B7">
        <w:rPr>
          <w:sz w:val="24"/>
          <w:szCs w:val="24"/>
        </w:rPr>
        <w:tab/>
        <w:t>(b)</w:t>
      </w:r>
      <w:r w:rsidRPr="001739B7">
        <w:rPr>
          <w:sz w:val="24"/>
          <w:szCs w:val="24"/>
        </w:rPr>
        <w:tab/>
        <w:t>restrict disclosure of the proprietary information only to persons authorized under this Agreement who have a need to know;</w:t>
      </w:r>
    </w:p>
    <w:p w:rsidR="00DF034B" w:rsidRPr="001739B7" w:rsidRDefault="00DF034B" w:rsidP="00DF034B">
      <w:pPr>
        <w:pStyle w:val="BodyTextIndent"/>
        <w:tabs>
          <w:tab w:val="left" w:pos="720"/>
          <w:tab w:val="left" w:pos="1260"/>
        </w:tabs>
        <w:ind w:left="1260" w:hanging="1260"/>
        <w:rPr>
          <w:sz w:val="24"/>
          <w:szCs w:val="24"/>
        </w:rPr>
      </w:pPr>
    </w:p>
    <w:p w:rsidR="00DF034B" w:rsidRPr="001739B7" w:rsidRDefault="00DF034B" w:rsidP="00DF034B">
      <w:pPr>
        <w:pStyle w:val="BodyTextIndent"/>
        <w:tabs>
          <w:tab w:val="left" w:pos="720"/>
          <w:tab w:val="left" w:pos="1260"/>
        </w:tabs>
        <w:ind w:left="1260" w:hanging="1260"/>
        <w:rPr>
          <w:sz w:val="24"/>
          <w:szCs w:val="24"/>
        </w:rPr>
      </w:pPr>
      <w:r w:rsidRPr="001739B7">
        <w:rPr>
          <w:sz w:val="24"/>
          <w:szCs w:val="24"/>
        </w:rPr>
        <w:tab/>
        <w:t>(c)</w:t>
      </w:r>
      <w:r w:rsidRPr="001739B7">
        <w:rPr>
          <w:sz w:val="24"/>
          <w:szCs w:val="24"/>
        </w:rPr>
        <w:tab/>
        <w:t xml:space="preserve">use the proprietary information solely in connection with the Contractor's work on </w:t>
      </w:r>
      <w:r w:rsidR="00C920D3" w:rsidRPr="001739B7">
        <w:rPr>
          <w:sz w:val="24"/>
          <w:szCs w:val="24"/>
        </w:rPr>
        <w:t>this Project</w:t>
      </w:r>
      <w:r w:rsidRPr="001739B7">
        <w:rPr>
          <w:sz w:val="24"/>
          <w:szCs w:val="24"/>
        </w:rPr>
        <w:t>;</w:t>
      </w:r>
    </w:p>
    <w:p w:rsidR="00DF034B" w:rsidRPr="001739B7" w:rsidRDefault="00DF034B" w:rsidP="00DF034B">
      <w:pPr>
        <w:pStyle w:val="BodyTextIndent"/>
        <w:tabs>
          <w:tab w:val="left" w:pos="720"/>
          <w:tab w:val="left" w:pos="1260"/>
        </w:tabs>
        <w:ind w:left="1260" w:hanging="1260"/>
        <w:rPr>
          <w:sz w:val="24"/>
          <w:szCs w:val="24"/>
        </w:rPr>
      </w:pPr>
    </w:p>
    <w:p w:rsidR="00DF034B" w:rsidRPr="001739B7" w:rsidRDefault="00DF034B" w:rsidP="00DF034B">
      <w:pPr>
        <w:pStyle w:val="BodyTextIndent"/>
        <w:tabs>
          <w:tab w:val="left" w:pos="720"/>
          <w:tab w:val="left" w:pos="1260"/>
        </w:tabs>
        <w:ind w:left="1260" w:hanging="1260"/>
        <w:rPr>
          <w:sz w:val="24"/>
          <w:szCs w:val="24"/>
        </w:rPr>
      </w:pPr>
      <w:r w:rsidRPr="001739B7">
        <w:rPr>
          <w:sz w:val="24"/>
          <w:szCs w:val="24"/>
        </w:rPr>
        <w:tab/>
        <w:t>(d)</w:t>
      </w:r>
      <w:r w:rsidRPr="001739B7">
        <w:rPr>
          <w:sz w:val="24"/>
          <w:szCs w:val="24"/>
        </w:rPr>
        <w:tab/>
        <w:t>except as provided in Paragraph 5 below, not disclose the proprietary information publicly or privately to any third party in any manner, unless such third party has signed this Nondisclosure Agreement; and</w:t>
      </w:r>
    </w:p>
    <w:p w:rsidR="00DF034B" w:rsidRPr="001739B7" w:rsidRDefault="00DF034B" w:rsidP="00DF034B">
      <w:pPr>
        <w:pStyle w:val="BodyTextIndent"/>
        <w:tabs>
          <w:tab w:val="left" w:pos="720"/>
          <w:tab w:val="left" w:pos="1260"/>
        </w:tabs>
        <w:ind w:left="1260" w:hanging="1260"/>
        <w:rPr>
          <w:sz w:val="24"/>
          <w:szCs w:val="24"/>
        </w:rPr>
      </w:pPr>
    </w:p>
    <w:p w:rsidR="00DF034B" w:rsidRPr="001739B7" w:rsidRDefault="00DF034B" w:rsidP="00DF034B">
      <w:pPr>
        <w:pStyle w:val="BodyTextIndent"/>
        <w:tabs>
          <w:tab w:val="left" w:pos="720"/>
          <w:tab w:val="left" w:pos="1260"/>
        </w:tabs>
        <w:ind w:left="1260" w:hanging="1260"/>
        <w:rPr>
          <w:sz w:val="24"/>
          <w:szCs w:val="24"/>
        </w:rPr>
      </w:pPr>
      <w:r w:rsidRPr="001739B7">
        <w:rPr>
          <w:sz w:val="24"/>
          <w:szCs w:val="24"/>
        </w:rPr>
        <w:tab/>
        <w:t>(e)</w:t>
      </w:r>
      <w:r w:rsidRPr="001739B7">
        <w:rPr>
          <w:sz w:val="24"/>
          <w:szCs w:val="24"/>
        </w:rPr>
        <w:tab/>
        <w:t>advise the Contractor's representatives of their obligation with respect to the proprietary information.</w:t>
      </w:r>
    </w:p>
    <w:p w:rsidR="00DF034B" w:rsidRPr="001739B7" w:rsidRDefault="00DF034B" w:rsidP="00DF034B">
      <w:pPr>
        <w:pStyle w:val="BodyTextIndent"/>
        <w:tabs>
          <w:tab w:val="left" w:pos="720"/>
          <w:tab w:val="left" w:pos="1260"/>
        </w:tabs>
        <w:ind w:left="1260" w:hanging="126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r>
      <w:r w:rsidR="000256BC" w:rsidRPr="001739B7">
        <w:rPr>
          <w:sz w:val="24"/>
          <w:szCs w:val="24"/>
        </w:rPr>
        <w:t>4</w:t>
      </w:r>
      <w:r w:rsidRPr="001739B7">
        <w:rPr>
          <w:sz w:val="24"/>
          <w:szCs w:val="24"/>
        </w:rPr>
        <w:t>.</w:t>
      </w:r>
      <w:r w:rsidRPr="001739B7">
        <w:rPr>
          <w:sz w:val="24"/>
          <w:szCs w:val="24"/>
        </w:rPr>
        <w:tab/>
        <w:t>The Contractor may make proprietary information available to the Commission's Staff under this Agreement; provided, however, that in the event of disclosure, the Commission's Staff shall also be bound by the terms of this Agreement.  Nothing in this Agreement shall be construed as preventing access by the Commission (outside the scope of th</w:t>
      </w:r>
      <w:r w:rsidR="00DA4468" w:rsidRPr="001739B7">
        <w:rPr>
          <w:sz w:val="24"/>
          <w:szCs w:val="24"/>
        </w:rPr>
        <w:t>is</w:t>
      </w:r>
      <w:r w:rsidRPr="001739B7">
        <w:rPr>
          <w:sz w:val="24"/>
          <w:szCs w:val="24"/>
        </w:rPr>
        <w:t xml:space="preserve"> </w:t>
      </w:r>
      <w:r w:rsidR="00DA4468" w:rsidRPr="001739B7">
        <w:rPr>
          <w:sz w:val="24"/>
          <w:szCs w:val="24"/>
        </w:rPr>
        <w:t>Project</w:t>
      </w:r>
      <w:r w:rsidRPr="001739B7">
        <w:rPr>
          <w:sz w:val="24"/>
          <w:szCs w:val="24"/>
        </w:rPr>
        <w:t xml:space="preserve">) to the data, </w:t>
      </w:r>
      <w:r w:rsidRPr="001739B7">
        <w:rPr>
          <w:sz w:val="24"/>
          <w:szCs w:val="24"/>
        </w:rPr>
        <w:lastRenderedPageBreak/>
        <w:t>books, records, and documents as permitted by the statutory and common law of the Commonwealth of Pennsylvania.</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r>
      <w:r w:rsidR="000256BC" w:rsidRPr="001739B7">
        <w:rPr>
          <w:sz w:val="24"/>
          <w:szCs w:val="24"/>
        </w:rPr>
        <w:t>5</w:t>
      </w:r>
      <w:r w:rsidRPr="001739B7">
        <w:rPr>
          <w:sz w:val="24"/>
          <w:szCs w:val="24"/>
        </w:rPr>
        <w:t>.</w:t>
      </w:r>
      <w:r w:rsidRPr="001739B7">
        <w:rPr>
          <w:sz w:val="24"/>
          <w:szCs w:val="24"/>
        </w:rPr>
        <w:tab/>
      </w:r>
      <w:r w:rsidR="00044072" w:rsidRPr="001739B7">
        <w:rPr>
          <w:sz w:val="24"/>
          <w:szCs w:val="24"/>
        </w:rPr>
        <w:t>T</w:t>
      </w:r>
      <w:r w:rsidRPr="001739B7">
        <w:rPr>
          <w:sz w:val="24"/>
          <w:szCs w:val="24"/>
        </w:rPr>
        <w:t xml:space="preserve">he Contractor or the Commission's Staff may assert at any time that any document claimed to be proprietary is in fact non-proprietary.  Any disagreement as to the proprietary or non-proprietary nature of a particular document or information shall be resolved by </w:t>
      </w:r>
      <w:r w:rsidR="00044072" w:rsidRPr="001739B7">
        <w:rPr>
          <w:sz w:val="24"/>
          <w:szCs w:val="24"/>
        </w:rPr>
        <w:t xml:space="preserve">the Commission’s Project Officer, subject to review by the </w:t>
      </w:r>
      <w:r w:rsidRPr="001739B7">
        <w:rPr>
          <w:sz w:val="24"/>
          <w:szCs w:val="24"/>
        </w:rPr>
        <w:t>Commission.</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t>8.</w:t>
      </w:r>
      <w:r w:rsidRPr="001739B7">
        <w:rPr>
          <w:sz w:val="24"/>
          <w:szCs w:val="24"/>
        </w:rPr>
        <w:tab/>
        <w:t xml:space="preserve">Proprietary information that is provided to the Contractor and/or Commission Staff will be protected from disclosure as proprietary information under 66 Pa. C.S. §335(d) until such time as the Commission (or court of competent jurisdiction, if an appeal of a Commission determination is taken) rules that the documents are non-proprietary and, therefore, subject to public disclosure.  In determining which documents are subject to public disclosure, the Commission will follow the </w:t>
      </w:r>
      <w:r w:rsidRPr="001739B7">
        <w:rPr>
          <w:i/>
          <w:sz w:val="24"/>
          <w:szCs w:val="24"/>
        </w:rPr>
        <w:t>Right-to-Know Law</w:t>
      </w:r>
      <w:r w:rsidRPr="001739B7">
        <w:rPr>
          <w:sz w:val="24"/>
          <w:szCs w:val="24"/>
        </w:rPr>
        <w:t xml:space="preserve">, 65 P.S. § 67.101 </w:t>
      </w:r>
      <w:r w:rsidRPr="001739B7">
        <w:rPr>
          <w:i/>
          <w:sz w:val="24"/>
          <w:szCs w:val="24"/>
        </w:rPr>
        <w:t>et seq.</w:t>
      </w:r>
      <w:r w:rsidRPr="001739B7">
        <w:rPr>
          <w:sz w:val="24"/>
          <w:szCs w:val="24"/>
        </w:rPr>
        <w:t>, including any future amendments thereto.</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t>9.</w:t>
      </w:r>
      <w:r w:rsidRPr="001739B7">
        <w:rPr>
          <w:sz w:val="24"/>
          <w:szCs w:val="24"/>
        </w:rPr>
        <w:tab/>
        <w:t xml:space="preserve">Nothing in this Agreement shall otherwise affect, abridge, increase, or decrease the statutory authority of the Commission to investigate or inspect the facilities and data, books, records, and documents of </w:t>
      </w:r>
      <w:r w:rsidR="00D25AAE" w:rsidRPr="001739B7">
        <w:rPr>
          <w:sz w:val="24"/>
          <w:szCs w:val="24"/>
        </w:rPr>
        <w:t>any regulated entity</w:t>
      </w:r>
      <w:r w:rsidRPr="001739B7">
        <w:rPr>
          <w:sz w:val="24"/>
          <w:szCs w:val="24"/>
        </w:rPr>
        <w:t>.</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t>1</w:t>
      </w:r>
      <w:r w:rsidR="00D25AAE" w:rsidRPr="001739B7">
        <w:rPr>
          <w:sz w:val="24"/>
          <w:szCs w:val="24"/>
        </w:rPr>
        <w:t>0</w:t>
      </w:r>
      <w:r w:rsidRPr="001739B7">
        <w:rPr>
          <w:sz w:val="24"/>
          <w:szCs w:val="24"/>
        </w:rPr>
        <w:t>.</w:t>
      </w:r>
      <w:r w:rsidRPr="001739B7">
        <w:rPr>
          <w:sz w:val="24"/>
          <w:szCs w:val="24"/>
        </w:rPr>
        <w:tab/>
        <w:t>This Nondisclosure Agreement may be executed in counterpart.</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r>
      <w:r w:rsidRPr="001739B7">
        <w:rPr>
          <w:b/>
          <w:sz w:val="24"/>
          <w:szCs w:val="24"/>
        </w:rPr>
        <w:t>IN WITNESS THEREOF</w:t>
      </w:r>
      <w:r w:rsidRPr="001739B7">
        <w:rPr>
          <w:sz w:val="24"/>
          <w:szCs w:val="24"/>
        </w:rPr>
        <w:t>, intending to be legally bound, the Contractor</w:t>
      </w:r>
      <w:r w:rsidR="00044072" w:rsidRPr="001739B7">
        <w:rPr>
          <w:sz w:val="24"/>
          <w:szCs w:val="24"/>
        </w:rPr>
        <w:t xml:space="preserve"> </w:t>
      </w:r>
      <w:r w:rsidRPr="001739B7">
        <w:rPr>
          <w:sz w:val="24"/>
          <w:szCs w:val="24"/>
        </w:rPr>
        <w:t>and the Commission, have caused this Nondisclosure Agreement to be approved and executed under their signatures, as Exhibit 1to the Contract, with a duplicate copy being provided to each of the parties.</w:t>
      </w:r>
    </w:p>
    <w:p w:rsidR="00DF034B" w:rsidRPr="001739B7" w:rsidRDefault="00DF034B" w:rsidP="00910D5A">
      <w:pPr>
        <w:pStyle w:val="BodyTextIndent"/>
        <w:tabs>
          <w:tab w:val="left" w:pos="1260"/>
        </w:tabs>
        <w:ind w:left="0"/>
        <w:rPr>
          <w:sz w:val="24"/>
          <w:szCs w:val="24"/>
        </w:rPr>
      </w:pPr>
    </w:p>
    <w:p w:rsidR="00DF034B" w:rsidRPr="001739B7" w:rsidRDefault="00DF034B" w:rsidP="00910D5A">
      <w:pPr>
        <w:pStyle w:val="BodyTextIndent"/>
        <w:tabs>
          <w:tab w:val="left" w:pos="540"/>
          <w:tab w:val="left" w:pos="1260"/>
        </w:tabs>
        <w:spacing w:after="0"/>
        <w:ind w:left="0"/>
        <w:rPr>
          <w:sz w:val="24"/>
          <w:szCs w:val="24"/>
        </w:rPr>
      </w:pP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00910D5A" w:rsidRPr="001739B7">
        <w:rPr>
          <w:sz w:val="24"/>
          <w:szCs w:val="24"/>
          <w:u w:val="single"/>
        </w:rPr>
        <w:tab/>
      </w:r>
      <w:r w:rsidRPr="001739B7">
        <w:rPr>
          <w:sz w:val="24"/>
          <w:szCs w:val="24"/>
        </w:rPr>
        <w:tab/>
        <w:t>________________</w:t>
      </w:r>
    </w:p>
    <w:p w:rsidR="00DF034B" w:rsidRPr="001739B7" w:rsidRDefault="00DF034B" w:rsidP="00910D5A">
      <w:pPr>
        <w:pStyle w:val="BodyTextIndent"/>
        <w:tabs>
          <w:tab w:val="left" w:pos="540"/>
          <w:tab w:val="left" w:pos="1260"/>
        </w:tabs>
        <w:spacing w:after="0"/>
        <w:ind w:left="0"/>
        <w:rPr>
          <w:sz w:val="24"/>
          <w:szCs w:val="24"/>
        </w:rPr>
      </w:pPr>
      <w:r w:rsidRPr="001739B7">
        <w:rPr>
          <w:sz w:val="24"/>
          <w:szCs w:val="24"/>
        </w:rPr>
        <w:t>Contractor</w:t>
      </w:r>
      <w:r w:rsidR="00910D5A" w:rsidRPr="001739B7">
        <w:rPr>
          <w:sz w:val="24"/>
          <w:szCs w:val="24"/>
        </w:rPr>
        <w:tab/>
      </w:r>
      <w:r w:rsidR="00910D5A" w:rsidRPr="001739B7">
        <w:rPr>
          <w:sz w:val="24"/>
          <w:szCs w:val="24"/>
        </w:rPr>
        <w:tab/>
      </w:r>
      <w:r w:rsidR="00910D5A"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00910D5A" w:rsidRPr="001739B7">
        <w:rPr>
          <w:sz w:val="24"/>
          <w:szCs w:val="24"/>
        </w:rPr>
        <w:tab/>
      </w:r>
      <w:r w:rsidRPr="001739B7">
        <w:rPr>
          <w:sz w:val="24"/>
          <w:szCs w:val="24"/>
        </w:rPr>
        <w:t>Date</w:t>
      </w:r>
      <w:r w:rsidR="00910D5A" w:rsidRPr="001739B7">
        <w:rPr>
          <w:sz w:val="24"/>
          <w:szCs w:val="24"/>
        </w:rPr>
        <w:tab/>
      </w:r>
    </w:p>
    <w:p w:rsidR="00566076" w:rsidRPr="001739B7" w:rsidRDefault="00566076" w:rsidP="00910D5A">
      <w:pPr>
        <w:pStyle w:val="BodyTextIndent"/>
        <w:tabs>
          <w:tab w:val="left" w:pos="1260"/>
        </w:tabs>
        <w:spacing w:after="0"/>
        <w:ind w:left="0"/>
        <w:rPr>
          <w:sz w:val="24"/>
          <w:szCs w:val="24"/>
        </w:rPr>
      </w:pPr>
    </w:p>
    <w:p w:rsidR="00566076" w:rsidRPr="001739B7" w:rsidRDefault="00566076" w:rsidP="00910D5A">
      <w:pPr>
        <w:pStyle w:val="BodyTextIndent"/>
        <w:tabs>
          <w:tab w:val="left" w:pos="1260"/>
        </w:tabs>
        <w:spacing w:after="0"/>
        <w:ind w:left="0"/>
        <w:rPr>
          <w:sz w:val="24"/>
          <w:szCs w:val="24"/>
        </w:rPr>
      </w:pPr>
    </w:p>
    <w:p w:rsidR="00910D5A" w:rsidRPr="001739B7" w:rsidRDefault="00DF034B" w:rsidP="00910D5A">
      <w:pPr>
        <w:pStyle w:val="BodyTextIndent"/>
        <w:tabs>
          <w:tab w:val="left" w:pos="1260"/>
        </w:tabs>
        <w:spacing w:after="0"/>
        <w:ind w:left="0"/>
        <w:rPr>
          <w:sz w:val="24"/>
          <w:szCs w:val="24"/>
        </w:rPr>
      </w:pP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rPr>
        <w:tab/>
      </w:r>
      <w:r w:rsidR="00D25AAE" w:rsidRPr="001739B7">
        <w:rPr>
          <w:sz w:val="24"/>
          <w:szCs w:val="24"/>
        </w:rPr>
        <w:t>________________</w:t>
      </w:r>
    </w:p>
    <w:p w:rsidR="00DF034B" w:rsidRPr="001739B7" w:rsidRDefault="00910D5A" w:rsidP="00910D5A">
      <w:pPr>
        <w:pStyle w:val="BodyTextIndent"/>
        <w:tabs>
          <w:tab w:val="left" w:pos="1260"/>
        </w:tabs>
        <w:spacing w:after="0"/>
        <w:ind w:left="0"/>
        <w:rPr>
          <w:sz w:val="24"/>
          <w:szCs w:val="24"/>
        </w:rPr>
      </w:pPr>
      <w:r w:rsidRPr="001739B7">
        <w:rPr>
          <w:sz w:val="24"/>
          <w:szCs w:val="24"/>
        </w:rPr>
        <w:t>R</w:t>
      </w:r>
      <w:r w:rsidR="00DF034B" w:rsidRPr="001739B7">
        <w:rPr>
          <w:sz w:val="24"/>
          <w:szCs w:val="24"/>
        </w:rPr>
        <w:t>obert C. Gramola</w:t>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Pr="001739B7">
        <w:rPr>
          <w:sz w:val="24"/>
          <w:szCs w:val="24"/>
        </w:rPr>
        <w:tab/>
      </w:r>
      <w:r w:rsidR="00DF034B" w:rsidRPr="001739B7">
        <w:rPr>
          <w:sz w:val="24"/>
          <w:szCs w:val="24"/>
        </w:rPr>
        <w:t>Date</w:t>
      </w:r>
    </w:p>
    <w:p w:rsidR="00BD260A" w:rsidRPr="001739B7" w:rsidRDefault="00DF034B" w:rsidP="00910D5A">
      <w:pPr>
        <w:pStyle w:val="BodyTextIndent"/>
        <w:tabs>
          <w:tab w:val="left" w:pos="1260"/>
        </w:tabs>
        <w:spacing w:after="0"/>
        <w:ind w:left="0"/>
        <w:rPr>
          <w:sz w:val="24"/>
          <w:szCs w:val="24"/>
        </w:rPr>
      </w:pPr>
      <w:r w:rsidRPr="001739B7">
        <w:rPr>
          <w:sz w:val="24"/>
          <w:szCs w:val="24"/>
        </w:rPr>
        <w:t>Director of Administrati</w:t>
      </w:r>
      <w:r w:rsidR="00290EDA">
        <w:rPr>
          <w:sz w:val="24"/>
          <w:szCs w:val="24"/>
        </w:rPr>
        <w:t>on</w:t>
      </w:r>
    </w:p>
    <w:p w:rsidR="00DF034B" w:rsidRPr="001739B7" w:rsidRDefault="00BD260A" w:rsidP="00910D5A">
      <w:pPr>
        <w:pStyle w:val="BodyTextIndent"/>
        <w:tabs>
          <w:tab w:val="left" w:pos="1260"/>
        </w:tabs>
        <w:spacing w:after="0"/>
        <w:ind w:left="0"/>
        <w:rPr>
          <w:sz w:val="24"/>
          <w:szCs w:val="24"/>
        </w:rPr>
      </w:pPr>
      <w:r w:rsidRPr="001739B7">
        <w:rPr>
          <w:sz w:val="24"/>
          <w:szCs w:val="24"/>
        </w:rPr>
        <w:t>Pennsylvania Public Utility Commission</w:t>
      </w:r>
      <w:r w:rsidR="00DF034B" w:rsidRPr="001739B7">
        <w:rPr>
          <w:sz w:val="24"/>
          <w:szCs w:val="24"/>
        </w:rPr>
        <w:tab/>
      </w:r>
    </w:p>
    <w:p w:rsidR="00DF034B" w:rsidRPr="001739B7" w:rsidRDefault="00DF034B" w:rsidP="00910D5A">
      <w:pPr>
        <w:pStyle w:val="BodyTextIndent"/>
        <w:tabs>
          <w:tab w:val="left" w:pos="1260"/>
        </w:tabs>
        <w:spacing w:after="0"/>
        <w:ind w:left="0"/>
        <w:rPr>
          <w:sz w:val="24"/>
          <w:szCs w:val="24"/>
        </w:rPr>
      </w:pPr>
    </w:p>
    <w:p w:rsidR="00910D5A" w:rsidRPr="001739B7" w:rsidRDefault="00910D5A" w:rsidP="00910D5A">
      <w:pPr>
        <w:pStyle w:val="BodyTextIndent"/>
        <w:tabs>
          <w:tab w:val="left" w:pos="1260"/>
        </w:tabs>
        <w:spacing w:after="0"/>
        <w:ind w:left="0"/>
        <w:rPr>
          <w:sz w:val="24"/>
          <w:szCs w:val="24"/>
        </w:rPr>
      </w:pPr>
    </w:p>
    <w:p w:rsidR="00910D5A" w:rsidRPr="001739B7" w:rsidRDefault="00910D5A" w:rsidP="00910D5A">
      <w:pPr>
        <w:pStyle w:val="BodyTextIndent"/>
        <w:tabs>
          <w:tab w:val="left" w:pos="1260"/>
        </w:tabs>
        <w:spacing w:after="0"/>
        <w:ind w:left="0"/>
        <w:rPr>
          <w:sz w:val="24"/>
          <w:szCs w:val="24"/>
        </w:rPr>
      </w:pPr>
    </w:p>
    <w:p w:rsidR="00DF034B" w:rsidRPr="001739B7" w:rsidRDefault="00DF034B" w:rsidP="00910D5A">
      <w:pPr>
        <w:pStyle w:val="BodyTextIndent"/>
        <w:tabs>
          <w:tab w:val="left" w:pos="1260"/>
        </w:tabs>
        <w:spacing w:after="0"/>
        <w:ind w:left="0"/>
        <w:rPr>
          <w:sz w:val="24"/>
          <w:szCs w:val="24"/>
        </w:rPr>
      </w:pP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rPr>
        <w:tab/>
      </w:r>
      <w:r w:rsidR="00BD260A" w:rsidRPr="001739B7">
        <w:rPr>
          <w:sz w:val="24"/>
          <w:szCs w:val="24"/>
          <w:u w:val="single"/>
        </w:rPr>
        <w:tab/>
      </w:r>
      <w:r w:rsidR="00BD260A" w:rsidRPr="001739B7">
        <w:rPr>
          <w:sz w:val="24"/>
          <w:szCs w:val="24"/>
          <w:u w:val="single"/>
        </w:rPr>
        <w:tab/>
        <w:t>____</w:t>
      </w:r>
    </w:p>
    <w:p w:rsidR="00DF034B" w:rsidRPr="001739B7" w:rsidRDefault="00DF034B" w:rsidP="00910D5A">
      <w:pPr>
        <w:rPr>
          <w:sz w:val="24"/>
          <w:szCs w:val="24"/>
        </w:rPr>
      </w:pPr>
      <w:r w:rsidRPr="001739B7">
        <w:rPr>
          <w:sz w:val="24"/>
          <w:szCs w:val="24"/>
        </w:rPr>
        <w:t>Bohdan R. Pankiw</w:t>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00BD260A" w:rsidRPr="001739B7">
        <w:rPr>
          <w:sz w:val="24"/>
          <w:szCs w:val="24"/>
        </w:rPr>
        <w:tab/>
      </w:r>
      <w:r w:rsidRPr="001739B7">
        <w:rPr>
          <w:sz w:val="24"/>
          <w:szCs w:val="24"/>
        </w:rPr>
        <w:t>Date</w:t>
      </w:r>
    </w:p>
    <w:p w:rsidR="00DF034B" w:rsidRPr="001739B7" w:rsidRDefault="00DF034B" w:rsidP="00910D5A">
      <w:pPr>
        <w:rPr>
          <w:sz w:val="24"/>
          <w:szCs w:val="24"/>
        </w:rPr>
      </w:pPr>
      <w:r w:rsidRPr="001739B7">
        <w:rPr>
          <w:sz w:val="24"/>
          <w:szCs w:val="24"/>
        </w:rPr>
        <w:t>Chief Counsel</w:t>
      </w:r>
      <w:r w:rsidRPr="001739B7">
        <w:rPr>
          <w:sz w:val="24"/>
          <w:szCs w:val="24"/>
        </w:rPr>
        <w:tab/>
      </w:r>
    </w:p>
    <w:p w:rsidR="00DF034B" w:rsidRPr="001739B7" w:rsidRDefault="00BD260A" w:rsidP="00044072">
      <w:pPr>
        <w:rPr>
          <w:b/>
          <w:sz w:val="24"/>
          <w:szCs w:val="24"/>
          <w:u w:val="single"/>
        </w:rPr>
      </w:pPr>
      <w:r w:rsidRPr="001739B7">
        <w:rPr>
          <w:sz w:val="24"/>
          <w:szCs w:val="24"/>
        </w:rPr>
        <w:t>Pennsylvania Public Utility Commission</w:t>
      </w:r>
    </w:p>
    <w:sectPr w:rsidR="00DF034B" w:rsidRPr="001739B7" w:rsidSect="00D349B4">
      <w:headerReference w:type="default" r:id="rId36"/>
      <w:headerReference w:type="first" r:id="rId37"/>
      <w:pgSz w:w="12240" w:h="15840" w:code="1"/>
      <w:pgMar w:top="1440" w:right="1440" w:bottom="1152"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1A" w:rsidRDefault="002C061A">
      <w:r>
        <w:separator/>
      </w:r>
    </w:p>
  </w:endnote>
  <w:endnote w:type="continuationSeparator" w:id="0">
    <w:p w:rsidR="002C061A" w:rsidRDefault="002C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B" w:rsidRDefault="00D873EB" w:rsidP="00D22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73EB" w:rsidRDefault="00D873EB" w:rsidP="00D22997">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E8" w:rsidRPr="00670A3C" w:rsidRDefault="00D51BE8" w:rsidP="00D22997">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E8" w:rsidRPr="00670A3C" w:rsidRDefault="00D51BE8" w:rsidP="00D2299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B" w:rsidRDefault="00D873EB" w:rsidP="00D22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873EB" w:rsidRDefault="00D873EB" w:rsidP="00D22997">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B" w:rsidRPr="00594FB2" w:rsidRDefault="00D873EB" w:rsidP="00D229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B" w:rsidRDefault="00D873EB" w:rsidP="00D22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19F0">
      <w:rPr>
        <w:rStyle w:val="PageNumber"/>
        <w:noProof/>
      </w:rPr>
      <w:t>25</w:t>
    </w:r>
    <w:r>
      <w:rPr>
        <w:rStyle w:val="PageNumber"/>
      </w:rPr>
      <w:fldChar w:fldCharType="end"/>
    </w:r>
  </w:p>
  <w:p w:rsidR="00D873EB" w:rsidRPr="00594FB2" w:rsidRDefault="00D873EB" w:rsidP="00D2299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B" w:rsidRDefault="00D873EB" w:rsidP="00D22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19F0">
      <w:rPr>
        <w:rStyle w:val="PageNumber"/>
        <w:noProof/>
      </w:rPr>
      <w:t>1</w:t>
    </w:r>
    <w:r>
      <w:rPr>
        <w:rStyle w:val="PageNumber"/>
      </w:rPr>
      <w:fldChar w:fldCharType="end"/>
    </w:r>
  </w:p>
  <w:p w:rsidR="00D873EB" w:rsidRPr="00670A3C" w:rsidRDefault="00D873EB" w:rsidP="00D22997">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E8" w:rsidRPr="00594FB2" w:rsidRDefault="00D51BE8" w:rsidP="00D22997">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A3" w:rsidRPr="00670A3C" w:rsidRDefault="00161AA3" w:rsidP="00D22997">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B" w:rsidRDefault="00D873EB">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B" w:rsidRDefault="00D873EB" w:rsidP="00E306AE">
    <w:pPr>
      <w:pStyle w:val="Footer"/>
      <w:jc w:val="center"/>
    </w:pPr>
    <w:r>
      <w:rPr>
        <w:rStyle w:val="PageNumber"/>
      </w:rPr>
      <w:fldChar w:fldCharType="begin"/>
    </w:r>
    <w:r>
      <w:rPr>
        <w:rStyle w:val="PageNumber"/>
      </w:rPr>
      <w:instrText xml:space="preserve"> PAGE </w:instrText>
    </w:r>
    <w:r>
      <w:rPr>
        <w:rStyle w:val="PageNumber"/>
      </w:rPr>
      <w:fldChar w:fldCharType="separate"/>
    </w:r>
    <w:r w:rsidR="00B619F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1A" w:rsidRDefault="002C061A">
      <w:r>
        <w:separator/>
      </w:r>
    </w:p>
  </w:footnote>
  <w:footnote w:type="continuationSeparator" w:id="0">
    <w:p w:rsidR="002C061A" w:rsidRDefault="002C0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B" w:rsidRDefault="00D873EB" w:rsidP="008C2088">
    <w:pPr>
      <w:pStyle w:val="Header"/>
      <w:tabs>
        <w:tab w:val="clear" w:pos="4320"/>
        <w:tab w:val="clear" w:pos="8640"/>
        <w:tab w:val="left" w:pos="3735"/>
      </w:tabs>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B" w:rsidRDefault="00547186" w:rsidP="00547186">
    <w:pPr>
      <w:pStyle w:val="Header"/>
      <w:jc w:val="right"/>
    </w:pPr>
    <w:r>
      <w:t>EXHIBIT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FF" w:rsidRDefault="003410FF" w:rsidP="008C2088">
    <w:pPr>
      <w:pStyle w:val="Header"/>
      <w:tabs>
        <w:tab w:val="clear" w:pos="4320"/>
        <w:tab w:val="clear" w:pos="8640"/>
        <w:tab w:val="left" w:pos="3735"/>
      </w:tabs>
      <w:jc w:val="right"/>
    </w:pPr>
    <w:r>
      <w:t>E</w:t>
    </w:r>
    <w:r w:rsidR="00547186">
      <w:t>XHIBIT</w:t>
    </w:r>
    <w:r>
      <w:t xml:space="preserv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B" w:rsidRDefault="00D87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B" w:rsidRDefault="00D873EB" w:rsidP="00D22997">
    <w:pPr>
      <w:pStyle w:val="Header"/>
      <w:jc w:val="right"/>
    </w:pPr>
  </w:p>
  <w:p w:rsidR="00D873EB" w:rsidRDefault="00D873EB" w:rsidP="00D22997">
    <w:pPr>
      <w:pStyle w:val="Header"/>
    </w:pPr>
  </w:p>
  <w:p w:rsidR="00D873EB" w:rsidRPr="00495B29" w:rsidRDefault="00D873EB" w:rsidP="00D229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B" w:rsidRPr="00AE1ECA" w:rsidRDefault="003410FF" w:rsidP="003410FF">
    <w:pPr>
      <w:pStyle w:val="Header"/>
      <w:jc w:val="right"/>
    </w:pPr>
    <w:r>
      <w:t>A</w:t>
    </w:r>
    <w:r w:rsidR="00547186">
      <w:t>PPENDIX</w:t>
    </w:r>
    <w:r>
      <w:t xml:space="preserve">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CA" w:rsidRDefault="00547186" w:rsidP="008C2088">
    <w:pPr>
      <w:pStyle w:val="Header"/>
      <w:tabs>
        <w:tab w:val="clear" w:pos="4320"/>
        <w:tab w:val="clear" w:pos="8640"/>
        <w:tab w:val="left" w:pos="3735"/>
      </w:tabs>
      <w:jc w:val="right"/>
    </w:pPr>
    <w:r>
      <w:t>APPENDIX</w:t>
    </w:r>
    <w:r w:rsidR="00AE1ECA">
      <w:t xml:space="preserve"> 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B" w:rsidRDefault="00D873EB" w:rsidP="00D22997">
    <w:pPr>
      <w:pStyle w:val="Header"/>
      <w:jc w:val="right"/>
    </w:pPr>
    <w:r>
      <w:t>APPENDIX B</w:t>
    </w:r>
  </w:p>
  <w:p w:rsidR="00D873EB" w:rsidRPr="00177C1D" w:rsidRDefault="00D873EB" w:rsidP="00D229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B" w:rsidRDefault="00D873EB" w:rsidP="00E306AE">
    <w:pPr>
      <w:pStyle w:val="Header"/>
      <w:jc w:val="right"/>
    </w:pPr>
    <w:r>
      <w:t>APPENDIX D</w:t>
    </w:r>
  </w:p>
  <w:p w:rsidR="00D873EB" w:rsidRPr="00FF73AE" w:rsidRDefault="00D873EB" w:rsidP="00E306AE">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B" w:rsidRDefault="00D51BE8" w:rsidP="008C2088">
    <w:pPr>
      <w:pStyle w:val="Header"/>
      <w:tabs>
        <w:tab w:val="clear" w:pos="4320"/>
        <w:tab w:val="clear" w:pos="8640"/>
        <w:tab w:val="left" w:pos="3735"/>
      </w:tabs>
      <w:jc w:val="right"/>
    </w:pPr>
    <w:r>
      <w:t>A</w:t>
    </w:r>
    <w:r w:rsidR="00547186">
      <w:t>PPENDIX</w:t>
    </w:r>
    <w:r>
      <w:t xml:space="preserve"> 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E8" w:rsidRDefault="00D51BE8" w:rsidP="008C2088">
    <w:pPr>
      <w:pStyle w:val="Header"/>
      <w:tabs>
        <w:tab w:val="clear" w:pos="4320"/>
        <w:tab w:val="clear" w:pos="8640"/>
        <w:tab w:val="left" w:pos="3735"/>
      </w:tabs>
      <w:jc w:val="right"/>
    </w:pPr>
    <w:r>
      <w:t>Appendix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786"/>
    <w:multiLevelType w:val="hybridMultilevel"/>
    <w:tmpl w:val="941692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5052CE"/>
    <w:multiLevelType w:val="hybridMultilevel"/>
    <w:tmpl w:val="F0684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C5CEE"/>
    <w:multiLevelType w:val="singleLevel"/>
    <w:tmpl w:val="D292E74A"/>
    <w:lvl w:ilvl="0">
      <w:start w:val="9"/>
      <w:numFmt w:val="lowerLetter"/>
      <w:lvlText w:val="(%1)"/>
      <w:lvlJc w:val="left"/>
      <w:pPr>
        <w:tabs>
          <w:tab w:val="num" w:pos="2250"/>
        </w:tabs>
        <w:ind w:left="2250" w:hanging="360"/>
      </w:pPr>
      <w:rPr>
        <w:rFonts w:hint="default"/>
      </w:rPr>
    </w:lvl>
  </w:abstractNum>
  <w:abstractNum w:abstractNumId="3">
    <w:nsid w:val="135B3E21"/>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17B24524"/>
    <w:multiLevelType w:val="hybridMultilevel"/>
    <w:tmpl w:val="731EA038"/>
    <w:lvl w:ilvl="0" w:tplc="7062DFC0">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A8C233D"/>
    <w:multiLevelType w:val="hybridMultilevel"/>
    <w:tmpl w:val="1EB0C28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13529"/>
    <w:multiLevelType w:val="hybridMultilevel"/>
    <w:tmpl w:val="285467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4940520"/>
    <w:multiLevelType w:val="hybridMultilevel"/>
    <w:tmpl w:val="88048E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95120"/>
    <w:multiLevelType w:val="hybridMultilevel"/>
    <w:tmpl w:val="D390FAD4"/>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6220E4A"/>
    <w:multiLevelType w:val="hybridMultilevel"/>
    <w:tmpl w:val="DFDA4492"/>
    <w:lvl w:ilvl="0" w:tplc="0AF84DE8">
      <w:start w:val="1"/>
      <w:numFmt w:val="bullet"/>
      <w:lvlText w:val=""/>
      <w:lvlJc w:val="left"/>
      <w:pPr>
        <w:tabs>
          <w:tab w:val="num" w:pos="720"/>
        </w:tabs>
        <w:ind w:left="720" w:hanging="360"/>
      </w:pPr>
      <w:rPr>
        <w:rFonts w:ascii="Wingdings" w:hAnsi="Wingdings" w:hint="default"/>
      </w:rPr>
    </w:lvl>
    <w:lvl w:ilvl="1" w:tplc="556A52BE">
      <w:start w:val="167"/>
      <w:numFmt w:val="bullet"/>
      <w:lvlText w:val="•"/>
      <w:lvlJc w:val="left"/>
      <w:pPr>
        <w:tabs>
          <w:tab w:val="num" w:pos="1440"/>
        </w:tabs>
        <w:ind w:left="1440" w:hanging="360"/>
      </w:pPr>
      <w:rPr>
        <w:rFonts w:ascii="Times New Roman" w:hAnsi="Times New Roman" w:hint="default"/>
      </w:rPr>
    </w:lvl>
    <w:lvl w:ilvl="2" w:tplc="DE44862A">
      <w:start w:val="167"/>
      <w:numFmt w:val="bullet"/>
      <w:lvlText w:val="–"/>
      <w:lvlJc w:val="left"/>
      <w:pPr>
        <w:tabs>
          <w:tab w:val="num" w:pos="2160"/>
        </w:tabs>
        <w:ind w:left="2160" w:hanging="360"/>
      </w:pPr>
      <w:rPr>
        <w:rFonts w:ascii="Times New Roman" w:hAnsi="Times New Roman" w:hint="default"/>
      </w:rPr>
    </w:lvl>
    <w:lvl w:ilvl="3" w:tplc="9A8EE014" w:tentative="1">
      <w:start w:val="1"/>
      <w:numFmt w:val="bullet"/>
      <w:lvlText w:val=""/>
      <w:lvlJc w:val="left"/>
      <w:pPr>
        <w:tabs>
          <w:tab w:val="num" w:pos="2880"/>
        </w:tabs>
        <w:ind w:left="2880" w:hanging="360"/>
      </w:pPr>
      <w:rPr>
        <w:rFonts w:ascii="Wingdings" w:hAnsi="Wingdings" w:hint="default"/>
      </w:rPr>
    </w:lvl>
    <w:lvl w:ilvl="4" w:tplc="1800F81C" w:tentative="1">
      <w:start w:val="1"/>
      <w:numFmt w:val="bullet"/>
      <w:lvlText w:val=""/>
      <w:lvlJc w:val="left"/>
      <w:pPr>
        <w:tabs>
          <w:tab w:val="num" w:pos="3600"/>
        </w:tabs>
        <w:ind w:left="3600" w:hanging="360"/>
      </w:pPr>
      <w:rPr>
        <w:rFonts w:ascii="Wingdings" w:hAnsi="Wingdings" w:hint="default"/>
      </w:rPr>
    </w:lvl>
    <w:lvl w:ilvl="5" w:tplc="08145B56" w:tentative="1">
      <w:start w:val="1"/>
      <w:numFmt w:val="bullet"/>
      <w:lvlText w:val=""/>
      <w:lvlJc w:val="left"/>
      <w:pPr>
        <w:tabs>
          <w:tab w:val="num" w:pos="4320"/>
        </w:tabs>
        <w:ind w:left="4320" w:hanging="360"/>
      </w:pPr>
      <w:rPr>
        <w:rFonts w:ascii="Wingdings" w:hAnsi="Wingdings" w:hint="default"/>
      </w:rPr>
    </w:lvl>
    <w:lvl w:ilvl="6" w:tplc="7E0C1C16" w:tentative="1">
      <w:start w:val="1"/>
      <w:numFmt w:val="bullet"/>
      <w:lvlText w:val=""/>
      <w:lvlJc w:val="left"/>
      <w:pPr>
        <w:tabs>
          <w:tab w:val="num" w:pos="5040"/>
        </w:tabs>
        <w:ind w:left="5040" w:hanging="360"/>
      </w:pPr>
      <w:rPr>
        <w:rFonts w:ascii="Wingdings" w:hAnsi="Wingdings" w:hint="default"/>
      </w:rPr>
    </w:lvl>
    <w:lvl w:ilvl="7" w:tplc="BC849594" w:tentative="1">
      <w:start w:val="1"/>
      <w:numFmt w:val="bullet"/>
      <w:lvlText w:val=""/>
      <w:lvlJc w:val="left"/>
      <w:pPr>
        <w:tabs>
          <w:tab w:val="num" w:pos="5760"/>
        </w:tabs>
        <w:ind w:left="5760" w:hanging="360"/>
      </w:pPr>
      <w:rPr>
        <w:rFonts w:ascii="Wingdings" w:hAnsi="Wingdings" w:hint="default"/>
      </w:rPr>
    </w:lvl>
    <w:lvl w:ilvl="8" w:tplc="D95E6F22" w:tentative="1">
      <w:start w:val="1"/>
      <w:numFmt w:val="bullet"/>
      <w:lvlText w:val=""/>
      <w:lvlJc w:val="left"/>
      <w:pPr>
        <w:tabs>
          <w:tab w:val="num" w:pos="6480"/>
        </w:tabs>
        <w:ind w:left="6480" w:hanging="360"/>
      </w:pPr>
      <w:rPr>
        <w:rFonts w:ascii="Wingdings" w:hAnsi="Wingdings" w:hint="default"/>
      </w:rPr>
    </w:lvl>
  </w:abstractNum>
  <w:abstractNum w:abstractNumId="10">
    <w:nsid w:val="2F6F6234"/>
    <w:multiLevelType w:val="hybridMultilevel"/>
    <w:tmpl w:val="6C5C7386"/>
    <w:lvl w:ilvl="0" w:tplc="6DE8DFC6">
      <w:start w:val="3"/>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717A0"/>
    <w:multiLevelType w:val="hybridMultilevel"/>
    <w:tmpl w:val="3A4AA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949D0"/>
    <w:multiLevelType w:val="multilevel"/>
    <w:tmpl w:val="17DCB198"/>
    <w:lvl w:ilvl="0">
      <w:start w:val="1"/>
      <w:numFmt w:val="decimal"/>
      <w:pStyle w:val="SLATableNbrListwBullets"/>
      <w:lvlText w:val="%1."/>
      <w:lvlJc w:val="left"/>
      <w:pPr>
        <w:tabs>
          <w:tab w:val="num" w:pos="864"/>
        </w:tabs>
        <w:ind w:left="864" w:hanging="432"/>
      </w:pPr>
      <w:rPr>
        <w:rFonts w:hint="default"/>
        <w:b w:val="0"/>
        <w:i w:val="0"/>
        <w:sz w:val="20"/>
        <w:szCs w:val="20"/>
      </w:rPr>
    </w:lvl>
    <w:lvl w:ilvl="1">
      <w:start w:val="1"/>
      <w:numFmt w:val="bullet"/>
      <w:lvlText w:val=""/>
      <w:lvlJc w:val="left"/>
      <w:pPr>
        <w:tabs>
          <w:tab w:val="num" w:pos="1296"/>
        </w:tabs>
        <w:ind w:left="1296" w:hanging="432"/>
      </w:pPr>
      <w:rPr>
        <w:rFonts w:ascii="Symbol" w:hAnsi="Symbol" w:hint="default"/>
      </w:rPr>
    </w:lvl>
    <w:lvl w:ilvl="2">
      <w:start w:val="1"/>
      <w:numFmt w:val="bullet"/>
      <w:lvlText w:val="o"/>
      <w:lvlJc w:val="left"/>
      <w:pPr>
        <w:tabs>
          <w:tab w:val="num" w:pos="1728"/>
        </w:tabs>
        <w:ind w:left="1728" w:hanging="432"/>
      </w:pPr>
      <w:rPr>
        <w:rFonts w:ascii="Courier New" w:hAnsi="Courier New" w:hint="default"/>
      </w:rPr>
    </w:lvl>
    <w:lvl w:ilvl="3">
      <w:start w:val="1"/>
      <w:numFmt w:val="decimal"/>
      <w:lvlText w:val="%4."/>
      <w:lvlJc w:val="left"/>
      <w:pPr>
        <w:tabs>
          <w:tab w:val="num" w:pos="6192"/>
        </w:tabs>
        <w:ind w:left="6192" w:hanging="360"/>
      </w:pPr>
      <w:rPr>
        <w:rFonts w:hint="default"/>
      </w:rPr>
    </w:lvl>
    <w:lvl w:ilvl="4">
      <w:start w:val="1"/>
      <w:numFmt w:val="lowerLetter"/>
      <w:lvlText w:val="%5."/>
      <w:lvlJc w:val="left"/>
      <w:pPr>
        <w:tabs>
          <w:tab w:val="num" w:pos="6912"/>
        </w:tabs>
        <w:ind w:left="6912" w:hanging="360"/>
      </w:pPr>
      <w:rPr>
        <w:rFonts w:hint="default"/>
      </w:rPr>
    </w:lvl>
    <w:lvl w:ilvl="5">
      <w:start w:val="1"/>
      <w:numFmt w:val="lowerRoman"/>
      <w:lvlText w:val="%6."/>
      <w:lvlJc w:val="right"/>
      <w:pPr>
        <w:tabs>
          <w:tab w:val="num" w:pos="7632"/>
        </w:tabs>
        <w:ind w:left="7632" w:hanging="180"/>
      </w:pPr>
      <w:rPr>
        <w:rFonts w:hint="default"/>
      </w:rPr>
    </w:lvl>
    <w:lvl w:ilvl="6">
      <w:start w:val="1"/>
      <w:numFmt w:val="decimal"/>
      <w:lvlText w:val="%7."/>
      <w:lvlJc w:val="left"/>
      <w:pPr>
        <w:tabs>
          <w:tab w:val="num" w:pos="8352"/>
        </w:tabs>
        <w:ind w:left="8352" w:hanging="360"/>
      </w:pPr>
      <w:rPr>
        <w:rFonts w:hint="default"/>
      </w:rPr>
    </w:lvl>
    <w:lvl w:ilvl="7">
      <w:start w:val="1"/>
      <w:numFmt w:val="lowerLetter"/>
      <w:lvlText w:val="%8."/>
      <w:lvlJc w:val="left"/>
      <w:pPr>
        <w:tabs>
          <w:tab w:val="num" w:pos="9072"/>
        </w:tabs>
        <w:ind w:left="9072" w:hanging="360"/>
      </w:pPr>
      <w:rPr>
        <w:rFonts w:hint="default"/>
      </w:rPr>
    </w:lvl>
    <w:lvl w:ilvl="8">
      <w:start w:val="1"/>
      <w:numFmt w:val="lowerRoman"/>
      <w:lvlText w:val="%9."/>
      <w:lvlJc w:val="right"/>
      <w:pPr>
        <w:tabs>
          <w:tab w:val="num" w:pos="9792"/>
        </w:tabs>
        <w:ind w:left="9792" w:hanging="180"/>
      </w:pPr>
      <w:rPr>
        <w:rFonts w:hint="default"/>
      </w:rPr>
    </w:lvl>
  </w:abstractNum>
  <w:abstractNum w:abstractNumId="13">
    <w:nsid w:val="3B492D76"/>
    <w:multiLevelType w:val="hybridMultilevel"/>
    <w:tmpl w:val="A0ECFA8C"/>
    <w:lvl w:ilvl="0" w:tplc="92900E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1C8456AE">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E716FC"/>
    <w:multiLevelType w:val="hybridMultilevel"/>
    <w:tmpl w:val="334A2148"/>
    <w:lvl w:ilvl="0" w:tplc="36248B80">
      <w:start w:val="5"/>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3EA03184"/>
    <w:multiLevelType w:val="hybridMultilevel"/>
    <w:tmpl w:val="88129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632CD"/>
    <w:multiLevelType w:val="singleLevel"/>
    <w:tmpl w:val="24D098C8"/>
    <w:lvl w:ilvl="0">
      <w:start w:val="2"/>
      <w:numFmt w:val="lowerRoman"/>
      <w:lvlText w:val="(%1)"/>
      <w:lvlJc w:val="left"/>
      <w:pPr>
        <w:tabs>
          <w:tab w:val="num" w:pos="2610"/>
        </w:tabs>
        <w:ind w:left="2610" w:hanging="720"/>
      </w:pPr>
      <w:rPr>
        <w:rFonts w:hint="default"/>
      </w:rPr>
    </w:lvl>
  </w:abstractNum>
  <w:abstractNum w:abstractNumId="17">
    <w:nsid w:val="45714316"/>
    <w:multiLevelType w:val="hybridMultilevel"/>
    <w:tmpl w:val="D49E4E3A"/>
    <w:lvl w:ilvl="0" w:tplc="9C201666">
      <w:start w:val="1"/>
      <w:numFmt w:val="lowerLetter"/>
      <w:lvlText w:val="%1."/>
      <w:lvlJc w:val="left"/>
      <w:pPr>
        <w:tabs>
          <w:tab w:val="num" w:pos="1140"/>
        </w:tabs>
        <w:ind w:left="1140" w:hanging="360"/>
      </w:pPr>
      <w:rPr>
        <w:rFonts w:ascii="Times New Roman" w:eastAsia="Times New Roman" w:hAnsi="Times New Roman" w:cs="Times New Roman"/>
        <w:b w:val="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nsid w:val="45E06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FA35526"/>
    <w:multiLevelType w:val="hybridMultilevel"/>
    <w:tmpl w:val="AA621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DC402B"/>
    <w:multiLevelType w:val="multilevel"/>
    <w:tmpl w:val="E520B34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none"/>
      <w:lvlText w:val="(a)"/>
      <w:lvlJc w:val="left"/>
      <w:pPr>
        <w:tabs>
          <w:tab w:val="num" w:pos="1440"/>
        </w:tabs>
        <w:ind w:left="1440" w:hanging="360"/>
      </w:pPr>
      <w:rPr>
        <w:rFonts w:hint="default"/>
      </w:rPr>
    </w:lvl>
    <w:lvl w:ilvl="4">
      <w:start w:val="1"/>
      <w:numFmt w:val="lowerLetter"/>
      <w:lvlText w:val="(i)"/>
      <w:lvlJc w:val="left"/>
      <w:pPr>
        <w:tabs>
          <w:tab w:val="num" w:pos="1800"/>
        </w:tabs>
        <w:ind w:left="1800" w:hanging="360"/>
      </w:pPr>
      <w:rPr>
        <w:rFonts w:hint="default"/>
      </w:rPr>
    </w:lvl>
    <w:lvl w:ilvl="5">
      <w:start w:val="1"/>
      <w:numFmt w:val="lowerRoman"/>
      <w:lvlText w:val="(1)"/>
      <w:lvlJc w:val="left"/>
      <w:pPr>
        <w:tabs>
          <w:tab w:val="num" w:pos="252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6DD3142F"/>
    <w:multiLevelType w:val="hybridMultilevel"/>
    <w:tmpl w:val="073A83FC"/>
    <w:lvl w:ilvl="0" w:tplc="BE1CDD2E">
      <w:start w:val="1"/>
      <w:numFmt w:val="bullet"/>
      <w:lvlText w:val=""/>
      <w:lvlJc w:val="left"/>
      <w:pPr>
        <w:tabs>
          <w:tab w:val="num" w:pos="1080"/>
        </w:tabs>
        <w:ind w:left="1080" w:hanging="360"/>
      </w:pPr>
      <w:rPr>
        <w:rFonts w:ascii="Wingdings" w:hAnsi="Wingdings" w:hint="default"/>
      </w:rPr>
    </w:lvl>
    <w:lvl w:ilvl="1" w:tplc="EDFC6AE0">
      <w:start w:val="167"/>
      <w:numFmt w:val="bullet"/>
      <w:lvlText w:val=""/>
      <w:lvlJc w:val="left"/>
      <w:pPr>
        <w:tabs>
          <w:tab w:val="num" w:pos="1800"/>
        </w:tabs>
        <w:ind w:left="1800" w:hanging="360"/>
      </w:pPr>
      <w:rPr>
        <w:rFonts w:ascii="Wingdings" w:hAnsi="Wingdings" w:hint="default"/>
      </w:rPr>
    </w:lvl>
    <w:lvl w:ilvl="2" w:tplc="7D467EF0">
      <w:start w:val="167"/>
      <w:numFmt w:val="bullet"/>
      <w:lvlText w:val=""/>
      <w:lvlJc w:val="left"/>
      <w:pPr>
        <w:tabs>
          <w:tab w:val="num" w:pos="2520"/>
        </w:tabs>
        <w:ind w:left="2520" w:hanging="360"/>
      </w:pPr>
      <w:rPr>
        <w:rFonts w:ascii="Wingdings" w:hAnsi="Wingdings" w:hint="default"/>
      </w:rPr>
    </w:lvl>
    <w:lvl w:ilvl="3" w:tplc="43DA74CA" w:tentative="1">
      <w:start w:val="1"/>
      <w:numFmt w:val="bullet"/>
      <w:lvlText w:val=""/>
      <w:lvlJc w:val="left"/>
      <w:pPr>
        <w:tabs>
          <w:tab w:val="num" w:pos="3240"/>
        </w:tabs>
        <w:ind w:left="3240" w:hanging="360"/>
      </w:pPr>
      <w:rPr>
        <w:rFonts w:ascii="Wingdings" w:hAnsi="Wingdings" w:hint="default"/>
      </w:rPr>
    </w:lvl>
    <w:lvl w:ilvl="4" w:tplc="C8C60AB4" w:tentative="1">
      <w:start w:val="1"/>
      <w:numFmt w:val="bullet"/>
      <w:lvlText w:val=""/>
      <w:lvlJc w:val="left"/>
      <w:pPr>
        <w:tabs>
          <w:tab w:val="num" w:pos="3960"/>
        </w:tabs>
        <w:ind w:left="3960" w:hanging="360"/>
      </w:pPr>
      <w:rPr>
        <w:rFonts w:ascii="Wingdings" w:hAnsi="Wingdings" w:hint="default"/>
      </w:rPr>
    </w:lvl>
    <w:lvl w:ilvl="5" w:tplc="EB0A6300" w:tentative="1">
      <w:start w:val="1"/>
      <w:numFmt w:val="bullet"/>
      <w:lvlText w:val=""/>
      <w:lvlJc w:val="left"/>
      <w:pPr>
        <w:tabs>
          <w:tab w:val="num" w:pos="4680"/>
        </w:tabs>
        <w:ind w:left="4680" w:hanging="360"/>
      </w:pPr>
      <w:rPr>
        <w:rFonts w:ascii="Wingdings" w:hAnsi="Wingdings" w:hint="default"/>
      </w:rPr>
    </w:lvl>
    <w:lvl w:ilvl="6" w:tplc="814CA2A4" w:tentative="1">
      <w:start w:val="1"/>
      <w:numFmt w:val="bullet"/>
      <w:lvlText w:val=""/>
      <w:lvlJc w:val="left"/>
      <w:pPr>
        <w:tabs>
          <w:tab w:val="num" w:pos="5400"/>
        </w:tabs>
        <w:ind w:left="5400" w:hanging="360"/>
      </w:pPr>
      <w:rPr>
        <w:rFonts w:ascii="Wingdings" w:hAnsi="Wingdings" w:hint="default"/>
      </w:rPr>
    </w:lvl>
    <w:lvl w:ilvl="7" w:tplc="1C5C3ED0" w:tentative="1">
      <w:start w:val="1"/>
      <w:numFmt w:val="bullet"/>
      <w:lvlText w:val=""/>
      <w:lvlJc w:val="left"/>
      <w:pPr>
        <w:tabs>
          <w:tab w:val="num" w:pos="6120"/>
        </w:tabs>
        <w:ind w:left="6120" w:hanging="360"/>
      </w:pPr>
      <w:rPr>
        <w:rFonts w:ascii="Wingdings" w:hAnsi="Wingdings" w:hint="default"/>
      </w:rPr>
    </w:lvl>
    <w:lvl w:ilvl="8" w:tplc="0C6E421A" w:tentative="1">
      <w:start w:val="1"/>
      <w:numFmt w:val="bullet"/>
      <w:lvlText w:val=""/>
      <w:lvlJc w:val="left"/>
      <w:pPr>
        <w:tabs>
          <w:tab w:val="num" w:pos="6840"/>
        </w:tabs>
        <w:ind w:left="6840" w:hanging="360"/>
      </w:pPr>
      <w:rPr>
        <w:rFonts w:ascii="Wingdings" w:hAnsi="Wingdings" w:hint="default"/>
      </w:rPr>
    </w:lvl>
  </w:abstractNum>
  <w:abstractNum w:abstractNumId="22">
    <w:nsid w:val="728B096B"/>
    <w:multiLevelType w:val="hybridMultilevel"/>
    <w:tmpl w:val="E7E6DF28"/>
    <w:lvl w:ilvl="0" w:tplc="280E1D6A">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C42B07"/>
    <w:multiLevelType w:val="multilevel"/>
    <w:tmpl w:val="333C022E"/>
    <w:lvl w:ilvl="0">
      <w:start w:val="1"/>
      <w:numFmt w:val="decimal"/>
      <w:lvlText w:val="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4">
    <w:nsid w:val="7721066B"/>
    <w:multiLevelType w:val="hybridMultilevel"/>
    <w:tmpl w:val="9B5EE346"/>
    <w:lvl w:ilvl="0" w:tplc="04090017">
      <w:start w:val="1"/>
      <w:numFmt w:val="lowerLetter"/>
      <w:lvlText w:val="%1)"/>
      <w:lvlJc w:val="left"/>
      <w:pPr>
        <w:tabs>
          <w:tab w:val="num" w:pos="720"/>
        </w:tabs>
        <w:ind w:left="720" w:hanging="360"/>
      </w:pPr>
    </w:lvl>
    <w:lvl w:ilvl="1" w:tplc="76B22F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0D384D"/>
    <w:multiLevelType w:val="hybridMultilevel"/>
    <w:tmpl w:val="23922558"/>
    <w:lvl w:ilvl="0" w:tplc="C14651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B397F26"/>
    <w:multiLevelType w:val="hybridMultilevel"/>
    <w:tmpl w:val="6B2E27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17"/>
  </w:num>
  <w:num w:numId="4">
    <w:abstractNumId w:val="23"/>
  </w:num>
  <w:num w:numId="5">
    <w:abstractNumId w:val="0"/>
  </w:num>
  <w:num w:numId="6">
    <w:abstractNumId w:val="19"/>
  </w:num>
  <w:num w:numId="7">
    <w:abstractNumId w:val="3"/>
  </w:num>
  <w:num w:numId="8">
    <w:abstractNumId w:val="6"/>
  </w:num>
  <w:num w:numId="9">
    <w:abstractNumId w:val="14"/>
  </w:num>
  <w:num w:numId="10">
    <w:abstractNumId w:val="25"/>
  </w:num>
  <w:num w:numId="11">
    <w:abstractNumId w:val="21"/>
  </w:num>
  <w:num w:numId="12">
    <w:abstractNumId w:val="9"/>
  </w:num>
  <w:num w:numId="13">
    <w:abstractNumId w:val="5"/>
  </w:num>
  <w:num w:numId="14">
    <w:abstractNumId w:val="20"/>
  </w:num>
  <w:num w:numId="15">
    <w:abstractNumId w:val="18"/>
  </w:num>
  <w:num w:numId="16">
    <w:abstractNumId w:val="26"/>
  </w:num>
  <w:num w:numId="17">
    <w:abstractNumId w:val="22"/>
  </w:num>
  <w:num w:numId="18">
    <w:abstractNumId w:val="10"/>
  </w:num>
  <w:num w:numId="19">
    <w:abstractNumId w:val="7"/>
  </w:num>
  <w:num w:numId="20">
    <w:abstractNumId w:val="11"/>
  </w:num>
  <w:num w:numId="21">
    <w:abstractNumId w:val="1"/>
  </w:num>
  <w:num w:numId="22">
    <w:abstractNumId w:val="15"/>
  </w:num>
  <w:num w:numId="23">
    <w:abstractNumId w:val="2"/>
    <w:lvlOverride w:ilvl="0">
      <w:startOverride w:val="9"/>
    </w:lvlOverride>
  </w:num>
  <w:num w:numId="24">
    <w:abstractNumId w:val="16"/>
    <w:lvlOverride w:ilvl="0">
      <w:startOverride w:val="2"/>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97"/>
    <w:rsid w:val="0000081B"/>
    <w:rsid w:val="00000E63"/>
    <w:rsid w:val="00001389"/>
    <w:rsid w:val="000029DE"/>
    <w:rsid w:val="000029EB"/>
    <w:rsid w:val="000035CE"/>
    <w:rsid w:val="000037D3"/>
    <w:rsid w:val="0000388F"/>
    <w:rsid w:val="00003A90"/>
    <w:rsid w:val="00003D51"/>
    <w:rsid w:val="0000413A"/>
    <w:rsid w:val="0000461A"/>
    <w:rsid w:val="00004D01"/>
    <w:rsid w:val="00004FE6"/>
    <w:rsid w:val="000050C7"/>
    <w:rsid w:val="00005406"/>
    <w:rsid w:val="00005D62"/>
    <w:rsid w:val="00005F24"/>
    <w:rsid w:val="00006857"/>
    <w:rsid w:val="00006881"/>
    <w:rsid w:val="00006F46"/>
    <w:rsid w:val="00007CCE"/>
    <w:rsid w:val="00010272"/>
    <w:rsid w:val="00010DAE"/>
    <w:rsid w:val="00011301"/>
    <w:rsid w:val="0001165D"/>
    <w:rsid w:val="00011EC6"/>
    <w:rsid w:val="00011F7A"/>
    <w:rsid w:val="000126CE"/>
    <w:rsid w:val="00012AA6"/>
    <w:rsid w:val="00012B02"/>
    <w:rsid w:val="00013528"/>
    <w:rsid w:val="0001364E"/>
    <w:rsid w:val="00013F1B"/>
    <w:rsid w:val="0001438E"/>
    <w:rsid w:val="0001463F"/>
    <w:rsid w:val="00014E0D"/>
    <w:rsid w:val="000151E2"/>
    <w:rsid w:val="000152EB"/>
    <w:rsid w:val="00015FAE"/>
    <w:rsid w:val="00016023"/>
    <w:rsid w:val="00016E0C"/>
    <w:rsid w:val="00017A90"/>
    <w:rsid w:val="00017DEF"/>
    <w:rsid w:val="00020347"/>
    <w:rsid w:val="000205CA"/>
    <w:rsid w:val="00021B58"/>
    <w:rsid w:val="00021F70"/>
    <w:rsid w:val="00022350"/>
    <w:rsid w:val="00022436"/>
    <w:rsid w:val="00023CAF"/>
    <w:rsid w:val="00023F55"/>
    <w:rsid w:val="000243A3"/>
    <w:rsid w:val="0002497D"/>
    <w:rsid w:val="00024CA9"/>
    <w:rsid w:val="000254A6"/>
    <w:rsid w:val="000256BC"/>
    <w:rsid w:val="000259F5"/>
    <w:rsid w:val="00025C3F"/>
    <w:rsid w:val="0002604F"/>
    <w:rsid w:val="000260D8"/>
    <w:rsid w:val="00026444"/>
    <w:rsid w:val="0002683F"/>
    <w:rsid w:val="00027250"/>
    <w:rsid w:val="00027B25"/>
    <w:rsid w:val="000301F3"/>
    <w:rsid w:val="00030541"/>
    <w:rsid w:val="0003088A"/>
    <w:rsid w:val="00030E0F"/>
    <w:rsid w:val="0003111F"/>
    <w:rsid w:val="000313CE"/>
    <w:rsid w:val="0003183F"/>
    <w:rsid w:val="00032493"/>
    <w:rsid w:val="000329E6"/>
    <w:rsid w:val="00032EB7"/>
    <w:rsid w:val="00033981"/>
    <w:rsid w:val="000354E3"/>
    <w:rsid w:val="00036060"/>
    <w:rsid w:val="000367A9"/>
    <w:rsid w:val="00036836"/>
    <w:rsid w:val="00037F8F"/>
    <w:rsid w:val="000410D7"/>
    <w:rsid w:val="000417E7"/>
    <w:rsid w:val="00041D18"/>
    <w:rsid w:val="00042420"/>
    <w:rsid w:val="00042955"/>
    <w:rsid w:val="00042CDA"/>
    <w:rsid w:val="00043663"/>
    <w:rsid w:val="000437C4"/>
    <w:rsid w:val="00044072"/>
    <w:rsid w:val="00044332"/>
    <w:rsid w:val="000443FC"/>
    <w:rsid w:val="0004467A"/>
    <w:rsid w:val="00044B11"/>
    <w:rsid w:val="000453A8"/>
    <w:rsid w:val="00045D10"/>
    <w:rsid w:val="000506D3"/>
    <w:rsid w:val="00050998"/>
    <w:rsid w:val="0005109F"/>
    <w:rsid w:val="000510F6"/>
    <w:rsid w:val="00051C6B"/>
    <w:rsid w:val="00051D0C"/>
    <w:rsid w:val="00051FFA"/>
    <w:rsid w:val="0005209D"/>
    <w:rsid w:val="000522DD"/>
    <w:rsid w:val="00053973"/>
    <w:rsid w:val="000542AE"/>
    <w:rsid w:val="000546C3"/>
    <w:rsid w:val="00054773"/>
    <w:rsid w:val="00054C02"/>
    <w:rsid w:val="00054D1F"/>
    <w:rsid w:val="00054E48"/>
    <w:rsid w:val="000557CB"/>
    <w:rsid w:val="00055E94"/>
    <w:rsid w:val="000561AC"/>
    <w:rsid w:val="0005664B"/>
    <w:rsid w:val="00056981"/>
    <w:rsid w:val="000575A2"/>
    <w:rsid w:val="0005777B"/>
    <w:rsid w:val="00057B39"/>
    <w:rsid w:val="00057C40"/>
    <w:rsid w:val="0006060F"/>
    <w:rsid w:val="00060B3E"/>
    <w:rsid w:val="00061AE0"/>
    <w:rsid w:val="00061CE5"/>
    <w:rsid w:val="00062A9D"/>
    <w:rsid w:val="00062DAA"/>
    <w:rsid w:val="000631B1"/>
    <w:rsid w:val="000659AF"/>
    <w:rsid w:val="00065C6C"/>
    <w:rsid w:val="000665D3"/>
    <w:rsid w:val="000672B2"/>
    <w:rsid w:val="0007097B"/>
    <w:rsid w:val="00070D5C"/>
    <w:rsid w:val="000714FE"/>
    <w:rsid w:val="00071ACB"/>
    <w:rsid w:val="0007252C"/>
    <w:rsid w:val="000728E1"/>
    <w:rsid w:val="0007368D"/>
    <w:rsid w:val="00074272"/>
    <w:rsid w:val="0007441E"/>
    <w:rsid w:val="000749D4"/>
    <w:rsid w:val="00074ED4"/>
    <w:rsid w:val="00075454"/>
    <w:rsid w:val="00075478"/>
    <w:rsid w:val="00075D12"/>
    <w:rsid w:val="0007782B"/>
    <w:rsid w:val="000779AD"/>
    <w:rsid w:val="00081D52"/>
    <w:rsid w:val="00082E73"/>
    <w:rsid w:val="00083A26"/>
    <w:rsid w:val="00083EB7"/>
    <w:rsid w:val="000842F7"/>
    <w:rsid w:val="00084808"/>
    <w:rsid w:val="0008599E"/>
    <w:rsid w:val="0008655A"/>
    <w:rsid w:val="000866DD"/>
    <w:rsid w:val="00086A32"/>
    <w:rsid w:val="00086B52"/>
    <w:rsid w:val="00086E17"/>
    <w:rsid w:val="000905E6"/>
    <w:rsid w:val="0009149F"/>
    <w:rsid w:val="00091696"/>
    <w:rsid w:val="00091F5C"/>
    <w:rsid w:val="00091F80"/>
    <w:rsid w:val="000935D9"/>
    <w:rsid w:val="00093D72"/>
    <w:rsid w:val="00094069"/>
    <w:rsid w:val="00095431"/>
    <w:rsid w:val="00095A37"/>
    <w:rsid w:val="00095C04"/>
    <w:rsid w:val="00095EE0"/>
    <w:rsid w:val="0009683A"/>
    <w:rsid w:val="00097915"/>
    <w:rsid w:val="00097DB4"/>
    <w:rsid w:val="000A02DA"/>
    <w:rsid w:val="000A12A3"/>
    <w:rsid w:val="000A135C"/>
    <w:rsid w:val="000A1993"/>
    <w:rsid w:val="000A1C0F"/>
    <w:rsid w:val="000A2AA2"/>
    <w:rsid w:val="000A2D71"/>
    <w:rsid w:val="000A3289"/>
    <w:rsid w:val="000A3B8F"/>
    <w:rsid w:val="000A4228"/>
    <w:rsid w:val="000A476C"/>
    <w:rsid w:val="000A4AC7"/>
    <w:rsid w:val="000A4BE2"/>
    <w:rsid w:val="000A4BFE"/>
    <w:rsid w:val="000A6536"/>
    <w:rsid w:val="000A67D0"/>
    <w:rsid w:val="000A7982"/>
    <w:rsid w:val="000B0751"/>
    <w:rsid w:val="000B2D0D"/>
    <w:rsid w:val="000B3FB9"/>
    <w:rsid w:val="000B4065"/>
    <w:rsid w:val="000B436B"/>
    <w:rsid w:val="000B4A68"/>
    <w:rsid w:val="000B4DD3"/>
    <w:rsid w:val="000B5025"/>
    <w:rsid w:val="000B59F8"/>
    <w:rsid w:val="000B5C25"/>
    <w:rsid w:val="000B5E47"/>
    <w:rsid w:val="000B6371"/>
    <w:rsid w:val="000B7FBB"/>
    <w:rsid w:val="000C003A"/>
    <w:rsid w:val="000C0131"/>
    <w:rsid w:val="000C0544"/>
    <w:rsid w:val="000C0664"/>
    <w:rsid w:val="000C0880"/>
    <w:rsid w:val="000C0BE0"/>
    <w:rsid w:val="000C0CC6"/>
    <w:rsid w:val="000C0E22"/>
    <w:rsid w:val="000C0EC5"/>
    <w:rsid w:val="000C13FF"/>
    <w:rsid w:val="000C182A"/>
    <w:rsid w:val="000C1D8D"/>
    <w:rsid w:val="000C23A0"/>
    <w:rsid w:val="000C24E5"/>
    <w:rsid w:val="000C24E9"/>
    <w:rsid w:val="000C304C"/>
    <w:rsid w:val="000C3246"/>
    <w:rsid w:val="000C34AF"/>
    <w:rsid w:val="000C3E31"/>
    <w:rsid w:val="000C4068"/>
    <w:rsid w:val="000C4547"/>
    <w:rsid w:val="000C478D"/>
    <w:rsid w:val="000C4A74"/>
    <w:rsid w:val="000C55D8"/>
    <w:rsid w:val="000C5870"/>
    <w:rsid w:val="000C5ADF"/>
    <w:rsid w:val="000C5C3B"/>
    <w:rsid w:val="000C6BF5"/>
    <w:rsid w:val="000C6DB2"/>
    <w:rsid w:val="000C7127"/>
    <w:rsid w:val="000C7F90"/>
    <w:rsid w:val="000D08FC"/>
    <w:rsid w:val="000D117A"/>
    <w:rsid w:val="000D13C0"/>
    <w:rsid w:val="000D1EE1"/>
    <w:rsid w:val="000D22C4"/>
    <w:rsid w:val="000D25B2"/>
    <w:rsid w:val="000D2C6E"/>
    <w:rsid w:val="000D3E7A"/>
    <w:rsid w:val="000D4109"/>
    <w:rsid w:val="000D4193"/>
    <w:rsid w:val="000D482A"/>
    <w:rsid w:val="000D608B"/>
    <w:rsid w:val="000D630F"/>
    <w:rsid w:val="000D63A3"/>
    <w:rsid w:val="000D6466"/>
    <w:rsid w:val="000D712F"/>
    <w:rsid w:val="000D7340"/>
    <w:rsid w:val="000E0C1A"/>
    <w:rsid w:val="000E0DAB"/>
    <w:rsid w:val="000E19B2"/>
    <w:rsid w:val="000E1E20"/>
    <w:rsid w:val="000E1F78"/>
    <w:rsid w:val="000E33DC"/>
    <w:rsid w:val="000E3914"/>
    <w:rsid w:val="000E4E55"/>
    <w:rsid w:val="000E56FA"/>
    <w:rsid w:val="000E5913"/>
    <w:rsid w:val="000E63BC"/>
    <w:rsid w:val="000E6425"/>
    <w:rsid w:val="000E6532"/>
    <w:rsid w:val="000E6DA7"/>
    <w:rsid w:val="000E7B14"/>
    <w:rsid w:val="000E7C69"/>
    <w:rsid w:val="000F041E"/>
    <w:rsid w:val="000F0591"/>
    <w:rsid w:val="000F0C95"/>
    <w:rsid w:val="000F0E8A"/>
    <w:rsid w:val="000F1C16"/>
    <w:rsid w:val="000F3504"/>
    <w:rsid w:val="000F36B3"/>
    <w:rsid w:val="000F390A"/>
    <w:rsid w:val="000F4044"/>
    <w:rsid w:val="000F477B"/>
    <w:rsid w:val="000F4FA7"/>
    <w:rsid w:val="000F5246"/>
    <w:rsid w:val="000F5CD8"/>
    <w:rsid w:val="000F5D54"/>
    <w:rsid w:val="000F607D"/>
    <w:rsid w:val="000F6211"/>
    <w:rsid w:val="000F655E"/>
    <w:rsid w:val="000F7B8A"/>
    <w:rsid w:val="000F7DF8"/>
    <w:rsid w:val="00100BB9"/>
    <w:rsid w:val="00101111"/>
    <w:rsid w:val="0010160D"/>
    <w:rsid w:val="001023C2"/>
    <w:rsid w:val="00102887"/>
    <w:rsid w:val="00102B7A"/>
    <w:rsid w:val="00103BD5"/>
    <w:rsid w:val="00103BD8"/>
    <w:rsid w:val="001048AF"/>
    <w:rsid w:val="001058E8"/>
    <w:rsid w:val="00106B7C"/>
    <w:rsid w:val="00107537"/>
    <w:rsid w:val="00107B57"/>
    <w:rsid w:val="00110761"/>
    <w:rsid w:val="001107FF"/>
    <w:rsid w:val="00111520"/>
    <w:rsid w:val="001116C9"/>
    <w:rsid w:val="001129DA"/>
    <w:rsid w:val="00112A17"/>
    <w:rsid w:val="00112F1C"/>
    <w:rsid w:val="00114789"/>
    <w:rsid w:val="00114874"/>
    <w:rsid w:val="00114AAA"/>
    <w:rsid w:val="001152AC"/>
    <w:rsid w:val="0011567F"/>
    <w:rsid w:val="00115947"/>
    <w:rsid w:val="001159F4"/>
    <w:rsid w:val="00115E26"/>
    <w:rsid w:val="00116417"/>
    <w:rsid w:val="00116CAC"/>
    <w:rsid w:val="001174B2"/>
    <w:rsid w:val="0011756C"/>
    <w:rsid w:val="0012003B"/>
    <w:rsid w:val="001200FB"/>
    <w:rsid w:val="00120336"/>
    <w:rsid w:val="001211EB"/>
    <w:rsid w:val="00121BEC"/>
    <w:rsid w:val="001227E0"/>
    <w:rsid w:val="00122BD7"/>
    <w:rsid w:val="001230A6"/>
    <w:rsid w:val="00123281"/>
    <w:rsid w:val="00123C62"/>
    <w:rsid w:val="00124323"/>
    <w:rsid w:val="0012476B"/>
    <w:rsid w:val="00124B2B"/>
    <w:rsid w:val="00124D1F"/>
    <w:rsid w:val="001250F2"/>
    <w:rsid w:val="00125246"/>
    <w:rsid w:val="0012536A"/>
    <w:rsid w:val="00125D17"/>
    <w:rsid w:val="001265D7"/>
    <w:rsid w:val="00126D64"/>
    <w:rsid w:val="00127058"/>
    <w:rsid w:val="001270BD"/>
    <w:rsid w:val="0012717A"/>
    <w:rsid w:val="00127396"/>
    <w:rsid w:val="00127479"/>
    <w:rsid w:val="00127D85"/>
    <w:rsid w:val="00127E47"/>
    <w:rsid w:val="0013142F"/>
    <w:rsid w:val="00131E56"/>
    <w:rsid w:val="0013265B"/>
    <w:rsid w:val="00132D8A"/>
    <w:rsid w:val="0013419D"/>
    <w:rsid w:val="00134265"/>
    <w:rsid w:val="00134A8A"/>
    <w:rsid w:val="00134E3D"/>
    <w:rsid w:val="00135954"/>
    <w:rsid w:val="00135C4E"/>
    <w:rsid w:val="001365B7"/>
    <w:rsid w:val="001368DF"/>
    <w:rsid w:val="001369CF"/>
    <w:rsid w:val="00136A1B"/>
    <w:rsid w:val="00136D5F"/>
    <w:rsid w:val="0013703F"/>
    <w:rsid w:val="001370C1"/>
    <w:rsid w:val="00137784"/>
    <w:rsid w:val="00137D14"/>
    <w:rsid w:val="001409EE"/>
    <w:rsid w:val="00140A92"/>
    <w:rsid w:val="0014104A"/>
    <w:rsid w:val="00141376"/>
    <w:rsid w:val="00141392"/>
    <w:rsid w:val="001421DC"/>
    <w:rsid w:val="00142910"/>
    <w:rsid w:val="00142A8A"/>
    <w:rsid w:val="00142E1C"/>
    <w:rsid w:val="00142EBB"/>
    <w:rsid w:val="001430FF"/>
    <w:rsid w:val="0014325C"/>
    <w:rsid w:val="001432E9"/>
    <w:rsid w:val="0014335F"/>
    <w:rsid w:val="00143A62"/>
    <w:rsid w:val="001444AE"/>
    <w:rsid w:val="00144A13"/>
    <w:rsid w:val="00144CCE"/>
    <w:rsid w:val="00145498"/>
    <w:rsid w:val="00145E51"/>
    <w:rsid w:val="0014612D"/>
    <w:rsid w:val="0014624C"/>
    <w:rsid w:val="0014628F"/>
    <w:rsid w:val="00146467"/>
    <w:rsid w:val="00146AC8"/>
    <w:rsid w:val="001471B6"/>
    <w:rsid w:val="00147339"/>
    <w:rsid w:val="0015034F"/>
    <w:rsid w:val="00150371"/>
    <w:rsid w:val="001532AA"/>
    <w:rsid w:val="0015356B"/>
    <w:rsid w:val="001537E9"/>
    <w:rsid w:val="001549EE"/>
    <w:rsid w:val="00155AB0"/>
    <w:rsid w:val="00155AB8"/>
    <w:rsid w:val="0015656B"/>
    <w:rsid w:val="001571B6"/>
    <w:rsid w:val="001579EB"/>
    <w:rsid w:val="00160071"/>
    <w:rsid w:val="001600BE"/>
    <w:rsid w:val="0016086E"/>
    <w:rsid w:val="00161AA3"/>
    <w:rsid w:val="00161CA8"/>
    <w:rsid w:val="001623BA"/>
    <w:rsid w:val="00162454"/>
    <w:rsid w:val="00162757"/>
    <w:rsid w:val="0016276F"/>
    <w:rsid w:val="001628F0"/>
    <w:rsid w:val="0016369D"/>
    <w:rsid w:val="0016370E"/>
    <w:rsid w:val="00163960"/>
    <w:rsid w:val="00163D38"/>
    <w:rsid w:val="00163D84"/>
    <w:rsid w:val="00164A6A"/>
    <w:rsid w:val="00164DFA"/>
    <w:rsid w:val="00165008"/>
    <w:rsid w:val="00166883"/>
    <w:rsid w:val="00166A3E"/>
    <w:rsid w:val="001679FF"/>
    <w:rsid w:val="00167A27"/>
    <w:rsid w:val="00170BEC"/>
    <w:rsid w:val="00170E06"/>
    <w:rsid w:val="00171FBA"/>
    <w:rsid w:val="00173380"/>
    <w:rsid w:val="001739B7"/>
    <w:rsid w:val="00173CA0"/>
    <w:rsid w:val="00173FBC"/>
    <w:rsid w:val="00174507"/>
    <w:rsid w:val="00174C35"/>
    <w:rsid w:val="00175F08"/>
    <w:rsid w:val="00176B44"/>
    <w:rsid w:val="00176CCE"/>
    <w:rsid w:val="0017774E"/>
    <w:rsid w:val="00177A52"/>
    <w:rsid w:val="0018192F"/>
    <w:rsid w:val="00181CA5"/>
    <w:rsid w:val="00181DBB"/>
    <w:rsid w:val="0018210F"/>
    <w:rsid w:val="00182249"/>
    <w:rsid w:val="00183646"/>
    <w:rsid w:val="0018382F"/>
    <w:rsid w:val="00183927"/>
    <w:rsid w:val="00183C7F"/>
    <w:rsid w:val="001842AD"/>
    <w:rsid w:val="001842DB"/>
    <w:rsid w:val="001843EC"/>
    <w:rsid w:val="001854AE"/>
    <w:rsid w:val="00185D1C"/>
    <w:rsid w:val="00186B72"/>
    <w:rsid w:val="00186F63"/>
    <w:rsid w:val="001900FE"/>
    <w:rsid w:val="00190E86"/>
    <w:rsid w:val="00191BAE"/>
    <w:rsid w:val="001930F5"/>
    <w:rsid w:val="00193E22"/>
    <w:rsid w:val="00194DED"/>
    <w:rsid w:val="00195EBA"/>
    <w:rsid w:val="00196496"/>
    <w:rsid w:val="0019690D"/>
    <w:rsid w:val="00196C58"/>
    <w:rsid w:val="0019704B"/>
    <w:rsid w:val="001970E6"/>
    <w:rsid w:val="00197406"/>
    <w:rsid w:val="00197F6A"/>
    <w:rsid w:val="00197FD9"/>
    <w:rsid w:val="001A0A25"/>
    <w:rsid w:val="001A14C0"/>
    <w:rsid w:val="001A1808"/>
    <w:rsid w:val="001A2EE3"/>
    <w:rsid w:val="001A2F39"/>
    <w:rsid w:val="001A3839"/>
    <w:rsid w:val="001A3AD4"/>
    <w:rsid w:val="001A3F27"/>
    <w:rsid w:val="001A4290"/>
    <w:rsid w:val="001A5B8A"/>
    <w:rsid w:val="001A5FAC"/>
    <w:rsid w:val="001A627A"/>
    <w:rsid w:val="001A6C31"/>
    <w:rsid w:val="001A7132"/>
    <w:rsid w:val="001A725A"/>
    <w:rsid w:val="001A753D"/>
    <w:rsid w:val="001A7D1B"/>
    <w:rsid w:val="001A7F24"/>
    <w:rsid w:val="001B0415"/>
    <w:rsid w:val="001B0526"/>
    <w:rsid w:val="001B05B7"/>
    <w:rsid w:val="001B0CDF"/>
    <w:rsid w:val="001B1726"/>
    <w:rsid w:val="001B186F"/>
    <w:rsid w:val="001B2E79"/>
    <w:rsid w:val="001B33CC"/>
    <w:rsid w:val="001B47F0"/>
    <w:rsid w:val="001B4972"/>
    <w:rsid w:val="001B4C1C"/>
    <w:rsid w:val="001B55C5"/>
    <w:rsid w:val="001B62B6"/>
    <w:rsid w:val="001B71F4"/>
    <w:rsid w:val="001B7448"/>
    <w:rsid w:val="001B7F29"/>
    <w:rsid w:val="001B7FFE"/>
    <w:rsid w:val="001C0113"/>
    <w:rsid w:val="001C0766"/>
    <w:rsid w:val="001C1029"/>
    <w:rsid w:val="001C138A"/>
    <w:rsid w:val="001C13F1"/>
    <w:rsid w:val="001C1971"/>
    <w:rsid w:val="001C1B3A"/>
    <w:rsid w:val="001C2396"/>
    <w:rsid w:val="001C2D66"/>
    <w:rsid w:val="001C3DB3"/>
    <w:rsid w:val="001C4593"/>
    <w:rsid w:val="001C45C6"/>
    <w:rsid w:val="001C467F"/>
    <w:rsid w:val="001C55DA"/>
    <w:rsid w:val="001C5F98"/>
    <w:rsid w:val="001C6113"/>
    <w:rsid w:val="001C66E0"/>
    <w:rsid w:val="001C68F4"/>
    <w:rsid w:val="001C79F0"/>
    <w:rsid w:val="001C7F41"/>
    <w:rsid w:val="001D0578"/>
    <w:rsid w:val="001D0993"/>
    <w:rsid w:val="001D10A1"/>
    <w:rsid w:val="001D2072"/>
    <w:rsid w:val="001D25AF"/>
    <w:rsid w:val="001D3829"/>
    <w:rsid w:val="001D3F0E"/>
    <w:rsid w:val="001D4209"/>
    <w:rsid w:val="001D4DE2"/>
    <w:rsid w:val="001D4DEB"/>
    <w:rsid w:val="001D54AF"/>
    <w:rsid w:val="001D618C"/>
    <w:rsid w:val="001D670B"/>
    <w:rsid w:val="001D673A"/>
    <w:rsid w:val="001D6AE8"/>
    <w:rsid w:val="001D70DC"/>
    <w:rsid w:val="001D74B4"/>
    <w:rsid w:val="001D77CC"/>
    <w:rsid w:val="001E035A"/>
    <w:rsid w:val="001E0FF0"/>
    <w:rsid w:val="001E106F"/>
    <w:rsid w:val="001E139D"/>
    <w:rsid w:val="001E150C"/>
    <w:rsid w:val="001E1CC2"/>
    <w:rsid w:val="001E22CC"/>
    <w:rsid w:val="001E27D9"/>
    <w:rsid w:val="001E2D5B"/>
    <w:rsid w:val="001E2D84"/>
    <w:rsid w:val="001E47F4"/>
    <w:rsid w:val="001E48E2"/>
    <w:rsid w:val="001E4BE3"/>
    <w:rsid w:val="001E5440"/>
    <w:rsid w:val="001E5778"/>
    <w:rsid w:val="001E5CC1"/>
    <w:rsid w:val="001E6BE6"/>
    <w:rsid w:val="001E702A"/>
    <w:rsid w:val="001E7150"/>
    <w:rsid w:val="001E7205"/>
    <w:rsid w:val="001E7502"/>
    <w:rsid w:val="001F00DD"/>
    <w:rsid w:val="001F0268"/>
    <w:rsid w:val="001F0637"/>
    <w:rsid w:val="001F1FD8"/>
    <w:rsid w:val="001F20F1"/>
    <w:rsid w:val="001F257D"/>
    <w:rsid w:val="001F273A"/>
    <w:rsid w:val="001F289D"/>
    <w:rsid w:val="001F2D60"/>
    <w:rsid w:val="001F2F74"/>
    <w:rsid w:val="001F2FC9"/>
    <w:rsid w:val="001F3370"/>
    <w:rsid w:val="001F4690"/>
    <w:rsid w:val="001F4F2B"/>
    <w:rsid w:val="001F600C"/>
    <w:rsid w:val="001F60A6"/>
    <w:rsid w:val="001F61E1"/>
    <w:rsid w:val="001F61F8"/>
    <w:rsid w:val="001F6594"/>
    <w:rsid w:val="001F6A26"/>
    <w:rsid w:val="001F73AE"/>
    <w:rsid w:val="001F7490"/>
    <w:rsid w:val="001F75FF"/>
    <w:rsid w:val="001F7A0B"/>
    <w:rsid w:val="00200119"/>
    <w:rsid w:val="00200A76"/>
    <w:rsid w:val="002012EB"/>
    <w:rsid w:val="0020149D"/>
    <w:rsid w:val="002014C9"/>
    <w:rsid w:val="00201603"/>
    <w:rsid w:val="00201C72"/>
    <w:rsid w:val="00201D9D"/>
    <w:rsid w:val="00202366"/>
    <w:rsid w:val="0020289C"/>
    <w:rsid w:val="00202995"/>
    <w:rsid w:val="00203703"/>
    <w:rsid w:val="00203956"/>
    <w:rsid w:val="002039A7"/>
    <w:rsid w:val="00203E63"/>
    <w:rsid w:val="00205029"/>
    <w:rsid w:val="00205087"/>
    <w:rsid w:val="002056BE"/>
    <w:rsid w:val="00205990"/>
    <w:rsid w:val="00205D2A"/>
    <w:rsid w:val="00205F30"/>
    <w:rsid w:val="00205F8F"/>
    <w:rsid w:val="00205FBB"/>
    <w:rsid w:val="0020602C"/>
    <w:rsid w:val="0020702B"/>
    <w:rsid w:val="002074F9"/>
    <w:rsid w:val="0020765D"/>
    <w:rsid w:val="0020787A"/>
    <w:rsid w:val="0021053B"/>
    <w:rsid w:val="00211005"/>
    <w:rsid w:val="00211123"/>
    <w:rsid w:val="002134F5"/>
    <w:rsid w:val="00213773"/>
    <w:rsid w:val="00213E23"/>
    <w:rsid w:val="00214510"/>
    <w:rsid w:val="0021476A"/>
    <w:rsid w:val="002148AF"/>
    <w:rsid w:val="00214D29"/>
    <w:rsid w:val="002156CA"/>
    <w:rsid w:val="0021614B"/>
    <w:rsid w:val="00216A6D"/>
    <w:rsid w:val="00216C24"/>
    <w:rsid w:val="0021749A"/>
    <w:rsid w:val="002175E1"/>
    <w:rsid w:val="00217740"/>
    <w:rsid w:val="00217E40"/>
    <w:rsid w:val="00220AE8"/>
    <w:rsid w:val="00221FAF"/>
    <w:rsid w:val="00222A55"/>
    <w:rsid w:val="00222AE8"/>
    <w:rsid w:val="00222B8E"/>
    <w:rsid w:val="00222CEE"/>
    <w:rsid w:val="00223686"/>
    <w:rsid w:val="0022395E"/>
    <w:rsid w:val="00225D45"/>
    <w:rsid w:val="00227C48"/>
    <w:rsid w:val="00230041"/>
    <w:rsid w:val="00230A37"/>
    <w:rsid w:val="00230C0B"/>
    <w:rsid w:val="00230CB5"/>
    <w:rsid w:val="002310AC"/>
    <w:rsid w:val="002316FF"/>
    <w:rsid w:val="00232296"/>
    <w:rsid w:val="002329A8"/>
    <w:rsid w:val="00233B37"/>
    <w:rsid w:val="00233BD2"/>
    <w:rsid w:val="0023442C"/>
    <w:rsid w:val="0023453F"/>
    <w:rsid w:val="00234DF1"/>
    <w:rsid w:val="0023536F"/>
    <w:rsid w:val="00235B81"/>
    <w:rsid w:val="00235D24"/>
    <w:rsid w:val="00236188"/>
    <w:rsid w:val="00236271"/>
    <w:rsid w:val="002372F2"/>
    <w:rsid w:val="002409AD"/>
    <w:rsid w:val="00240A1F"/>
    <w:rsid w:val="002410D8"/>
    <w:rsid w:val="002415D0"/>
    <w:rsid w:val="00241973"/>
    <w:rsid w:val="00241CAC"/>
    <w:rsid w:val="002421A5"/>
    <w:rsid w:val="0024281A"/>
    <w:rsid w:val="002428B3"/>
    <w:rsid w:val="00242BE6"/>
    <w:rsid w:val="0024304B"/>
    <w:rsid w:val="002430E2"/>
    <w:rsid w:val="00244506"/>
    <w:rsid w:val="00244C69"/>
    <w:rsid w:val="002456E9"/>
    <w:rsid w:val="002457CD"/>
    <w:rsid w:val="002463DB"/>
    <w:rsid w:val="00246F0F"/>
    <w:rsid w:val="00247BE0"/>
    <w:rsid w:val="00247E4B"/>
    <w:rsid w:val="00247EC3"/>
    <w:rsid w:val="0025095F"/>
    <w:rsid w:val="00251576"/>
    <w:rsid w:val="002516F3"/>
    <w:rsid w:val="002520E2"/>
    <w:rsid w:val="002526F8"/>
    <w:rsid w:val="0025276B"/>
    <w:rsid w:val="002527B5"/>
    <w:rsid w:val="00252C54"/>
    <w:rsid w:val="002535BC"/>
    <w:rsid w:val="00254B86"/>
    <w:rsid w:val="00255AAF"/>
    <w:rsid w:val="00255B4D"/>
    <w:rsid w:val="00256732"/>
    <w:rsid w:val="002568A4"/>
    <w:rsid w:val="0025716F"/>
    <w:rsid w:val="00257480"/>
    <w:rsid w:val="002575FB"/>
    <w:rsid w:val="00257746"/>
    <w:rsid w:val="00257799"/>
    <w:rsid w:val="0025786C"/>
    <w:rsid w:val="002600E6"/>
    <w:rsid w:val="00260163"/>
    <w:rsid w:val="00260310"/>
    <w:rsid w:val="0026086B"/>
    <w:rsid w:val="0026092C"/>
    <w:rsid w:val="0026093D"/>
    <w:rsid w:val="00260A63"/>
    <w:rsid w:val="00260C07"/>
    <w:rsid w:val="00260D79"/>
    <w:rsid w:val="002612BA"/>
    <w:rsid w:val="002615EF"/>
    <w:rsid w:val="00261B5E"/>
    <w:rsid w:val="00261BB5"/>
    <w:rsid w:val="00261C43"/>
    <w:rsid w:val="00262761"/>
    <w:rsid w:val="002627B5"/>
    <w:rsid w:val="00262EA8"/>
    <w:rsid w:val="00263041"/>
    <w:rsid w:val="00264063"/>
    <w:rsid w:val="00264501"/>
    <w:rsid w:val="00264913"/>
    <w:rsid w:val="002651E4"/>
    <w:rsid w:val="00265B9A"/>
    <w:rsid w:val="00265CE6"/>
    <w:rsid w:val="0026623C"/>
    <w:rsid w:val="002663FB"/>
    <w:rsid w:val="00266460"/>
    <w:rsid w:val="00266C86"/>
    <w:rsid w:val="002674F5"/>
    <w:rsid w:val="00267CB7"/>
    <w:rsid w:val="00267F38"/>
    <w:rsid w:val="00270399"/>
    <w:rsid w:val="002704FA"/>
    <w:rsid w:val="002705CF"/>
    <w:rsid w:val="0027142B"/>
    <w:rsid w:val="00271A3F"/>
    <w:rsid w:val="00271A63"/>
    <w:rsid w:val="00271C96"/>
    <w:rsid w:val="00271CD1"/>
    <w:rsid w:val="00271E93"/>
    <w:rsid w:val="00272472"/>
    <w:rsid w:val="00272DAB"/>
    <w:rsid w:val="00273081"/>
    <w:rsid w:val="00273326"/>
    <w:rsid w:val="002743F3"/>
    <w:rsid w:val="002747C8"/>
    <w:rsid w:val="0027490F"/>
    <w:rsid w:val="00274CF0"/>
    <w:rsid w:val="00274E6E"/>
    <w:rsid w:val="002751CD"/>
    <w:rsid w:val="0027565B"/>
    <w:rsid w:val="00275B57"/>
    <w:rsid w:val="00275E0F"/>
    <w:rsid w:val="0027631F"/>
    <w:rsid w:val="002764BC"/>
    <w:rsid w:val="00276C74"/>
    <w:rsid w:val="00276FE1"/>
    <w:rsid w:val="00277D6F"/>
    <w:rsid w:val="00277DF6"/>
    <w:rsid w:val="00280027"/>
    <w:rsid w:val="002804F3"/>
    <w:rsid w:val="002807D9"/>
    <w:rsid w:val="00281819"/>
    <w:rsid w:val="00281E56"/>
    <w:rsid w:val="002821BA"/>
    <w:rsid w:val="00282507"/>
    <w:rsid w:val="00283670"/>
    <w:rsid w:val="00283BB5"/>
    <w:rsid w:val="00284091"/>
    <w:rsid w:val="00284341"/>
    <w:rsid w:val="00284E80"/>
    <w:rsid w:val="00284F09"/>
    <w:rsid w:val="00285438"/>
    <w:rsid w:val="00285790"/>
    <w:rsid w:val="002858FA"/>
    <w:rsid w:val="002860B9"/>
    <w:rsid w:val="00286D87"/>
    <w:rsid w:val="00287481"/>
    <w:rsid w:val="00287F9B"/>
    <w:rsid w:val="00290EDA"/>
    <w:rsid w:val="00290F74"/>
    <w:rsid w:val="0029140F"/>
    <w:rsid w:val="002915E8"/>
    <w:rsid w:val="0029162D"/>
    <w:rsid w:val="00291821"/>
    <w:rsid w:val="002918ED"/>
    <w:rsid w:val="00291A20"/>
    <w:rsid w:val="0029277D"/>
    <w:rsid w:val="00292F54"/>
    <w:rsid w:val="00293701"/>
    <w:rsid w:val="0029447E"/>
    <w:rsid w:val="00295F9C"/>
    <w:rsid w:val="002961C9"/>
    <w:rsid w:val="00296EED"/>
    <w:rsid w:val="00297209"/>
    <w:rsid w:val="002A0457"/>
    <w:rsid w:val="002A131B"/>
    <w:rsid w:val="002A1A13"/>
    <w:rsid w:val="002A1DEB"/>
    <w:rsid w:val="002A21D4"/>
    <w:rsid w:val="002A3028"/>
    <w:rsid w:val="002A4DEC"/>
    <w:rsid w:val="002A5056"/>
    <w:rsid w:val="002A538F"/>
    <w:rsid w:val="002A5973"/>
    <w:rsid w:val="002A5E6E"/>
    <w:rsid w:val="002A6527"/>
    <w:rsid w:val="002A7DB0"/>
    <w:rsid w:val="002A7E62"/>
    <w:rsid w:val="002B002C"/>
    <w:rsid w:val="002B0114"/>
    <w:rsid w:val="002B05C4"/>
    <w:rsid w:val="002B080F"/>
    <w:rsid w:val="002B12E5"/>
    <w:rsid w:val="002B12EE"/>
    <w:rsid w:val="002B1A60"/>
    <w:rsid w:val="002B1B05"/>
    <w:rsid w:val="002B2877"/>
    <w:rsid w:val="002B2880"/>
    <w:rsid w:val="002B2E02"/>
    <w:rsid w:val="002B2F89"/>
    <w:rsid w:val="002B30AA"/>
    <w:rsid w:val="002B361E"/>
    <w:rsid w:val="002B3DFF"/>
    <w:rsid w:val="002B3F5B"/>
    <w:rsid w:val="002B4B15"/>
    <w:rsid w:val="002B4D19"/>
    <w:rsid w:val="002B4FD5"/>
    <w:rsid w:val="002B51B4"/>
    <w:rsid w:val="002B5267"/>
    <w:rsid w:val="002B5459"/>
    <w:rsid w:val="002B5C66"/>
    <w:rsid w:val="002B6F6E"/>
    <w:rsid w:val="002B7187"/>
    <w:rsid w:val="002B7AB2"/>
    <w:rsid w:val="002B7B0A"/>
    <w:rsid w:val="002B7F7B"/>
    <w:rsid w:val="002C0349"/>
    <w:rsid w:val="002C061A"/>
    <w:rsid w:val="002C1091"/>
    <w:rsid w:val="002C1B26"/>
    <w:rsid w:val="002C2370"/>
    <w:rsid w:val="002C28A3"/>
    <w:rsid w:val="002C2A19"/>
    <w:rsid w:val="002C2E76"/>
    <w:rsid w:val="002C345C"/>
    <w:rsid w:val="002C3D60"/>
    <w:rsid w:val="002C3F62"/>
    <w:rsid w:val="002C4A7B"/>
    <w:rsid w:val="002C4D7E"/>
    <w:rsid w:val="002C5289"/>
    <w:rsid w:val="002C64E4"/>
    <w:rsid w:val="002C6CDB"/>
    <w:rsid w:val="002C6EF5"/>
    <w:rsid w:val="002C720C"/>
    <w:rsid w:val="002C7C4A"/>
    <w:rsid w:val="002C7C84"/>
    <w:rsid w:val="002D0A62"/>
    <w:rsid w:val="002D1A6B"/>
    <w:rsid w:val="002D282D"/>
    <w:rsid w:val="002D2AE7"/>
    <w:rsid w:val="002D2EB3"/>
    <w:rsid w:val="002D3E79"/>
    <w:rsid w:val="002D495A"/>
    <w:rsid w:val="002D5AE3"/>
    <w:rsid w:val="002D6EC9"/>
    <w:rsid w:val="002D73E8"/>
    <w:rsid w:val="002D7733"/>
    <w:rsid w:val="002E016A"/>
    <w:rsid w:val="002E01F6"/>
    <w:rsid w:val="002E0BC3"/>
    <w:rsid w:val="002E0C48"/>
    <w:rsid w:val="002E122E"/>
    <w:rsid w:val="002E16A3"/>
    <w:rsid w:val="002E18C0"/>
    <w:rsid w:val="002E2BFF"/>
    <w:rsid w:val="002E3796"/>
    <w:rsid w:val="002E3C12"/>
    <w:rsid w:val="002E3DCB"/>
    <w:rsid w:val="002E3E3F"/>
    <w:rsid w:val="002E4023"/>
    <w:rsid w:val="002E40A2"/>
    <w:rsid w:val="002E4938"/>
    <w:rsid w:val="002E50A8"/>
    <w:rsid w:val="002E58AE"/>
    <w:rsid w:val="002E5B42"/>
    <w:rsid w:val="002E5F90"/>
    <w:rsid w:val="002E639D"/>
    <w:rsid w:val="002E6E44"/>
    <w:rsid w:val="002E7010"/>
    <w:rsid w:val="002E76BC"/>
    <w:rsid w:val="002F00E1"/>
    <w:rsid w:val="002F26DD"/>
    <w:rsid w:val="002F365D"/>
    <w:rsid w:val="002F3B0B"/>
    <w:rsid w:val="002F3BF3"/>
    <w:rsid w:val="002F3E03"/>
    <w:rsid w:val="002F5867"/>
    <w:rsid w:val="002F5C76"/>
    <w:rsid w:val="002F6317"/>
    <w:rsid w:val="002F6623"/>
    <w:rsid w:val="002F6B04"/>
    <w:rsid w:val="002F6C83"/>
    <w:rsid w:val="002F6D2D"/>
    <w:rsid w:val="002F73DE"/>
    <w:rsid w:val="002F752A"/>
    <w:rsid w:val="003001C7"/>
    <w:rsid w:val="00300336"/>
    <w:rsid w:val="003011A4"/>
    <w:rsid w:val="00302B56"/>
    <w:rsid w:val="00302CF0"/>
    <w:rsid w:val="003039D8"/>
    <w:rsid w:val="00303D2A"/>
    <w:rsid w:val="00304E1F"/>
    <w:rsid w:val="00305300"/>
    <w:rsid w:val="00305F06"/>
    <w:rsid w:val="00306C49"/>
    <w:rsid w:val="00307016"/>
    <w:rsid w:val="00307529"/>
    <w:rsid w:val="00307936"/>
    <w:rsid w:val="00307A81"/>
    <w:rsid w:val="00307AA4"/>
    <w:rsid w:val="00307C60"/>
    <w:rsid w:val="00307D0D"/>
    <w:rsid w:val="00307F12"/>
    <w:rsid w:val="00310B2F"/>
    <w:rsid w:val="00311680"/>
    <w:rsid w:val="003118C4"/>
    <w:rsid w:val="00311C16"/>
    <w:rsid w:val="003121C8"/>
    <w:rsid w:val="00312241"/>
    <w:rsid w:val="0031244A"/>
    <w:rsid w:val="00312482"/>
    <w:rsid w:val="00312701"/>
    <w:rsid w:val="00312722"/>
    <w:rsid w:val="00312E79"/>
    <w:rsid w:val="00313504"/>
    <w:rsid w:val="00313582"/>
    <w:rsid w:val="00313CB2"/>
    <w:rsid w:val="00313E07"/>
    <w:rsid w:val="00314764"/>
    <w:rsid w:val="003151F5"/>
    <w:rsid w:val="00317050"/>
    <w:rsid w:val="003173FF"/>
    <w:rsid w:val="00317D4E"/>
    <w:rsid w:val="00317D6A"/>
    <w:rsid w:val="00317FA9"/>
    <w:rsid w:val="00322933"/>
    <w:rsid w:val="00322CC3"/>
    <w:rsid w:val="00322D6D"/>
    <w:rsid w:val="0032307F"/>
    <w:rsid w:val="00323C57"/>
    <w:rsid w:val="00324087"/>
    <w:rsid w:val="003258B9"/>
    <w:rsid w:val="0032765C"/>
    <w:rsid w:val="00327CEF"/>
    <w:rsid w:val="0033028B"/>
    <w:rsid w:val="00330737"/>
    <w:rsid w:val="00331B27"/>
    <w:rsid w:val="00332458"/>
    <w:rsid w:val="00332730"/>
    <w:rsid w:val="003333FA"/>
    <w:rsid w:val="003341F6"/>
    <w:rsid w:val="003346B6"/>
    <w:rsid w:val="00334946"/>
    <w:rsid w:val="00334D31"/>
    <w:rsid w:val="003350E9"/>
    <w:rsid w:val="00336CAD"/>
    <w:rsid w:val="0033762D"/>
    <w:rsid w:val="003376D5"/>
    <w:rsid w:val="00337972"/>
    <w:rsid w:val="00337BED"/>
    <w:rsid w:val="00340696"/>
    <w:rsid w:val="00340A7A"/>
    <w:rsid w:val="003410FF"/>
    <w:rsid w:val="003413F4"/>
    <w:rsid w:val="00341653"/>
    <w:rsid w:val="003418D6"/>
    <w:rsid w:val="00341959"/>
    <w:rsid w:val="00341F00"/>
    <w:rsid w:val="00342703"/>
    <w:rsid w:val="003432F7"/>
    <w:rsid w:val="0034393F"/>
    <w:rsid w:val="00343D2C"/>
    <w:rsid w:val="003441D5"/>
    <w:rsid w:val="0034493A"/>
    <w:rsid w:val="00344C7A"/>
    <w:rsid w:val="00345AAD"/>
    <w:rsid w:val="00345C02"/>
    <w:rsid w:val="00345C03"/>
    <w:rsid w:val="00345EC2"/>
    <w:rsid w:val="00345F83"/>
    <w:rsid w:val="00345FEC"/>
    <w:rsid w:val="00346293"/>
    <w:rsid w:val="00346687"/>
    <w:rsid w:val="00350080"/>
    <w:rsid w:val="00350108"/>
    <w:rsid w:val="0035058E"/>
    <w:rsid w:val="00351E41"/>
    <w:rsid w:val="00351F45"/>
    <w:rsid w:val="003526FF"/>
    <w:rsid w:val="00352D8D"/>
    <w:rsid w:val="0035332F"/>
    <w:rsid w:val="00353C76"/>
    <w:rsid w:val="0035408A"/>
    <w:rsid w:val="00354BC4"/>
    <w:rsid w:val="00354CB5"/>
    <w:rsid w:val="00355D80"/>
    <w:rsid w:val="00355F60"/>
    <w:rsid w:val="00356D79"/>
    <w:rsid w:val="00356DDD"/>
    <w:rsid w:val="00356F3D"/>
    <w:rsid w:val="00356FE7"/>
    <w:rsid w:val="00360962"/>
    <w:rsid w:val="0036125D"/>
    <w:rsid w:val="0036141A"/>
    <w:rsid w:val="00361B4B"/>
    <w:rsid w:val="00362286"/>
    <w:rsid w:val="0036229E"/>
    <w:rsid w:val="00362543"/>
    <w:rsid w:val="0036267F"/>
    <w:rsid w:val="00362680"/>
    <w:rsid w:val="003627B9"/>
    <w:rsid w:val="003630C9"/>
    <w:rsid w:val="00363BA5"/>
    <w:rsid w:val="00363BF8"/>
    <w:rsid w:val="00363D09"/>
    <w:rsid w:val="00364312"/>
    <w:rsid w:val="0036451A"/>
    <w:rsid w:val="00365B52"/>
    <w:rsid w:val="0036611C"/>
    <w:rsid w:val="00366241"/>
    <w:rsid w:val="00366392"/>
    <w:rsid w:val="0036679D"/>
    <w:rsid w:val="003679DF"/>
    <w:rsid w:val="003679F6"/>
    <w:rsid w:val="003712C6"/>
    <w:rsid w:val="0037148B"/>
    <w:rsid w:val="00371D26"/>
    <w:rsid w:val="00371E09"/>
    <w:rsid w:val="00371FAB"/>
    <w:rsid w:val="003730D0"/>
    <w:rsid w:val="00373177"/>
    <w:rsid w:val="0037369A"/>
    <w:rsid w:val="00374129"/>
    <w:rsid w:val="003746ED"/>
    <w:rsid w:val="003752B2"/>
    <w:rsid w:val="003754A4"/>
    <w:rsid w:val="0037594A"/>
    <w:rsid w:val="00376287"/>
    <w:rsid w:val="00376DE5"/>
    <w:rsid w:val="00377110"/>
    <w:rsid w:val="003774C4"/>
    <w:rsid w:val="003802EB"/>
    <w:rsid w:val="00380529"/>
    <w:rsid w:val="0038111D"/>
    <w:rsid w:val="00381B03"/>
    <w:rsid w:val="00381EFD"/>
    <w:rsid w:val="00381FF8"/>
    <w:rsid w:val="003826EF"/>
    <w:rsid w:val="00383781"/>
    <w:rsid w:val="003843BB"/>
    <w:rsid w:val="00384D31"/>
    <w:rsid w:val="00384DF9"/>
    <w:rsid w:val="00385154"/>
    <w:rsid w:val="0038520F"/>
    <w:rsid w:val="003857C6"/>
    <w:rsid w:val="00385BE6"/>
    <w:rsid w:val="00385F1A"/>
    <w:rsid w:val="00385F8C"/>
    <w:rsid w:val="00385F94"/>
    <w:rsid w:val="00386F26"/>
    <w:rsid w:val="0038703E"/>
    <w:rsid w:val="00387085"/>
    <w:rsid w:val="00387228"/>
    <w:rsid w:val="003877DB"/>
    <w:rsid w:val="00387C12"/>
    <w:rsid w:val="00387F5D"/>
    <w:rsid w:val="0039009D"/>
    <w:rsid w:val="003902E8"/>
    <w:rsid w:val="00390A74"/>
    <w:rsid w:val="00390CFC"/>
    <w:rsid w:val="0039106B"/>
    <w:rsid w:val="0039181A"/>
    <w:rsid w:val="00391C6C"/>
    <w:rsid w:val="00391CAF"/>
    <w:rsid w:val="00391EDF"/>
    <w:rsid w:val="00392733"/>
    <w:rsid w:val="00392786"/>
    <w:rsid w:val="0039320C"/>
    <w:rsid w:val="0039518E"/>
    <w:rsid w:val="00395965"/>
    <w:rsid w:val="00395A05"/>
    <w:rsid w:val="00396079"/>
    <w:rsid w:val="00396D22"/>
    <w:rsid w:val="00397C79"/>
    <w:rsid w:val="00397EB6"/>
    <w:rsid w:val="003A0698"/>
    <w:rsid w:val="003A06E0"/>
    <w:rsid w:val="003A09C5"/>
    <w:rsid w:val="003A1172"/>
    <w:rsid w:val="003A14D1"/>
    <w:rsid w:val="003A2957"/>
    <w:rsid w:val="003A3116"/>
    <w:rsid w:val="003A3666"/>
    <w:rsid w:val="003A3E90"/>
    <w:rsid w:val="003A3F07"/>
    <w:rsid w:val="003A4AB9"/>
    <w:rsid w:val="003A4DFD"/>
    <w:rsid w:val="003A528A"/>
    <w:rsid w:val="003A5510"/>
    <w:rsid w:val="003A59AC"/>
    <w:rsid w:val="003A5CAE"/>
    <w:rsid w:val="003A6327"/>
    <w:rsid w:val="003A65A9"/>
    <w:rsid w:val="003A6DD6"/>
    <w:rsid w:val="003A70BE"/>
    <w:rsid w:val="003A7331"/>
    <w:rsid w:val="003B09B6"/>
    <w:rsid w:val="003B119E"/>
    <w:rsid w:val="003B139A"/>
    <w:rsid w:val="003B1562"/>
    <w:rsid w:val="003B17A7"/>
    <w:rsid w:val="003B1C26"/>
    <w:rsid w:val="003B264F"/>
    <w:rsid w:val="003B2EFF"/>
    <w:rsid w:val="003B3097"/>
    <w:rsid w:val="003B392B"/>
    <w:rsid w:val="003B4215"/>
    <w:rsid w:val="003B4386"/>
    <w:rsid w:val="003B4AFF"/>
    <w:rsid w:val="003B5AA6"/>
    <w:rsid w:val="003B5CBB"/>
    <w:rsid w:val="003B6025"/>
    <w:rsid w:val="003B63A8"/>
    <w:rsid w:val="003B6513"/>
    <w:rsid w:val="003B6550"/>
    <w:rsid w:val="003B66DA"/>
    <w:rsid w:val="003B685D"/>
    <w:rsid w:val="003B6BD8"/>
    <w:rsid w:val="003B6BE8"/>
    <w:rsid w:val="003B7276"/>
    <w:rsid w:val="003C0F52"/>
    <w:rsid w:val="003C0F53"/>
    <w:rsid w:val="003C107E"/>
    <w:rsid w:val="003C1140"/>
    <w:rsid w:val="003C13E8"/>
    <w:rsid w:val="003C1540"/>
    <w:rsid w:val="003C23D9"/>
    <w:rsid w:val="003C2624"/>
    <w:rsid w:val="003C2A54"/>
    <w:rsid w:val="003C3682"/>
    <w:rsid w:val="003C37C4"/>
    <w:rsid w:val="003C3D11"/>
    <w:rsid w:val="003C42BC"/>
    <w:rsid w:val="003C4F09"/>
    <w:rsid w:val="003C5155"/>
    <w:rsid w:val="003C55C7"/>
    <w:rsid w:val="003C58B3"/>
    <w:rsid w:val="003C5911"/>
    <w:rsid w:val="003C5E37"/>
    <w:rsid w:val="003C5F20"/>
    <w:rsid w:val="003C6151"/>
    <w:rsid w:val="003C62AD"/>
    <w:rsid w:val="003C6672"/>
    <w:rsid w:val="003C6C12"/>
    <w:rsid w:val="003C6D33"/>
    <w:rsid w:val="003C7434"/>
    <w:rsid w:val="003D02BF"/>
    <w:rsid w:val="003D0371"/>
    <w:rsid w:val="003D0F70"/>
    <w:rsid w:val="003D1451"/>
    <w:rsid w:val="003D2230"/>
    <w:rsid w:val="003D23DB"/>
    <w:rsid w:val="003D24FD"/>
    <w:rsid w:val="003D27C2"/>
    <w:rsid w:val="003D2885"/>
    <w:rsid w:val="003D3078"/>
    <w:rsid w:val="003D3594"/>
    <w:rsid w:val="003D3610"/>
    <w:rsid w:val="003D3DEB"/>
    <w:rsid w:val="003D4F98"/>
    <w:rsid w:val="003D4FA6"/>
    <w:rsid w:val="003D5499"/>
    <w:rsid w:val="003D59A5"/>
    <w:rsid w:val="003D620F"/>
    <w:rsid w:val="003D6CDB"/>
    <w:rsid w:val="003D77F3"/>
    <w:rsid w:val="003D781E"/>
    <w:rsid w:val="003D79C4"/>
    <w:rsid w:val="003D7CF2"/>
    <w:rsid w:val="003E02E9"/>
    <w:rsid w:val="003E0708"/>
    <w:rsid w:val="003E07A9"/>
    <w:rsid w:val="003E128A"/>
    <w:rsid w:val="003E1C1B"/>
    <w:rsid w:val="003E203F"/>
    <w:rsid w:val="003E2147"/>
    <w:rsid w:val="003E355A"/>
    <w:rsid w:val="003E3592"/>
    <w:rsid w:val="003E39A5"/>
    <w:rsid w:val="003E3AF0"/>
    <w:rsid w:val="003E3F21"/>
    <w:rsid w:val="003E4033"/>
    <w:rsid w:val="003E40B0"/>
    <w:rsid w:val="003E49C4"/>
    <w:rsid w:val="003E4D2E"/>
    <w:rsid w:val="003E4DE7"/>
    <w:rsid w:val="003E516D"/>
    <w:rsid w:val="003E51C5"/>
    <w:rsid w:val="003E66F5"/>
    <w:rsid w:val="003E71F6"/>
    <w:rsid w:val="003F022B"/>
    <w:rsid w:val="003F090F"/>
    <w:rsid w:val="003F0927"/>
    <w:rsid w:val="003F0E5C"/>
    <w:rsid w:val="003F12F0"/>
    <w:rsid w:val="003F1338"/>
    <w:rsid w:val="003F1DBF"/>
    <w:rsid w:val="003F1EE3"/>
    <w:rsid w:val="003F1F3C"/>
    <w:rsid w:val="003F213D"/>
    <w:rsid w:val="003F244B"/>
    <w:rsid w:val="003F2A40"/>
    <w:rsid w:val="003F327D"/>
    <w:rsid w:val="003F329B"/>
    <w:rsid w:val="003F3715"/>
    <w:rsid w:val="003F3A5F"/>
    <w:rsid w:val="003F3C65"/>
    <w:rsid w:val="003F4051"/>
    <w:rsid w:val="003F44E0"/>
    <w:rsid w:val="003F5065"/>
    <w:rsid w:val="003F55DB"/>
    <w:rsid w:val="003F5604"/>
    <w:rsid w:val="003F5773"/>
    <w:rsid w:val="003F5CCA"/>
    <w:rsid w:val="003F61ED"/>
    <w:rsid w:val="003F77ED"/>
    <w:rsid w:val="003F7D10"/>
    <w:rsid w:val="003F7F28"/>
    <w:rsid w:val="00400515"/>
    <w:rsid w:val="0040080B"/>
    <w:rsid w:val="00400873"/>
    <w:rsid w:val="00400B4B"/>
    <w:rsid w:val="00400E77"/>
    <w:rsid w:val="0040116B"/>
    <w:rsid w:val="00401C92"/>
    <w:rsid w:val="00401F69"/>
    <w:rsid w:val="0040232D"/>
    <w:rsid w:val="00402AC2"/>
    <w:rsid w:val="00403D46"/>
    <w:rsid w:val="00404478"/>
    <w:rsid w:val="00404856"/>
    <w:rsid w:val="004049D4"/>
    <w:rsid w:val="00406120"/>
    <w:rsid w:val="0040651A"/>
    <w:rsid w:val="0040681C"/>
    <w:rsid w:val="00407A59"/>
    <w:rsid w:val="00407B00"/>
    <w:rsid w:val="00410CD3"/>
    <w:rsid w:val="00411163"/>
    <w:rsid w:val="00411878"/>
    <w:rsid w:val="004119C9"/>
    <w:rsid w:val="00411D65"/>
    <w:rsid w:val="004121D7"/>
    <w:rsid w:val="004127B3"/>
    <w:rsid w:val="00412CE9"/>
    <w:rsid w:val="0041317A"/>
    <w:rsid w:val="004132C7"/>
    <w:rsid w:val="00413605"/>
    <w:rsid w:val="00413BF6"/>
    <w:rsid w:val="00413E7E"/>
    <w:rsid w:val="0041456D"/>
    <w:rsid w:val="004154E1"/>
    <w:rsid w:val="0041562A"/>
    <w:rsid w:val="004159F0"/>
    <w:rsid w:val="00415B1F"/>
    <w:rsid w:val="00415E09"/>
    <w:rsid w:val="004171FC"/>
    <w:rsid w:val="00417226"/>
    <w:rsid w:val="004173C9"/>
    <w:rsid w:val="0041789C"/>
    <w:rsid w:val="004204E6"/>
    <w:rsid w:val="00420A54"/>
    <w:rsid w:val="004213CB"/>
    <w:rsid w:val="0042215B"/>
    <w:rsid w:val="00422629"/>
    <w:rsid w:val="00423306"/>
    <w:rsid w:val="00423F21"/>
    <w:rsid w:val="00424D71"/>
    <w:rsid w:val="00424F64"/>
    <w:rsid w:val="0042514A"/>
    <w:rsid w:val="0042598B"/>
    <w:rsid w:val="004259C3"/>
    <w:rsid w:val="00425F3B"/>
    <w:rsid w:val="0042680E"/>
    <w:rsid w:val="004278EB"/>
    <w:rsid w:val="004279C3"/>
    <w:rsid w:val="00430045"/>
    <w:rsid w:val="00430A80"/>
    <w:rsid w:val="0043105A"/>
    <w:rsid w:val="00431EBB"/>
    <w:rsid w:val="00432687"/>
    <w:rsid w:val="00432922"/>
    <w:rsid w:val="0043293E"/>
    <w:rsid w:val="00433CF7"/>
    <w:rsid w:val="0043430A"/>
    <w:rsid w:val="004348B4"/>
    <w:rsid w:val="00434C8C"/>
    <w:rsid w:val="004350FC"/>
    <w:rsid w:val="00435784"/>
    <w:rsid w:val="00437529"/>
    <w:rsid w:val="00437D43"/>
    <w:rsid w:val="004402CD"/>
    <w:rsid w:val="0044068D"/>
    <w:rsid w:val="00440968"/>
    <w:rsid w:val="00440FE9"/>
    <w:rsid w:val="0044150F"/>
    <w:rsid w:val="00441E96"/>
    <w:rsid w:val="00441FC9"/>
    <w:rsid w:val="00441FE8"/>
    <w:rsid w:val="00442EAF"/>
    <w:rsid w:val="004464E0"/>
    <w:rsid w:val="00446A65"/>
    <w:rsid w:val="004470D5"/>
    <w:rsid w:val="00447727"/>
    <w:rsid w:val="00447A59"/>
    <w:rsid w:val="00447CD5"/>
    <w:rsid w:val="0045000F"/>
    <w:rsid w:val="004506DF"/>
    <w:rsid w:val="00450787"/>
    <w:rsid w:val="00450CE2"/>
    <w:rsid w:val="00451076"/>
    <w:rsid w:val="00451433"/>
    <w:rsid w:val="00451746"/>
    <w:rsid w:val="00451E05"/>
    <w:rsid w:val="004529B4"/>
    <w:rsid w:val="00452B1F"/>
    <w:rsid w:val="00452E70"/>
    <w:rsid w:val="00452F31"/>
    <w:rsid w:val="00453743"/>
    <w:rsid w:val="0045398E"/>
    <w:rsid w:val="00453A30"/>
    <w:rsid w:val="004541D7"/>
    <w:rsid w:val="004545D5"/>
    <w:rsid w:val="004554F2"/>
    <w:rsid w:val="004561EB"/>
    <w:rsid w:val="004562B8"/>
    <w:rsid w:val="004567D3"/>
    <w:rsid w:val="00456CA9"/>
    <w:rsid w:val="0045716B"/>
    <w:rsid w:val="00457FB0"/>
    <w:rsid w:val="00460500"/>
    <w:rsid w:val="004605A8"/>
    <w:rsid w:val="00460CE8"/>
    <w:rsid w:val="004613E4"/>
    <w:rsid w:val="00461B4F"/>
    <w:rsid w:val="004621E5"/>
    <w:rsid w:val="00462707"/>
    <w:rsid w:val="00462A21"/>
    <w:rsid w:val="00463350"/>
    <w:rsid w:val="00463B70"/>
    <w:rsid w:val="00463DC8"/>
    <w:rsid w:val="00464A9A"/>
    <w:rsid w:val="004658DA"/>
    <w:rsid w:val="004662B8"/>
    <w:rsid w:val="0046683A"/>
    <w:rsid w:val="00467D0C"/>
    <w:rsid w:val="00467DE4"/>
    <w:rsid w:val="0047040D"/>
    <w:rsid w:val="00470589"/>
    <w:rsid w:val="00471F8C"/>
    <w:rsid w:val="00472574"/>
    <w:rsid w:val="00472BB0"/>
    <w:rsid w:val="00473A53"/>
    <w:rsid w:val="004742CC"/>
    <w:rsid w:val="00474577"/>
    <w:rsid w:val="00474DA7"/>
    <w:rsid w:val="00475DE6"/>
    <w:rsid w:val="004766DD"/>
    <w:rsid w:val="00476CDC"/>
    <w:rsid w:val="004773E8"/>
    <w:rsid w:val="00477C3A"/>
    <w:rsid w:val="004820D0"/>
    <w:rsid w:val="004828BD"/>
    <w:rsid w:val="004828C0"/>
    <w:rsid w:val="004829ED"/>
    <w:rsid w:val="00482ADF"/>
    <w:rsid w:val="00482F22"/>
    <w:rsid w:val="00483271"/>
    <w:rsid w:val="004842AF"/>
    <w:rsid w:val="004848DF"/>
    <w:rsid w:val="0048558B"/>
    <w:rsid w:val="004855B2"/>
    <w:rsid w:val="004856FD"/>
    <w:rsid w:val="00485FE7"/>
    <w:rsid w:val="004864ED"/>
    <w:rsid w:val="00486AFC"/>
    <w:rsid w:val="00486E11"/>
    <w:rsid w:val="00487149"/>
    <w:rsid w:val="0048717E"/>
    <w:rsid w:val="00487880"/>
    <w:rsid w:val="0048788E"/>
    <w:rsid w:val="004907D1"/>
    <w:rsid w:val="00490B0F"/>
    <w:rsid w:val="004913DE"/>
    <w:rsid w:val="004913EA"/>
    <w:rsid w:val="00491811"/>
    <w:rsid w:val="004919FF"/>
    <w:rsid w:val="00491DCB"/>
    <w:rsid w:val="0049229C"/>
    <w:rsid w:val="00492578"/>
    <w:rsid w:val="00492B2F"/>
    <w:rsid w:val="00492CA9"/>
    <w:rsid w:val="00492CD3"/>
    <w:rsid w:val="00493105"/>
    <w:rsid w:val="004933B9"/>
    <w:rsid w:val="004935CA"/>
    <w:rsid w:val="00493619"/>
    <w:rsid w:val="004936E0"/>
    <w:rsid w:val="00493A71"/>
    <w:rsid w:val="00493AB9"/>
    <w:rsid w:val="00493EEA"/>
    <w:rsid w:val="004948D6"/>
    <w:rsid w:val="00494C20"/>
    <w:rsid w:val="00495824"/>
    <w:rsid w:val="00495D2B"/>
    <w:rsid w:val="00496F66"/>
    <w:rsid w:val="004970EB"/>
    <w:rsid w:val="004972A9"/>
    <w:rsid w:val="00497639"/>
    <w:rsid w:val="004A032C"/>
    <w:rsid w:val="004A09B0"/>
    <w:rsid w:val="004A0FC5"/>
    <w:rsid w:val="004A1826"/>
    <w:rsid w:val="004A186F"/>
    <w:rsid w:val="004A1C66"/>
    <w:rsid w:val="004A2006"/>
    <w:rsid w:val="004A256B"/>
    <w:rsid w:val="004A27FA"/>
    <w:rsid w:val="004A2C59"/>
    <w:rsid w:val="004A3969"/>
    <w:rsid w:val="004A3A3D"/>
    <w:rsid w:val="004A5D16"/>
    <w:rsid w:val="004A675C"/>
    <w:rsid w:val="004A6AA8"/>
    <w:rsid w:val="004A70A3"/>
    <w:rsid w:val="004A7463"/>
    <w:rsid w:val="004A757B"/>
    <w:rsid w:val="004A799E"/>
    <w:rsid w:val="004B06CF"/>
    <w:rsid w:val="004B2791"/>
    <w:rsid w:val="004B280C"/>
    <w:rsid w:val="004B3E0F"/>
    <w:rsid w:val="004B3F92"/>
    <w:rsid w:val="004B5999"/>
    <w:rsid w:val="004B65B1"/>
    <w:rsid w:val="004B77A5"/>
    <w:rsid w:val="004B7EA3"/>
    <w:rsid w:val="004C0989"/>
    <w:rsid w:val="004C1D66"/>
    <w:rsid w:val="004C2298"/>
    <w:rsid w:val="004C3330"/>
    <w:rsid w:val="004C3769"/>
    <w:rsid w:val="004C38F9"/>
    <w:rsid w:val="004C3DF9"/>
    <w:rsid w:val="004C4973"/>
    <w:rsid w:val="004C4996"/>
    <w:rsid w:val="004C4FA2"/>
    <w:rsid w:val="004C5019"/>
    <w:rsid w:val="004C5197"/>
    <w:rsid w:val="004C5601"/>
    <w:rsid w:val="004C5604"/>
    <w:rsid w:val="004C5AEF"/>
    <w:rsid w:val="004C5CD3"/>
    <w:rsid w:val="004C6404"/>
    <w:rsid w:val="004C70C3"/>
    <w:rsid w:val="004C7670"/>
    <w:rsid w:val="004D0887"/>
    <w:rsid w:val="004D0F9F"/>
    <w:rsid w:val="004D1118"/>
    <w:rsid w:val="004D19FC"/>
    <w:rsid w:val="004D223F"/>
    <w:rsid w:val="004D363B"/>
    <w:rsid w:val="004D3907"/>
    <w:rsid w:val="004D4A07"/>
    <w:rsid w:val="004D4A20"/>
    <w:rsid w:val="004D5DF8"/>
    <w:rsid w:val="004D619B"/>
    <w:rsid w:val="004D61A1"/>
    <w:rsid w:val="004D6CEA"/>
    <w:rsid w:val="004D750A"/>
    <w:rsid w:val="004E05BD"/>
    <w:rsid w:val="004E0624"/>
    <w:rsid w:val="004E0858"/>
    <w:rsid w:val="004E0B7B"/>
    <w:rsid w:val="004E0C22"/>
    <w:rsid w:val="004E166A"/>
    <w:rsid w:val="004E1EDE"/>
    <w:rsid w:val="004E22B0"/>
    <w:rsid w:val="004E2340"/>
    <w:rsid w:val="004E2BEF"/>
    <w:rsid w:val="004E2C49"/>
    <w:rsid w:val="004E3486"/>
    <w:rsid w:val="004E35CF"/>
    <w:rsid w:val="004E3D79"/>
    <w:rsid w:val="004E40BC"/>
    <w:rsid w:val="004E4C5C"/>
    <w:rsid w:val="004E5370"/>
    <w:rsid w:val="004E5C98"/>
    <w:rsid w:val="004E602A"/>
    <w:rsid w:val="004E609E"/>
    <w:rsid w:val="004E6615"/>
    <w:rsid w:val="004E6B66"/>
    <w:rsid w:val="004E6D10"/>
    <w:rsid w:val="004E7087"/>
    <w:rsid w:val="004E720A"/>
    <w:rsid w:val="004E73F8"/>
    <w:rsid w:val="004E7F41"/>
    <w:rsid w:val="004F05DC"/>
    <w:rsid w:val="004F0605"/>
    <w:rsid w:val="004F10F6"/>
    <w:rsid w:val="004F1222"/>
    <w:rsid w:val="004F12DE"/>
    <w:rsid w:val="004F1697"/>
    <w:rsid w:val="004F1E1F"/>
    <w:rsid w:val="004F230F"/>
    <w:rsid w:val="004F2EA6"/>
    <w:rsid w:val="004F30BA"/>
    <w:rsid w:val="004F3158"/>
    <w:rsid w:val="004F3346"/>
    <w:rsid w:val="004F4888"/>
    <w:rsid w:val="004F48C6"/>
    <w:rsid w:val="004F5DD0"/>
    <w:rsid w:val="004F63EF"/>
    <w:rsid w:val="004F660D"/>
    <w:rsid w:val="004F6756"/>
    <w:rsid w:val="004F6AD3"/>
    <w:rsid w:val="004F6EF8"/>
    <w:rsid w:val="004F6F04"/>
    <w:rsid w:val="004F73E7"/>
    <w:rsid w:val="004F758A"/>
    <w:rsid w:val="004F763D"/>
    <w:rsid w:val="004F764B"/>
    <w:rsid w:val="004F7DBE"/>
    <w:rsid w:val="004F7FE4"/>
    <w:rsid w:val="0050007E"/>
    <w:rsid w:val="005001EC"/>
    <w:rsid w:val="00500B8D"/>
    <w:rsid w:val="00500BD9"/>
    <w:rsid w:val="00500E9C"/>
    <w:rsid w:val="00501B2D"/>
    <w:rsid w:val="00501E51"/>
    <w:rsid w:val="00502EFB"/>
    <w:rsid w:val="00503206"/>
    <w:rsid w:val="005032C7"/>
    <w:rsid w:val="005036A2"/>
    <w:rsid w:val="00504137"/>
    <w:rsid w:val="00504894"/>
    <w:rsid w:val="00504F5F"/>
    <w:rsid w:val="005054D9"/>
    <w:rsid w:val="00505D7D"/>
    <w:rsid w:val="005062F0"/>
    <w:rsid w:val="00506D9E"/>
    <w:rsid w:val="00507001"/>
    <w:rsid w:val="0050772B"/>
    <w:rsid w:val="00507E40"/>
    <w:rsid w:val="005100A4"/>
    <w:rsid w:val="0051014F"/>
    <w:rsid w:val="00510305"/>
    <w:rsid w:val="005108E5"/>
    <w:rsid w:val="0051095E"/>
    <w:rsid w:val="005110B1"/>
    <w:rsid w:val="005116D1"/>
    <w:rsid w:val="0051173C"/>
    <w:rsid w:val="00511744"/>
    <w:rsid w:val="005124D2"/>
    <w:rsid w:val="005130FE"/>
    <w:rsid w:val="00514046"/>
    <w:rsid w:val="00515203"/>
    <w:rsid w:val="00515B37"/>
    <w:rsid w:val="00516F36"/>
    <w:rsid w:val="00516FBF"/>
    <w:rsid w:val="00517580"/>
    <w:rsid w:val="00517BBC"/>
    <w:rsid w:val="00517CF4"/>
    <w:rsid w:val="00517F21"/>
    <w:rsid w:val="0052028E"/>
    <w:rsid w:val="00520ACA"/>
    <w:rsid w:val="00520C89"/>
    <w:rsid w:val="0052290D"/>
    <w:rsid w:val="00522BA5"/>
    <w:rsid w:val="00522EE8"/>
    <w:rsid w:val="005235B2"/>
    <w:rsid w:val="005235E7"/>
    <w:rsid w:val="005237A0"/>
    <w:rsid w:val="00523A15"/>
    <w:rsid w:val="00523F41"/>
    <w:rsid w:val="005241BE"/>
    <w:rsid w:val="0052484E"/>
    <w:rsid w:val="0052519E"/>
    <w:rsid w:val="00525929"/>
    <w:rsid w:val="00525EF1"/>
    <w:rsid w:val="0052640F"/>
    <w:rsid w:val="005265CF"/>
    <w:rsid w:val="0052666D"/>
    <w:rsid w:val="00526C47"/>
    <w:rsid w:val="00527233"/>
    <w:rsid w:val="0052739E"/>
    <w:rsid w:val="005276F9"/>
    <w:rsid w:val="005278C0"/>
    <w:rsid w:val="00527C28"/>
    <w:rsid w:val="00530445"/>
    <w:rsid w:val="00530C15"/>
    <w:rsid w:val="00531A72"/>
    <w:rsid w:val="0053249B"/>
    <w:rsid w:val="00532781"/>
    <w:rsid w:val="00532BA0"/>
    <w:rsid w:val="00532F8D"/>
    <w:rsid w:val="00533722"/>
    <w:rsid w:val="00534B6E"/>
    <w:rsid w:val="00534BED"/>
    <w:rsid w:val="00534F0C"/>
    <w:rsid w:val="00535A8B"/>
    <w:rsid w:val="005360F2"/>
    <w:rsid w:val="00536497"/>
    <w:rsid w:val="00536572"/>
    <w:rsid w:val="005365F7"/>
    <w:rsid w:val="005367A9"/>
    <w:rsid w:val="005368D9"/>
    <w:rsid w:val="00537215"/>
    <w:rsid w:val="00537765"/>
    <w:rsid w:val="0054027B"/>
    <w:rsid w:val="005404C7"/>
    <w:rsid w:val="00541F1D"/>
    <w:rsid w:val="00541F8C"/>
    <w:rsid w:val="005420C3"/>
    <w:rsid w:val="0054228F"/>
    <w:rsid w:val="00542452"/>
    <w:rsid w:val="00542754"/>
    <w:rsid w:val="00543B2F"/>
    <w:rsid w:val="00543CF2"/>
    <w:rsid w:val="00543F96"/>
    <w:rsid w:val="0054422F"/>
    <w:rsid w:val="0054439A"/>
    <w:rsid w:val="00544C63"/>
    <w:rsid w:val="00544CA6"/>
    <w:rsid w:val="00545932"/>
    <w:rsid w:val="00545A9E"/>
    <w:rsid w:val="00545BD1"/>
    <w:rsid w:val="00545D0D"/>
    <w:rsid w:val="00546EF6"/>
    <w:rsid w:val="00546FE0"/>
    <w:rsid w:val="00547186"/>
    <w:rsid w:val="005471F6"/>
    <w:rsid w:val="00547239"/>
    <w:rsid w:val="00547780"/>
    <w:rsid w:val="00547EAD"/>
    <w:rsid w:val="0055018A"/>
    <w:rsid w:val="00550209"/>
    <w:rsid w:val="0055064C"/>
    <w:rsid w:val="005507AA"/>
    <w:rsid w:val="005507F8"/>
    <w:rsid w:val="0055227A"/>
    <w:rsid w:val="005522B6"/>
    <w:rsid w:val="00553102"/>
    <w:rsid w:val="00553620"/>
    <w:rsid w:val="005537AB"/>
    <w:rsid w:val="00553A7B"/>
    <w:rsid w:val="00553FEF"/>
    <w:rsid w:val="00554309"/>
    <w:rsid w:val="00554C4F"/>
    <w:rsid w:val="005558B5"/>
    <w:rsid w:val="00556D24"/>
    <w:rsid w:val="00556DA2"/>
    <w:rsid w:val="005570B4"/>
    <w:rsid w:val="00557EF8"/>
    <w:rsid w:val="00560A03"/>
    <w:rsid w:val="00560AD5"/>
    <w:rsid w:val="00560DC0"/>
    <w:rsid w:val="00560F0A"/>
    <w:rsid w:val="005619D3"/>
    <w:rsid w:val="00561E1E"/>
    <w:rsid w:val="00561E76"/>
    <w:rsid w:val="005623A1"/>
    <w:rsid w:val="005623D2"/>
    <w:rsid w:val="00563E49"/>
    <w:rsid w:val="00564392"/>
    <w:rsid w:val="00564398"/>
    <w:rsid w:val="00564E63"/>
    <w:rsid w:val="005651DC"/>
    <w:rsid w:val="005652E8"/>
    <w:rsid w:val="00565666"/>
    <w:rsid w:val="00565834"/>
    <w:rsid w:val="00565999"/>
    <w:rsid w:val="00565BF3"/>
    <w:rsid w:val="00565C1D"/>
    <w:rsid w:val="00566076"/>
    <w:rsid w:val="00566447"/>
    <w:rsid w:val="00566BBA"/>
    <w:rsid w:val="00566F5B"/>
    <w:rsid w:val="00566FAB"/>
    <w:rsid w:val="00567FCA"/>
    <w:rsid w:val="00570824"/>
    <w:rsid w:val="00570A03"/>
    <w:rsid w:val="005714CC"/>
    <w:rsid w:val="00571995"/>
    <w:rsid w:val="00572293"/>
    <w:rsid w:val="005722E3"/>
    <w:rsid w:val="0057263C"/>
    <w:rsid w:val="00572657"/>
    <w:rsid w:val="00572B5E"/>
    <w:rsid w:val="0057380B"/>
    <w:rsid w:val="00573AAE"/>
    <w:rsid w:val="00573C2A"/>
    <w:rsid w:val="00573FE9"/>
    <w:rsid w:val="005741A4"/>
    <w:rsid w:val="005748EB"/>
    <w:rsid w:val="00574CDC"/>
    <w:rsid w:val="005754BB"/>
    <w:rsid w:val="005767D2"/>
    <w:rsid w:val="00576841"/>
    <w:rsid w:val="00576ABA"/>
    <w:rsid w:val="00576D73"/>
    <w:rsid w:val="00580CFC"/>
    <w:rsid w:val="0058148C"/>
    <w:rsid w:val="00581A0F"/>
    <w:rsid w:val="00581FC1"/>
    <w:rsid w:val="0058216E"/>
    <w:rsid w:val="0058268E"/>
    <w:rsid w:val="00582AEE"/>
    <w:rsid w:val="00582C65"/>
    <w:rsid w:val="00582E6A"/>
    <w:rsid w:val="005838A7"/>
    <w:rsid w:val="00584B28"/>
    <w:rsid w:val="00584B7D"/>
    <w:rsid w:val="00584CC5"/>
    <w:rsid w:val="00584D8E"/>
    <w:rsid w:val="00585797"/>
    <w:rsid w:val="00585BFC"/>
    <w:rsid w:val="00585D16"/>
    <w:rsid w:val="005864C3"/>
    <w:rsid w:val="00586D4E"/>
    <w:rsid w:val="005874EC"/>
    <w:rsid w:val="00587FB7"/>
    <w:rsid w:val="00590CB8"/>
    <w:rsid w:val="00590DE6"/>
    <w:rsid w:val="005912FF"/>
    <w:rsid w:val="005915D7"/>
    <w:rsid w:val="00591EE5"/>
    <w:rsid w:val="00591FC4"/>
    <w:rsid w:val="005920AA"/>
    <w:rsid w:val="0059357F"/>
    <w:rsid w:val="005943C8"/>
    <w:rsid w:val="0059497B"/>
    <w:rsid w:val="00594B5B"/>
    <w:rsid w:val="005953F1"/>
    <w:rsid w:val="00595999"/>
    <w:rsid w:val="0059599D"/>
    <w:rsid w:val="0059690B"/>
    <w:rsid w:val="005975C6"/>
    <w:rsid w:val="00597647"/>
    <w:rsid w:val="0059769E"/>
    <w:rsid w:val="005A095E"/>
    <w:rsid w:val="005A19A1"/>
    <w:rsid w:val="005A1EF3"/>
    <w:rsid w:val="005A22A0"/>
    <w:rsid w:val="005A2A1B"/>
    <w:rsid w:val="005A2C39"/>
    <w:rsid w:val="005A3C13"/>
    <w:rsid w:val="005A48AE"/>
    <w:rsid w:val="005A496C"/>
    <w:rsid w:val="005A50E0"/>
    <w:rsid w:val="005A5C47"/>
    <w:rsid w:val="005A7024"/>
    <w:rsid w:val="005A786E"/>
    <w:rsid w:val="005A7D16"/>
    <w:rsid w:val="005B04DC"/>
    <w:rsid w:val="005B14EC"/>
    <w:rsid w:val="005B1EB7"/>
    <w:rsid w:val="005B22EE"/>
    <w:rsid w:val="005B24A7"/>
    <w:rsid w:val="005B24DE"/>
    <w:rsid w:val="005B2FCC"/>
    <w:rsid w:val="005B30CA"/>
    <w:rsid w:val="005B36DB"/>
    <w:rsid w:val="005B412D"/>
    <w:rsid w:val="005B4D52"/>
    <w:rsid w:val="005B4D85"/>
    <w:rsid w:val="005B540A"/>
    <w:rsid w:val="005B6026"/>
    <w:rsid w:val="005B6AC1"/>
    <w:rsid w:val="005B6CD3"/>
    <w:rsid w:val="005B6D83"/>
    <w:rsid w:val="005B724B"/>
    <w:rsid w:val="005B7591"/>
    <w:rsid w:val="005B7736"/>
    <w:rsid w:val="005B782C"/>
    <w:rsid w:val="005C0A20"/>
    <w:rsid w:val="005C0F17"/>
    <w:rsid w:val="005C10DC"/>
    <w:rsid w:val="005C10FA"/>
    <w:rsid w:val="005C1296"/>
    <w:rsid w:val="005C153F"/>
    <w:rsid w:val="005C1D46"/>
    <w:rsid w:val="005C3D3E"/>
    <w:rsid w:val="005C3E2A"/>
    <w:rsid w:val="005C4005"/>
    <w:rsid w:val="005C4585"/>
    <w:rsid w:val="005C46A7"/>
    <w:rsid w:val="005C477F"/>
    <w:rsid w:val="005C4EBE"/>
    <w:rsid w:val="005C511A"/>
    <w:rsid w:val="005C541D"/>
    <w:rsid w:val="005C5557"/>
    <w:rsid w:val="005C5E48"/>
    <w:rsid w:val="005C65F5"/>
    <w:rsid w:val="005C7EFF"/>
    <w:rsid w:val="005D03E4"/>
    <w:rsid w:val="005D28BE"/>
    <w:rsid w:val="005D3196"/>
    <w:rsid w:val="005D3966"/>
    <w:rsid w:val="005D39B7"/>
    <w:rsid w:val="005D3DED"/>
    <w:rsid w:val="005D3ED7"/>
    <w:rsid w:val="005D410A"/>
    <w:rsid w:val="005D4A58"/>
    <w:rsid w:val="005D4F76"/>
    <w:rsid w:val="005D5274"/>
    <w:rsid w:val="005D53D0"/>
    <w:rsid w:val="005D5788"/>
    <w:rsid w:val="005D6909"/>
    <w:rsid w:val="005D7C37"/>
    <w:rsid w:val="005E0CF6"/>
    <w:rsid w:val="005E16D2"/>
    <w:rsid w:val="005E24D1"/>
    <w:rsid w:val="005E2DBE"/>
    <w:rsid w:val="005E38CC"/>
    <w:rsid w:val="005E3CAF"/>
    <w:rsid w:val="005E470C"/>
    <w:rsid w:val="005E5825"/>
    <w:rsid w:val="005E6953"/>
    <w:rsid w:val="005E6BE8"/>
    <w:rsid w:val="005E722C"/>
    <w:rsid w:val="005E755E"/>
    <w:rsid w:val="005E7A9E"/>
    <w:rsid w:val="005E7F14"/>
    <w:rsid w:val="005F0299"/>
    <w:rsid w:val="005F0755"/>
    <w:rsid w:val="005F08D9"/>
    <w:rsid w:val="005F1D03"/>
    <w:rsid w:val="005F1F52"/>
    <w:rsid w:val="005F235F"/>
    <w:rsid w:val="005F3C7B"/>
    <w:rsid w:val="005F3D91"/>
    <w:rsid w:val="005F3E3F"/>
    <w:rsid w:val="005F43C2"/>
    <w:rsid w:val="005F44F5"/>
    <w:rsid w:val="005F470D"/>
    <w:rsid w:val="005F49AA"/>
    <w:rsid w:val="005F519F"/>
    <w:rsid w:val="005F6490"/>
    <w:rsid w:val="005F66F1"/>
    <w:rsid w:val="005F6DB6"/>
    <w:rsid w:val="005F70A4"/>
    <w:rsid w:val="006002B5"/>
    <w:rsid w:val="00600303"/>
    <w:rsid w:val="00600926"/>
    <w:rsid w:val="00600C14"/>
    <w:rsid w:val="006011F5"/>
    <w:rsid w:val="006012C9"/>
    <w:rsid w:val="006013E3"/>
    <w:rsid w:val="0060165F"/>
    <w:rsid w:val="00601D72"/>
    <w:rsid w:val="0060286A"/>
    <w:rsid w:val="006040F3"/>
    <w:rsid w:val="00604232"/>
    <w:rsid w:val="00604FE9"/>
    <w:rsid w:val="006058A5"/>
    <w:rsid w:val="00605E25"/>
    <w:rsid w:val="0060609D"/>
    <w:rsid w:val="00606861"/>
    <w:rsid w:val="0060711B"/>
    <w:rsid w:val="00607274"/>
    <w:rsid w:val="00607C2D"/>
    <w:rsid w:val="006101F1"/>
    <w:rsid w:val="006105FF"/>
    <w:rsid w:val="00610B7B"/>
    <w:rsid w:val="00611412"/>
    <w:rsid w:val="00611469"/>
    <w:rsid w:val="006119F8"/>
    <w:rsid w:val="00611CA0"/>
    <w:rsid w:val="00611E4B"/>
    <w:rsid w:val="00613662"/>
    <w:rsid w:val="00613DDD"/>
    <w:rsid w:val="006143EB"/>
    <w:rsid w:val="006153A3"/>
    <w:rsid w:val="00615AFB"/>
    <w:rsid w:val="00615D6E"/>
    <w:rsid w:val="006168D8"/>
    <w:rsid w:val="00616B3C"/>
    <w:rsid w:val="00616F65"/>
    <w:rsid w:val="00616F93"/>
    <w:rsid w:val="00617342"/>
    <w:rsid w:val="0061734D"/>
    <w:rsid w:val="00617839"/>
    <w:rsid w:val="006179F1"/>
    <w:rsid w:val="00617AFE"/>
    <w:rsid w:val="00617C09"/>
    <w:rsid w:val="00617EE7"/>
    <w:rsid w:val="0062066A"/>
    <w:rsid w:val="00620F69"/>
    <w:rsid w:val="00621663"/>
    <w:rsid w:val="00621B53"/>
    <w:rsid w:val="0062242F"/>
    <w:rsid w:val="00622681"/>
    <w:rsid w:val="006226B4"/>
    <w:rsid w:val="00622803"/>
    <w:rsid w:val="00622B26"/>
    <w:rsid w:val="00623458"/>
    <w:rsid w:val="00623AA0"/>
    <w:rsid w:val="00623BD6"/>
    <w:rsid w:val="00624ADB"/>
    <w:rsid w:val="00625A8B"/>
    <w:rsid w:val="006268CD"/>
    <w:rsid w:val="0062787A"/>
    <w:rsid w:val="006278B8"/>
    <w:rsid w:val="006306CF"/>
    <w:rsid w:val="00630790"/>
    <w:rsid w:val="00630C54"/>
    <w:rsid w:val="006311D5"/>
    <w:rsid w:val="006312EA"/>
    <w:rsid w:val="006314BD"/>
    <w:rsid w:val="00631A96"/>
    <w:rsid w:val="00632023"/>
    <w:rsid w:val="006321CE"/>
    <w:rsid w:val="00632326"/>
    <w:rsid w:val="0063235D"/>
    <w:rsid w:val="0063237D"/>
    <w:rsid w:val="00632C35"/>
    <w:rsid w:val="00632D13"/>
    <w:rsid w:val="00633411"/>
    <w:rsid w:val="00634646"/>
    <w:rsid w:val="00635299"/>
    <w:rsid w:val="00635726"/>
    <w:rsid w:val="00635A77"/>
    <w:rsid w:val="00635C37"/>
    <w:rsid w:val="00635F1C"/>
    <w:rsid w:val="00636595"/>
    <w:rsid w:val="006368FD"/>
    <w:rsid w:val="0063788E"/>
    <w:rsid w:val="00637FF7"/>
    <w:rsid w:val="00640884"/>
    <w:rsid w:val="00640D27"/>
    <w:rsid w:val="00641879"/>
    <w:rsid w:val="0064192E"/>
    <w:rsid w:val="00641A0C"/>
    <w:rsid w:val="00641BE3"/>
    <w:rsid w:val="00642334"/>
    <w:rsid w:val="006435E2"/>
    <w:rsid w:val="00643D54"/>
    <w:rsid w:val="00644571"/>
    <w:rsid w:val="006448B4"/>
    <w:rsid w:val="006457A3"/>
    <w:rsid w:val="006469C5"/>
    <w:rsid w:val="00647310"/>
    <w:rsid w:val="00647814"/>
    <w:rsid w:val="0064787D"/>
    <w:rsid w:val="0065019F"/>
    <w:rsid w:val="006505AA"/>
    <w:rsid w:val="006514EC"/>
    <w:rsid w:val="00651BEE"/>
    <w:rsid w:val="00651E4D"/>
    <w:rsid w:val="0065235A"/>
    <w:rsid w:val="00652E6D"/>
    <w:rsid w:val="00652F6F"/>
    <w:rsid w:val="006531CD"/>
    <w:rsid w:val="0065334A"/>
    <w:rsid w:val="0065359B"/>
    <w:rsid w:val="00653BB4"/>
    <w:rsid w:val="00653D02"/>
    <w:rsid w:val="00654E51"/>
    <w:rsid w:val="0065594A"/>
    <w:rsid w:val="00656146"/>
    <w:rsid w:val="0065640B"/>
    <w:rsid w:val="00656A34"/>
    <w:rsid w:val="00656B8A"/>
    <w:rsid w:val="00657045"/>
    <w:rsid w:val="00657834"/>
    <w:rsid w:val="00657B02"/>
    <w:rsid w:val="00657B57"/>
    <w:rsid w:val="00660B07"/>
    <w:rsid w:val="00660F0A"/>
    <w:rsid w:val="00661274"/>
    <w:rsid w:val="006615D0"/>
    <w:rsid w:val="00662138"/>
    <w:rsid w:val="00662BDB"/>
    <w:rsid w:val="00662E32"/>
    <w:rsid w:val="006634F7"/>
    <w:rsid w:val="006637AF"/>
    <w:rsid w:val="0066391D"/>
    <w:rsid w:val="00663B9A"/>
    <w:rsid w:val="0066466F"/>
    <w:rsid w:val="00664671"/>
    <w:rsid w:val="0066497C"/>
    <w:rsid w:val="00664D79"/>
    <w:rsid w:val="00665004"/>
    <w:rsid w:val="00665668"/>
    <w:rsid w:val="00666A13"/>
    <w:rsid w:val="00666D00"/>
    <w:rsid w:val="006673C4"/>
    <w:rsid w:val="00667E9A"/>
    <w:rsid w:val="00670926"/>
    <w:rsid w:val="006715E0"/>
    <w:rsid w:val="006716B8"/>
    <w:rsid w:val="00671804"/>
    <w:rsid w:val="00671FC6"/>
    <w:rsid w:val="0067205E"/>
    <w:rsid w:val="00672D96"/>
    <w:rsid w:val="00672F60"/>
    <w:rsid w:val="00673F51"/>
    <w:rsid w:val="00674962"/>
    <w:rsid w:val="00674E14"/>
    <w:rsid w:val="00674E4D"/>
    <w:rsid w:val="0067522E"/>
    <w:rsid w:val="00675941"/>
    <w:rsid w:val="0067595B"/>
    <w:rsid w:val="00676E4F"/>
    <w:rsid w:val="006778BA"/>
    <w:rsid w:val="0068007A"/>
    <w:rsid w:val="00680542"/>
    <w:rsid w:val="006805BB"/>
    <w:rsid w:val="00681467"/>
    <w:rsid w:val="00682145"/>
    <w:rsid w:val="00682FD8"/>
    <w:rsid w:val="00684788"/>
    <w:rsid w:val="00684DBF"/>
    <w:rsid w:val="0068632D"/>
    <w:rsid w:val="006864B9"/>
    <w:rsid w:val="00687462"/>
    <w:rsid w:val="00687B0F"/>
    <w:rsid w:val="00687D41"/>
    <w:rsid w:val="0069186B"/>
    <w:rsid w:val="00692A5C"/>
    <w:rsid w:val="006933F6"/>
    <w:rsid w:val="00693472"/>
    <w:rsid w:val="00693508"/>
    <w:rsid w:val="006935E2"/>
    <w:rsid w:val="006939CB"/>
    <w:rsid w:val="00694086"/>
    <w:rsid w:val="00694B82"/>
    <w:rsid w:val="00695966"/>
    <w:rsid w:val="00695D55"/>
    <w:rsid w:val="00696F26"/>
    <w:rsid w:val="00697CA8"/>
    <w:rsid w:val="00697D1C"/>
    <w:rsid w:val="00697DED"/>
    <w:rsid w:val="006A0CC9"/>
    <w:rsid w:val="006A1188"/>
    <w:rsid w:val="006A11C8"/>
    <w:rsid w:val="006A210E"/>
    <w:rsid w:val="006A25DB"/>
    <w:rsid w:val="006A2C28"/>
    <w:rsid w:val="006A3012"/>
    <w:rsid w:val="006A310A"/>
    <w:rsid w:val="006A349A"/>
    <w:rsid w:val="006A38B7"/>
    <w:rsid w:val="006A3F25"/>
    <w:rsid w:val="006A4626"/>
    <w:rsid w:val="006A4850"/>
    <w:rsid w:val="006A53DA"/>
    <w:rsid w:val="006A56C8"/>
    <w:rsid w:val="006A5EAA"/>
    <w:rsid w:val="006A5EAD"/>
    <w:rsid w:val="006A6603"/>
    <w:rsid w:val="006A7EA0"/>
    <w:rsid w:val="006B014A"/>
    <w:rsid w:val="006B0744"/>
    <w:rsid w:val="006B08E7"/>
    <w:rsid w:val="006B0ED6"/>
    <w:rsid w:val="006B176C"/>
    <w:rsid w:val="006B1A51"/>
    <w:rsid w:val="006B1E11"/>
    <w:rsid w:val="006B1EC4"/>
    <w:rsid w:val="006B1EFA"/>
    <w:rsid w:val="006B217A"/>
    <w:rsid w:val="006B2791"/>
    <w:rsid w:val="006B2CA9"/>
    <w:rsid w:val="006B3774"/>
    <w:rsid w:val="006B3C30"/>
    <w:rsid w:val="006B4E5F"/>
    <w:rsid w:val="006B4F10"/>
    <w:rsid w:val="006B5E01"/>
    <w:rsid w:val="006B6652"/>
    <w:rsid w:val="006B6B11"/>
    <w:rsid w:val="006B6EE1"/>
    <w:rsid w:val="006B7073"/>
    <w:rsid w:val="006B71EC"/>
    <w:rsid w:val="006B7532"/>
    <w:rsid w:val="006B7728"/>
    <w:rsid w:val="006B7814"/>
    <w:rsid w:val="006B7DBE"/>
    <w:rsid w:val="006C07DB"/>
    <w:rsid w:val="006C11D7"/>
    <w:rsid w:val="006C1530"/>
    <w:rsid w:val="006C1902"/>
    <w:rsid w:val="006C1E9C"/>
    <w:rsid w:val="006C23E0"/>
    <w:rsid w:val="006C2735"/>
    <w:rsid w:val="006C2A1D"/>
    <w:rsid w:val="006C3B7E"/>
    <w:rsid w:val="006C3DF5"/>
    <w:rsid w:val="006C43DA"/>
    <w:rsid w:val="006C4A69"/>
    <w:rsid w:val="006C4BBE"/>
    <w:rsid w:val="006C5913"/>
    <w:rsid w:val="006C5B97"/>
    <w:rsid w:val="006C5DE7"/>
    <w:rsid w:val="006C65E6"/>
    <w:rsid w:val="006C6917"/>
    <w:rsid w:val="006C7154"/>
    <w:rsid w:val="006C729D"/>
    <w:rsid w:val="006C77C9"/>
    <w:rsid w:val="006D0496"/>
    <w:rsid w:val="006D068A"/>
    <w:rsid w:val="006D07FC"/>
    <w:rsid w:val="006D0887"/>
    <w:rsid w:val="006D09AF"/>
    <w:rsid w:val="006D1DDD"/>
    <w:rsid w:val="006D2115"/>
    <w:rsid w:val="006D23B4"/>
    <w:rsid w:val="006D379B"/>
    <w:rsid w:val="006D3EA0"/>
    <w:rsid w:val="006D465D"/>
    <w:rsid w:val="006D49AA"/>
    <w:rsid w:val="006D4D99"/>
    <w:rsid w:val="006D4E9F"/>
    <w:rsid w:val="006D4EF7"/>
    <w:rsid w:val="006D5936"/>
    <w:rsid w:val="006D5A7F"/>
    <w:rsid w:val="006D5CE4"/>
    <w:rsid w:val="006E009F"/>
    <w:rsid w:val="006E081D"/>
    <w:rsid w:val="006E0939"/>
    <w:rsid w:val="006E20AE"/>
    <w:rsid w:val="006E289C"/>
    <w:rsid w:val="006E2BB4"/>
    <w:rsid w:val="006E2D13"/>
    <w:rsid w:val="006E2EAB"/>
    <w:rsid w:val="006E2EED"/>
    <w:rsid w:val="006E3E93"/>
    <w:rsid w:val="006E44C6"/>
    <w:rsid w:val="006E4AD8"/>
    <w:rsid w:val="006E4DFC"/>
    <w:rsid w:val="006E50B5"/>
    <w:rsid w:val="006E5B40"/>
    <w:rsid w:val="006E64B0"/>
    <w:rsid w:val="006E7DBC"/>
    <w:rsid w:val="006F0185"/>
    <w:rsid w:val="006F0556"/>
    <w:rsid w:val="006F0580"/>
    <w:rsid w:val="006F05E9"/>
    <w:rsid w:val="006F0E90"/>
    <w:rsid w:val="006F0FC1"/>
    <w:rsid w:val="006F13E5"/>
    <w:rsid w:val="006F143A"/>
    <w:rsid w:val="006F168C"/>
    <w:rsid w:val="006F18FD"/>
    <w:rsid w:val="006F2449"/>
    <w:rsid w:val="006F2555"/>
    <w:rsid w:val="006F3894"/>
    <w:rsid w:val="006F389E"/>
    <w:rsid w:val="006F3AA5"/>
    <w:rsid w:val="006F3C0E"/>
    <w:rsid w:val="006F442D"/>
    <w:rsid w:val="006F56D9"/>
    <w:rsid w:val="006F5F4D"/>
    <w:rsid w:val="006F60CB"/>
    <w:rsid w:val="006F6A12"/>
    <w:rsid w:val="006F7243"/>
    <w:rsid w:val="006F7A96"/>
    <w:rsid w:val="006F7CB2"/>
    <w:rsid w:val="007007C8"/>
    <w:rsid w:val="00701AC2"/>
    <w:rsid w:val="00701FB3"/>
    <w:rsid w:val="00702445"/>
    <w:rsid w:val="00702581"/>
    <w:rsid w:val="007026FA"/>
    <w:rsid w:val="00702B6A"/>
    <w:rsid w:val="0070301C"/>
    <w:rsid w:val="00703311"/>
    <w:rsid w:val="00703750"/>
    <w:rsid w:val="0070484D"/>
    <w:rsid w:val="007051F9"/>
    <w:rsid w:val="0070557D"/>
    <w:rsid w:val="00705709"/>
    <w:rsid w:val="00705B5F"/>
    <w:rsid w:val="00705C3F"/>
    <w:rsid w:val="00705E61"/>
    <w:rsid w:val="00706A0F"/>
    <w:rsid w:val="00707214"/>
    <w:rsid w:val="007076BF"/>
    <w:rsid w:val="00707BAA"/>
    <w:rsid w:val="00707CE7"/>
    <w:rsid w:val="00707E89"/>
    <w:rsid w:val="00710365"/>
    <w:rsid w:val="00711124"/>
    <w:rsid w:val="007113E2"/>
    <w:rsid w:val="007113FF"/>
    <w:rsid w:val="0071256A"/>
    <w:rsid w:val="007132F0"/>
    <w:rsid w:val="007133B0"/>
    <w:rsid w:val="00713BAA"/>
    <w:rsid w:val="0071557B"/>
    <w:rsid w:val="00716626"/>
    <w:rsid w:val="007169D4"/>
    <w:rsid w:val="00716B9B"/>
    <w:rsid w:val="00716BF8"/>
    <w:rsid w:val="007170BF"/>
    <w:rsid w:val="007172E7"/>
    <w:rsid w:val="0071782F"/>
    <w:rsid w:val="0071791D"/>
    <w:rsid w:val="00717A74"/>
    <w:rsid w:val="007202EE"/>
    <w:rsid w:val="00720DF7"/>
    <w:rsid w:val="00721724"/>
    <w:rsid w:val="007226AC"/>
    <w:rsid w:val="0072303F"/>
    <w:rsid w:val="00723D6A"/>
    <w:rsid w:val="00723EFA"/>
    <w:rsid w:val="00723F90"/>
    <w:rsid w:val="00724620"/>
    <w:rsid w:val="00724995"/>
    <w:rsid w:val="00725276"/>
    <w:rsid w:val="00726604"/>
    <w:rsid w:val="00730E5B"/>
    <w:rsid w:val="00730E66"/>
    <w:rsid w:val="00731A16"/>
    <w:rsid w:val="00732ABC"/>
    <w:rsid w:val="00732E61"/>
    <w:rsid w:val="00733F8C"/>
    <w:rsid w:val="007342BB"/>
    <w:rsid w:val="00735BDE"/>
    <w:rsid w:val="007366DE"/>
    <w:rsid w:val="007367CC"/>
    <w:rsid w:val="00736A67"/>
    <w:rsid w:val="0073786C"/>
    <w:rsid w:val="00737A4E"/>
    <w:rsid w:val="00737AAA"/>
    <w:rsid w:val="00737D37"/>
    <w:rsid w:val="00737D6A"/>
    <w:rsid w:val="00737EC9"/>
    <w:rsid w:val="00740947"/>
    <w:rsid w:val="007409C5"/>
    <w:rsid w:val="00740F9B"/>
    <w:rsid w:val="0074115F"/>
    <w:rsid w:val="00741371"/>
    <w:rsid w:val="0074137C"/>
    <w:rsid w:val="007415F7"/>
    <w:rsid w:val="00741F1E"/>
    <w:rsid w:val="007429A8"/>
    <w:rsid w:val="00742FB5"/>
    <w:rsid w:val="00743C41"/>
    <w:rsid w:val="00743EE8"/>
    <w:rsid w:val="007444BA"/>
    <w:rsid w:val="00744854"/>
    <w:rsid w:val="00746110"/>
    <w:rsid w:val="00746159"/>
    <w:rsid w:val="007463D4"/>
    <w:rsid w:val="00746B02"/>
    <w:rsid w:val="00746B17"/>
    <w:rsid w:val="00747882"/>
    <w:rsid w:val="007504F5"/>
    <w:rsid w:val="007506DD"/>
    <w:rsid w:val="0075093B"/>
    <w:rsid w:val="00750B51"/>
    <w:rsid w:val="00750D8F"/>
    <w:rsid w:val="0075134F"/>
    <w:rsid w:val="0075216B"/>
    <w:rsid w:val="00752801"/>
    <w:rsid w:val="0075306D"/>
    <w:rsid w:val="007530BD"/>
    <w:rsid w:val="00753A4C"/>
    <w:rsid w:val="00753AEA"/>
    <w:rsid w:val="007542E5"/>
    <w:rsid w:val="007543B3"/>
    <w:rsid w:val="00754A42"/>
    <w:rsid w:val="00754A78"/>
    <w:rsid w:val="0075538C"/>
    <w:rsid w:val="00755945"/>
    <w:rsid w:val="00755D4D"/>
    <w:rsid w:val="00755E4E"/>
    <w:rsid w:val="00757E3F"/>
    <w:rsid w:val="00757F1B"/>
    <w:rsid w:val="00760676"/>
    <w:rsid w:val="00760E60"/>
    <w:rsid w:val="0076156B"/>
    <w:rsid w:val="00761C9F"/>
    <w:rsid w:val="00761DDE"/>
    <w:rsid w:val="007620B4"/>
    <w:rsid w:val="007624B8"/>
    <w:rsid w:val="0076265D"/>
    <w:rsid w:val="007628F8"/>
    <w:rsid w:val="00762AA8"/>
    <w:rsid w:val="00762EFC"/>
    <w:rsid w:val="00762F04"/>
    <w:rsid w:val="007632E8"/>
    <w:rsid w:val="00763CD0"/>
    <w:rsid w:val="00763E0A"/>
    <w:rsid w:val="007640C4"/>
    <w:rsid w:val="007640CA"/>
    <w:rsid w:val="00764279"/>
    <w:rsid w:val="00764350"/>
    <w:rsid w:val="0076441E"/>
    <w:rsid w:val="00764C68"/>
    <w:rsid w:val="00764E4A"/>
    <w:rsid w:val="007652B0"/>
    <w:rsid w:val="00765749"/>
    <w:rsid w:val="00766BB6"/>
    <w:rsid w:val="007678B9"/>
    <w:rsid w:val="00767A4D"/>
    <w:rsid w:val="00767F0D"/>
    <w:rsid w:val="007701BB"/>
    <w:rsid w:val="00770348"/>
    <w:rsid w:val="00770EBF"/>
    <w:rsid w:val="00771774"/>
    <w:rsid w:val="00771B56"/>
    <w:rsid w:val="007720E6"/>
    <w:rsid w:val="00772391"/>
    <w:rsid w:val="007727C1"/>
    <w:rsid w:val="0077283D"/>
    <w:rsid w:val="00772A00"/>
    <w:rsid w:val="00772FA0"/>
    <w:rsid w:val="007738D1"/>
    <w:rsid w:val="00774E74"/>
    <w:rsid w:val="00774FF2"/>
    <w:rsid w:val="007758ED"/>
    <w:rsid w:val="00775954"/>
    <w:rsid w:val="00775C4A"/>
    <w:rsid w:val="007764B5"/>
    <w:rsid w:val="00776C13"/>
    <w:rsid w:val="00776FC9"/>
    <w:rsid w:val="007777F4"/>
    <w:rsid w:val="00780150"/>
    <w:rsid w:val="00781324"/>
    <w:rsid w:val="0078157F"/>
    <w:rsid w:val="007819B2"/>
    <w:rsid w:val="007819CC"/>
    <w:rsid w:val="00781B66"/>
    <w:rsid w:val="007823E8"/>
    <w:rsid w:val="00782C14"/>
    <w:rsid w:val="00782CF1"/>
    <w:rsid w:val="00783A55"/>
    <w:rsid w:val="00783D04"/>
    <w:rsid w:val="0078422C"/>
    <w:rsid w:val="00784EFE"/>
    <w:rsid w:val="007852DF"/>
    <w:rsid w:val="0078591C"/>
    <w:rsid w:val="0078602D"/>
    <w:rsid w:val="00787EE9"/>
    <w:rsid w:val="0079047D"/>
    <w:rsid w:val="007908F7"/>
    <w:rsid w:val="007909BA"/>
    <w:rsid w:val="00791485"/>
    <w:rsid w:val="00791ED5"/>
    <w:rsid w:val="00791F03"/>
    <w:rsid w:val="00792536"/>
    <w:rsid w:val="00792837"/>
    <w:rsid w:val="00792C07"/>
    <w:rsid w:val="007933B7"/>
    <w:rsid w:val="007933F3"/>
    <w:rsid w:val="0079498E"/>
    <w:rsid w:val="00794ACA"/>
    <w:rsid w:val="00794EEA"/>
    <w:rsid w:val="00796243"/>
    <w:rsid w:val="00796B8A"/>
    <w:rsid w:val="00797340"/>
    <w:rsid w:val="007A0B73"/>
    <w:rsid w:val="007A108D"/>
    <w:rsid w:val="007A109A"/>
    <w:rsid w:val="007A1F6C"/>
    <w:rsid w:val="007A1FE7"/>
    <w:rsid w:val="007A20A0"/>
    <w:rsid w:val="007A20DA"/>
    <w:rsid w:val="007A256E"/>
    <w:rsid w:val="007A2E1D"/>
    <w:rsid w:val="007A376C"/>
    <w:rsid w:val="007A3AE9"/>
    <w:rsid w:val="007A3B35"/>
    <w:rsid w:val="007A40ED"/>
    <w:rsid w:val="007A423A"/>
    <w:rsid w:val="007A51E5"/>
    <w:rsid w:val="007A5453"/>
    <w:rsid w:val="007A58C6"/>
    <w:rsid w:val="007A591D"/>
    <w:rsid w:val="007A61D6"/>
    <w:rsid w:val="007A6448"/>
    <w:rsid w:val="007A66B2"/>
    <w:rsid w:val="007A7226"/>
    <w:rsid w:val="007A7759"/>
    <w:rsid w:val="007B0A13"/>
    <w:rsid w:val="007B0B7F"/>
    <w:rsid w:val="007B1F21"/>
    <w:rsid w:val="007B2C46"/>
    <w:rsid w:val="007B3097"/>
    <w:rsid w:val="007B37BD"/>
    <w:rsid w:val="007B3AAB"/>
    <w:rsid w:val="007B3B31"/>
    <w:rsid w:val="007B574E"/>
    <w:rsid w:val="007B616D"/>
    <w:rsid w:val="007B69C4"/>
    <w:rsid w:val="007B6AD2"/>
    <w:rsid w:val="007B6E96"/>
    <w:rsid w:val="007B70AD"/>
    <w:rsid w:val="007C0536"/>
    <w:rsid w:val="007C075F"/>
    <w:rsid w:val="007C1631"/>
    <w:rsid w:val="007C1753"/>
    <w:rsid w:val="007C178C"/>
    <w:rsid w:val="007C17D8"/>
    <w:rsid w:val="007C1B00"/>
    <w:rsid w:val="007C2D44"/>
    <w:rsid w:val="007C3375"/>
    <w:rsid w:val="007C3442"/>
    <w:rsid w:val="007C4414"/>
    <w:rsid w:val="007C448C"/>
    <w:rsid w:val="007C48C7"/>
    <w:rsid w:val="007C4C38"/>
    <w:rsid w:val="007C4C3F"/>
    <w:rsid w:val="007C4D2E"/>
    <w:rsid w:val="007C5360"/>
    <w:rsid w:val="007C5C54"/>
    <w:rsid w:val="007C60C0"/>
    <w:rsid w:val="007C627E"/>
    <w:rsid w:val="007C6D96"/>
    <w:rsid w:val="007C7034"/>
    <w:rsid w:val="007C7211"/>
    <w:rsid w:val="007C7562"/>
    <w:rsid w:val="007C7EB2"/>
    <w:rsid w:val="007D02E9"/>
    <w:rsid w:val="007D031D"/>
    <w:rsid w:val="007D0636"/>
    <w:rsid w:val="007D1F09"/>
    <w:rsid w:val="007D2B2B"/>
    <w:rsid w:val="007D2D44"/>
    <w:rsid w:val="007D335A"/>
    <w:rsid w:val="007D3FC9"/>
    <w:rsid w:val="007D4341"/>
    <w:rsid w:val="007D49F0"/>
    <w:rsid w:val="007D54DC"/>
    <w:rsid w:val="007D567D"/>
    <w:rsid w:val="007D5866"/>
    <w:rsid w:val="007D790D"/>
    <w:rsid w:val="007D7CAB"/>
    <w:rsid w:val="007E004B"/>
    <w:rsid w:val="007E0C43"/>
    <w:rsid w:val="007E1F1A"/>
    <w:rsid w:val="007E1FC2"/>
    <w:rsid w:val="007E2057"/>
    <w:rsid w:val="007E2698"/>
    <w:rsid w:val="007E2787"/>
    <w:rsid w:val="007E2C3B"/>
    <w:rsid w:val="007E2C69"/>
    <w:rsid w:val="007E311C"/>
    <w:rsid w:val="007E3942"/>
    <w:rsid w:val="007E406A"/>
    <w:rsid w:val="007E460C"/>
    <w:rsid w:val="007E54FA"/>
    <w:rsid w:val="007E5664"/>
    <w:rsid w:val="007E56C1"/>
    <w:rsid w:val="007E6763"/>
    <w:rsid w:val="007E69C4"/>
    <w:rsid w:val="007F059B"/>
    <w:rsid w:val="007F0AEA"/>
    <w:rsid w:val="007F1042"/>
    <w:rsid w:val="007F1821"/>
    <w:rsid w:val="007F1950"/>
    <w:rsid w:val="007F21DA"/>
    <w:rsid w:val="007F2D86"/>
    <w:rsid w:val="007F2F11"/>
    <w:rsid w:val="007F32E9"/>
    <w:rsid w:val="007F3404"/>
    <w:rsid w:val="007F35E1"/>
    <w:rsid w:val="007F3849"/>
    <w:rsid w:val="007F4F78"/>
    <w:rsid w:val="007F623A"/>
    <w:rsid w:val="007F6AE8"/>
    <w:rsid w:val="007F7415"/>
    <w:rsid w:val="007F7466"/>
    <w:rsid w:val="007F779C"/>
    <w:rsid w:val="00800921"/>
    <w:rsid w:val="00800A17"/>
    <w:rsid w:val="00800A52"/>
    <w:rsid w:val="00800DC6"/>
    <w:rsid w:val="00801A0E"/>
    <w:rsid w:val="00801AA4"/>
    <w:rsid w:val="008026A6"/>
    <w:rsid w:val="00802BF2"/>
    <w:rsid w:val="0080321C"/>
    <w:rsid w:val="008032DF"/>
    <w:rsid w:val="008034C4"/>
    <w:rsid w:val="0080389E"/>
    <w:rsid w:val="00803B43"/>
    <w:rsid w:val="00804572"/>
    <w:rsid w:val="00804EC7"/>
    <w:rsid w:val="0080548E"/>
    <w:rsid w:val="0080770B"/>
    <w:rsid w:val="00807881"/>
    <w:rsid w:val="00807B2B"/>
    <w:rsid w:val="00807CF7"/>
    <w:rsid w:val="00810B38"/>
    <w:rsid w:val="00810D00"/>
    <w:rsid w:val="008113C9"/>
    <w:rsid w:val="00811B24"/>
    <w:rsid w:val="00812819"/>
    <w:rsid w:val="00812F7E"/>
    <w:rsid w:val="00813274"/>
    <w:rsid w:val="00813C1F"/>
    <w:rsid w:val="00814561"/>
    <w:rsid w:val="00814728"/>
    <w:rsid w:val="00814ADA"/>
    <w:rsid w:val="00814FA4"/>
    <w:rsid w:val="0081560A"/>
    <w:rsid w:val="00815A7E"/>
    <w:rsid w:val="00817CE2"/>
    <w:rsid w:val="008205B0"/>
    <w:rsid w:val="008209AD"/>
    <w:rsid w:val="00820A71"/>
    <w:rsid w:val="00820F70"/>
    <w:rsid w:val="00821210"/>
    <w:rsid w:val="00822197"/>
    <w:rsid w:val="0082341C"/>
    <w:rsid w:val="00823871"/>
    <w:rsid w:val="00823C6E"/>
    <w:rsid w:val="00823EB4"/>
    <w:rsid w:val="00823F11"/>
    <w:rsid w:val="00824570"/>
    <w:rsid w:val="0082479C"/>
    <w:rsid w:val="00824C16"/>
    <w:rsid w:val="0082500A"/>
    <w:rsid w:val="00825345"/>
    <w:rsid w:val="0082537D"/>
    <w:rsid w:val="00825CA4"/>
    <w:rsid w:val="0082656B"/>
    <w:rsid w:val="00826C8D"/>
    <w:rsid w:val="0082702D"/>
    <w:rsid w:val="00827DD2"/>
    <w:rsid w:val="00830057"/>
    <w:rsid w:val="008305EA"/>
    <w:rsid w:val="008318B6"/>
    <w:rsid w:val="00831957"/>
    <w:rsid w:val="00832618"/>
    <w:rsid w:val="00832BD2"/>
    <w:rsid w:val="00833903"/>
    <w:rsid w:val="00833EC5"/>
    <w:rsid w:val="008342A1"/>
    <w:rsid w:val="00834442"/>
    <w:rsid w:val="00834B87"/>
    <w:rsid w:val="00835285"/>
    <w:rsid w:val="00836147"/>
    <w:rsid w:val="008365B2"/>
    <w:rsid w:val="00836671"/>
    <w:rsid w:val="0083774B"/>
    <w:rsid w:val="00837AE8"/>
    <w:rsid w:val="00840EF7"/>
    <w:rsid w:val="00840F67"/>
    <w:rsid w:val="0084175D"/>
    <w:rsid w:val="00841C9A"/>
    <w:rsid w:val="008421FE"/>
    <w:rsid w:val="0084246D"/>
    <w:rsid w:val="00842646"/>
    <w:rsid w:val="008427BC"/>
    <w:rsid w:val="00842D85"/>
    <w:rsid w:val="00842E70"/>
    <w:rsid w:val="00842F98"/>
    <w:rsid w:val="00843A39"/>
    <w:rsid w:val="00843C5E"/>
    <w:rsid w:val="00845311"/>
    <w:rsid w:val="00845B28"/>
    <w:rsid w:val="00845EB4"/>
    <w:rsid w:val="0084602C"/>
    <w:rsid w:val="008464DB"/>
    <w:rsid w:val="00846B39"/>
    <w:rsid w:val="0084784F"/>
    <w:rsid w:val="008478B3"/>
    <w:rsid w:val="00847F18"/>
    <w:rsid w:val="00850120"/>
    <w:rsid w:val="0085076A"/>
    <w:rsid w:val="00851067"/>
    <w:rsid w:val="00851074"/>
    <w:rsid w:val="00852270"/>
    <w:rsid w:val="008523A8"/>
    <w:rsid w:val="008525AC"/>
    <w:rsid w:val="0085296B"/>
    <w:rsid w:val="00852C89"/>
    <w:rsid w:val="008533CD"/>
    <w:rsid w:val="00853663"/>
    <w:rsid w:val="00855AF8"/>
    <w:rsid w:val="00856056"/>
    <w:rsid w:val="00856EB8"/>
    <w:rsid w:val="00860600"/>
    <w:rsid w:val="00860782"/>
    <w:rsid w:val="008609AE"/>
    <w:rsid w:val="00861A15"/>
    <w:rsid w:val="00861F84"/>
    <w:rsid w:val="00862015"/>
    <w:rsid w:val="00862527"/>
    <w:rsid w:val="00862EF0"/>
    <w:rsid w:val="00862EF5"/>
    <w:rsid w:val="0086302E"/>
    <w:rsid w:val="0086335F"/>
    <w:rsid w:val="00863517"/>
    <w:rsid w:val="00863FDD"/>
    <w:rsid w:val="00864BB7"/>
    <w:rsid w:val="00864D61"/>
    <w:rsid w:val="008667E0"/>
    <w:rsid w:val="00866B5D"/>
    <w:rsid w:val="0086731A"/>
    <w:rsid w:val="00867D9C"/>
    <w:rsid w:val="008701B7"/>
    <w:rsid w:val="0087042C"/>
    <w:rsid w:val="008704C6"/>
    <w:rsid w:val="0087058F"/>
    <w:rsid w:val="00870764"/>
    <w:rsid w:val="00871F0F"/>
    <w:rsid w:val="00872C6C"/>
    <w:rsid w:val="00873088"/>
    <w:rsid w:val="008734B7"/>
    <w:rsid w:val="00874F1B"/>
    <w:rsid w:val="0087523C"/>
    <w:rsid w:val="00875C31"/>
    <w:rsid w:val="00875DB5"/>
    <w:rsid w:val="00876942"/>
    <w:rsid w:val="0087697A"/>
    <w:rsid w:val="00880CB9"/>
    <w:rsid w:val="00881723"/>
    <w:rsid w:val="00881B7A"/>
    <w:rsid w:val="008825AB"/>
    <w:rsid w:val="00882BCA"/>
    <w:rsid w:val="00883B36"/>
    <w:rsid w:val="008851F9"/>
    <w:rsid w:val="00885F4F"/>
    <w:rsid w:val="00886334"/>
    <w:rsid w:val="00886C9A"/>
    <w:rsid w:val="00887A25"/>
    <w:rsid w:val="00887B64"/>
    <w:rsid w:val="00890781"/>
    <w:rsid w:val="00890A1D"/>
    <w:rsid w:val="0089120B"/>
    <w:rsid w:val="008912C0"/>
    <w:rsid w:val="0089165E"/>
    <w:rsid w:val="00891E2D"/>
    <w:rsid w:val="00892D90"/>
    <w:rsid w:val="00893CF6"/>
    <w:rsid w:val="00894057"/>
    <w:rsid w:val="008941E5"/>
    <w:rsid w:val="00894427"/>
    <w:rsid w:val="00894665"/>
    <w:rsid w:val="008948C0"/>
    <w:rsid w:val="00896032"/>
    <w:rsid w:val="00896C25"/>
    <w:rsid w:val="00897044"/>
    <w:rsid w:val="00897147"/>
    <w:rsid w:val="008977D0"/>
    <w:rsid w:val="008978B8"/>
    <w:rsid w:val="00897ADC"/>
    <w:rsid w:val="008A0009"/>
    <w:rsid w:val="008A0AB6"/>
    <w:rsid w:val="008A10A5"/>
    <w:rsid w:val="008A1214"/>
    <w:rsid w:val="008A1441"/>
    <w:rsid w:val="008A163D"/>
    <w:rsid w:val="008A1D9F"/>
    <w:rsid w:val="008A2096"/>
    <w:rsid w:val="008A2439"/>
    <w:rsid w:val="008A27F3"/>
    <w:rsid w:val="008A27FB"/>
    <w:rsid w:val="008A2880"/>
    <w:rsid w:val="008A2893"/>
    <w:rsid w:val="008A2D50"/>
    <w:rsid w:val="008A4B07"/>
    <w:rsid w:val="008A5756"/>
    <w:rsid w:val="008A5950"/>
    <w:rsid w:val="008A5A2B"/>
    <w:rsid w:val="008A70A7"/>
    <w:rsid w:val="008A7754"/>
    <w:rsid w:val="008A7852"/>
    <w:rsid w:val="008A7856"/>
    <w:rsid w:val="008B079D"/>
    <w:rsid w:val="008B07DB"/>
    <w:rsid w:val="008B0A99"/>
    <w:rsid w:val="008B13C4"/>
    <w:rsid w:val="008B1A36"/>
    <w:rsid w:val="008B22C8"/>
    <w:rsid w:val="008B234D"/>
    <w:rsid w:val="008B2785"/>
    <w:rsid w:val="008B2C15"/>
    <w:rsid w:val="008B2D0C"/>
    <w:rsid w:val="008B2E54"/>
    <w:rsid w:val="008B2F88"/>
    <w:rsid w:val="008B30F1"/>
    <w:rsid w:val="008B437A"/>
    <w:rsid w:val="008B474D"/>
    <w:rsid w:val="008B4765"/>
    <w:rsid w:val="008B4B2F"/>
    <w:rsid w:val="008B4F35"/>
    <w:rsid w:val="008B59DE"/>
    <w:rsid w:val="008B6122"/>
    <w:rsid w:val="008B7339"/>
    <w:rsid w:val="008B7413"/>
    <w:rsid w:val="008B74CC"/>
    <w:rsid w:val="008B7DE1"/>
    <w:rsid w:val="008B7DEA"/>
    <w:rsid w:val="008C0850"/>
    <w:rsid w:val="008C1543"/>
    <w:rsid w:val="008C1567"/>
    <w:rsid w:val="008C15D1"/>
    <w:rsid w:val="008C1C0D"/>
    <w:rsid w:val="008C1EB7"/>
    <w:rsid w:val="008C1FF5"/>
    <w:rsid w:val="008C2088"/>
    <w:rsid w:val="008C3324"/>
    <w:rsid w:val="008C3B38"/>
    <w:rsid w:val="008C43B4"/>
    <w:rsid w:val="008C44D9"/>
    <w:rsid w:val="008C4F32"/>
    <w:rsid w:val="008C5562"/>
    <w:rsid w:val="008C579C"/>
    <w:rsid w:val="008C67AA"/>
    <w:rsid w:val="008C7E74"/>
    <w:rsid w:val="008D026B"/>
    <w:rsid w:val="008D0725"/>
    <w:rsid w:val="008D084E"/>
    <w:rsid w:val="008D1063"/>
    <w:rsid w:val="008D139E"/>
    <w:rsid w:val="008D2F56"/>
    <w:rsid w:val="008D463B"/>
    <w:rsid w:val="008D4767"/>
    <w:rsid w:val="008D5470"/>
    <w:rsid w:val="008D5FFF"/>
    <w:rsid w:val="008D7AF7"/>
    <w:rsid w:val="008E0636"/>
    <w:rsid w:val="008E1462"/>
    <w:rsid w:val="008E1806"/>
    <w:rsid w:val="008E24FB"/>
    <w:rsid w:val="008E3501"/>
    <w:rsid w:val="008E369C"/>
    <w:rsid w:val="008E3F3E"/>
    <w:rsid w:val="008E47AE"/>
    <w:rsid w:val="008E4F2F"/>
    <w:rsid w:val="008E520E"/>
    <w:rsid w:val="008E541B"/>
    <w:rsid w:val="008E5514"/>
    <w:rsid w:val="008E5637"/>
    <w:rsid w:val="008E5A7A"/>
    <w:rsid w:val="008E5E56"/>
    <w:rsid w:val="008E6344"/>
    <w:rsid w:val="008E72CC"/>
    <w:rsid w:val="008E7FBC"/>
    <w:rsid w:val="008F0741"/>
    <w:rsid w:val="008F09DE"/>
    <w:rsid w:val="008F0EF1"/>
    <w:rsid w:val="008F10C3"/>
    <w:rsid w:val="008F2168"/>
    <w:rsid w:val="008F36C9"/>
    <w:rsid w:val="008F38D8"/>
    <w:rsid w:val="008F3B5E"/>
    <w:rsid w:val="008F3DC8"/>
    <w:rsid w:val="008F3ECC"/>
    <w:rsid w:val="008F40DD"/>
    <w:rsid w:val="008F45D4"/>
    <w:rsid w:val="008F4634"/>
    <w:rsid w:val="008F54BA"/>
    <w:rsid w:val="008F566A"/>
    <w:rsid w:val="008F5915"/>
    <w:rsid w:val="008F5CE3"/>
    <w:rsid w:val="008F5F4F"/>
    <w:rsid w:val="008F5FB4"/>
    <w:rsid w:val="008F695B"/>
    <w:rsid w:val="008F6A37"/>
    <w:rsid w:val="008F6EC6"/>
    <w:rsid w:val="00900479"/>
    <w:rsid w:val="0090205A"/>
    <w:rsid w:val="00903379"/>
    <w:rsid w:val="009037CF"/>
    <w:rsid w:val="00903E4E"/>
    <w:rsid w:val="00904018"/>
    <w:rsid w:val="009041BD"/>
    <w:rsid w:val="009043B1"/>
    <w:rsid w:val="00904D1F"/>
    <w:rsid w:val="00905ED9"/>
    <w:rsid w:val="009070E9"/>
    <w:rsid w:val="0090724D"/>
    <w:rsid w:val="009075AD"/>
    <w:rsid w:val="00907A01"/>
    <w:rsid w:val="00910052"/>
    <w:rsid w:val="0091007D"/>
    <w:rsid w:val="009106A6"/>
    <w:rsid w:val="0091083B"/>
    <w:rsid w:val="00910AAF"/>
    <w:rsid w:val="00910D5A"/>
    <w:rsid w:val="0091135F"/>
    <w:rsid w:val="00911FBC"/>
    <w:rsid w:val="009127C1"/>
    <w:rsid w:val="009132B0"/>
    <w:rsid w:val="00913AB3"/>
    <w:rsid w:val="00914B7C"/>
    <w:rsid w:val="00916505"/>
    <w:rsid w:val="00916A8D"/>
    <w:rsid w:val="00917045"/>
    <w:rsid w:val="009170C4"/>
    <w:rsid w:val="00917192"/>
    <w:rsid w:val="00917490"/>
    <w:rsid w:val="0091754D"/>
    <w:rsid w:val="009179A8"/>
    <w:rsid w:val="00920045"/>
    <w:rsid w:val="00920225"/>
    <w:rsid w:val="009209ED"/>
    <w:rsid w:val="00921AFF"/>
    <w:rsid w:val="00922294"/>
    <w:rsid w:val="00922379"/>
    <w:rsid w:val="00922E0C"/>
    <w:rsid w:val="009232A8"/>
    <w:rsid w:val="009238DD"/>
    <w:rsid w:val="00923E71"/>
    <w:rsid w:val="0092455A"/>
    <w:rsid w:val="00924842"/>
    <w:rsid w:val="00924D2C"/>
    <w:rsid w:val="009259D2"/>
    <w:rsid w:val="00925B8F"/>
    <w:rsid w:val="0092614E"/>
    <w:rsid w:val="0092638D"/>
    <w:rsid w:val="00926C03"/>
    <w:rsid w:val="00927B36"/>
    <w:rsid w:val="00927BB8"/>
    <w:rsid w:val="00930005"/>
    <w:rsid w:val="009300EA"/>
    <w:rsid w:val="0093024F"/>
    <w:rsid w:val="00930C1B"/>
    <w:rsid w:val="00930FAC"/>
    <w:rsid w:val="0093119D"/>
    <w:rsid w:val="00931521"/>
    <w:rsid w:val="009316E7"/>
    <w:rsid w:val="00931AE6"/>
    <w:rsid w:val="00931C9B"/>
    <w:rsid w:val="00932A31"/>
    <w:rsid w:val="00932B86"/>
    <w:rsid w:val="00932BA3"/>
    <w:rsid w:val="009334D8"/>
    <w:rsid w:val="00933B17"/>
    <w:rsid w:val="00933F6B"/>
    <w:rsid w:val="009349B7"/>
    <w:rsid w:val="00934D8E"/>
    <w:rsid w:val="00935822"/>
    <w:rsid w:val="00935C6D"/>
    <w:rsid w:val="009366BF"/>
    <w:rsid w:val="00937886"/>
    <w:rsid w:val="00940541"/>
    <w:rsid w:val="00940D65"/>
    <w:rsid w:val="00940F76"/>
    <w:rsid w:val="0094110B"/>
    <w:rsid w:val="00941341"/>
    <w:rsid w:val="00942C4B"/>
    <w:rsid w:val="00943E5E"/>
    <w:rsid w:val="00944CE5"/>
    <w:rsid w:val="0094528E"/>
    <w:rsid w:val="00946247"/>
    <w:rsid w:val="00946561"/>
    <w:rsid w:val="00946BB8"/>
    <w:rsid w:val="00946C4E"/>
    <w:rsid w:val="0095065B"/>
    <w:rsid w:val="00950E63"/>
    <w:rsid w:val="00950FA6"/>
    <w:rsid w:val="009512BD"/>
    <w:rsid w:val="00951EC8"/>
    <w:rsid w:val="00952031"/>
    <w:rsid w:val="00952979"/>
    <w:rsid w:val="009534B1"/>
    <w:rsid w:val="009541E8"/>
    <w:rsid w:val="009547A1"/>
    <w:rsid w:val="009549C1"/>
    <w:rsid w:val="0095542F"/>
    <w:rsid w:val="009562F3"/>
    <w:rsid w:val="009567C6"/>
    <w:rsid w:val="009574D9"/>
    <w:rsid w:val="00957BDB"/>
    <w:rsid w:val="00957CF1"/>
    <w:rsid w:val="00957E1A"/>
    <w:rsid w:val="0096002F"/>
    <w:rsid w:val="0096144E"/>
    <w:rsid w:val="00961AFB"/>
    <w:rsid w:val="00961DE9"/>
    <w:rsid w:val="00961E77"/>
    <w:rsid w:val="0096200B"/>
    <w:rsid w:val="00962589"/>
    <w:rsid w:val="00962BD9"/>
    <w:rsid w:val="00962EE7"/>
    <w:rsid w:val="00962F5F"/>
    <w:rsid w:val="0096310A"/>
    <w:rsid w:val="00963968"/>
    <w:rsid w:val="00963D49"/>
    <w:rsid w:val="00963E7F"/>
    <w:rsid w:val="009641E2"/>
    <w:rsid w:val="009652DA"/>
    <w:rsid w:val="00965C54"/>
    <w:rsid w:val="00965EB8"/>
    <w:rsid w:val="009663C0"/>
    <w:rsid w:val="00967736"/>
    <w:rsid w:val="00967D92"/>
    <w:rsid w:val="009700CC"/>
    <w:rsid w:val="0097025E"/>
    <w:rsid w:val="0097084D"/>
    <w:rsid w:val="009708EC"/>
    <w:rsid w:val="00970B01"/>
    <w:rsid w:val="00970BD3"/>
    <w:rsid w:val="0097111B"/>
    <w:rsid w:val="00972008"/>
    <w:rsid w:val="00972071"/>
    <w:rsid w:val="00972B1F"/>
    <w:rsid w:val="00972ECF"/>
    <w:rsid w:val="00973049"/>
    <w:rsid w:val="00973B1E"/>
    <w:rsid w:val="00973D78"/>
    <w:rsid w:val="00975364"/>
    <w:rsid w:val="009758E8"/>
    <w:rsid w:val="009761DE"/>
    <w:rsid w:val="009773CD"/>
    <w:rsid w:val="0097756B"/>
    <w:rsid w:val="00977EB6"/>
    <w:rsid w:val="009800E1"/>
    <w:rsid w:val="00980115"/>
    <w:rsid w:val="00980462"/>
    <w:rsid w:val="0098056C"/>
    <w:rsid w:val="00980D2D"/>
    <w:rsid w:val="00980F25"/>
    <w:rsid w:val="00981176"/>
    <w:rsid w:val="0098119D"/>
    <w:rsid w:val="009816B7"/>
    <w:rsid w:val="00981BCF"/>
    <w:rsid w:val="00982608"/>
    <w:rsid w:val="00982ADC"/>
    <w:rsid w:val="00983079"/>
    <w:rsid w:val="0098312B"/>
    <w:rsid w:val="009834D6"/>
    <w:rsid w:val="00983A62"/>
    <w:rsid w:val="00983B42"/>
    <w:rsid w:val="0098438B"/>
    <w:rsid w:val="009848BC"/>
    <w:rsid w:val="00984CCB"/>
    <w:rsid w:val="009852FE"/>
    <w:rsid w:val="00985CCE"/>
    <w:rsid w:val="00985D69"/>
    <w:rsid w:val="009860F1"/>
    <w:rsid w:val="009864B2"/>
    <w:rsid w:val="0098652B"/>
    <w:rsid w:val="00986BAE"/>
    <w:rsid w:val="00986E3C"/>
    <w:rsid w:val="00986E3D"/>
    <w:rsid w:val="009870E0"/>
    <w:rsid w:val="009874EA"/>
    <w:rsid w:val="009904FB"/>
    <w:rsid w:val="00990883"/>
    <w:rsid w:val="009911B0"/>
    <w:rsid w:val="00991C9D"/>
    <w:rsid w:val="00991CE5"/>
    <w:rsid w:val="00992066"/>
    <w:rsid w:val="00992077"/>
    <w:rsid w:val="00992F84"/>
    <w:rsid w:val="0099317F"/>
    <w:rsid w:val="00993981"/>
    <w:rsid w:val="0099491B"/>
    <w:rsid w:val="00994925"/>
    <w:rsid w:val="0099509F"/>
    <w:rsid w:val="00995129"/>
    <w:rsid w:val="00996A19"/>
    <w:rsid w:val="00996CA0"/>
    <w:rsid w:val="00996E1B"/>
    <w:rsid w:val="00997BF6"/>
    <w:rsid w:val="009A0588"/>
    <w:rsid w:val="009A0BB2"/>
    <w:rsid w:val="009A0C69"/>
    <w:rsid w:val="009A0D5F"/>
    <w:rsid w:val="009A1A8F"/>
    <w:rsid w:val="009A1FCE"/>
    <w:rsid w:val="009A26EA"/>
    <w:rsid w:val="009A325B"/>
    <w:rsid w:val="009A4383"/>
    <w:rsid w:val="009A4DB0"/>
    <w:rsid w:val="009A52F4"/>
    <w:rsid w:val="009A58E4"/>
    <w:rsid w:val="009A62B6"/>
    <w:rsid w:val="009A6C8C"/>
    <w:rsid w:val="009A6EA1"/>
    <w:rsid w:val="009A7B04"/>
    <w:rsid w:val="009A7C4C"/>
    <w:rsid w:val="009B0576"/>
    <w:rsid w:val="009B14AF"/>
    <w:rsid w:val="009B21C6"/>
    <w:rsid w:val="009B259F"/>
    <w:rsid w:val="009B2A92"/>
    <w:rsid w:val="009B2C80"/>
    <w:rsid w:val="009B319B"/>
    <w:rsid w:val="009B324B"/>
    <w:rsid w:val="009B388D"/>
    <w:rsid w:val="009B4057"/>
    <w:rsid w:val="009B415B"/>
    <w:rsid w:val="009B418A"/>
    <w:rsid w:val="009B499E"/>
    <w:rsid w:val="009B64EE"/>
    <w:rsid w:val="009B6557"/>
    <w:rsid w:val="009B68C5"/>
    <w:rsid w:val="009B69B3"/>
    <w:rsid w:val="009B6B93"/>
    <w:rsid w:val="009B75E5"/>
    <w:rsid w:val="009C0291"/>
    <w:rsid w:val="009C06B2"/>
    <w:rsid w:val="009C0E9E"/>
    <w:rsid w:val="009C1338"/>
    <w:rsid w:val="009C1B14"/>
    <w:rsid w:val="009C21FC"/>
    <w:rsid w:val="009C37F0"/>
    <w:rsid w:val="009C3CF9"/>
    <w:rsid w:val="009C4291"/>
    <w:rsid w:val="009C4816"/>
    <w:rsid w:val="009C524D"/>
    <w:rsid w:val="009C5AD8"/>
    <w:rsid w:val="009C654F"/>
    <w:rsid w:val="009C6743"/>
    <w:rsid w:val="009C6C2F"/>
    <w:rsid w:val="009C6D06"/>
    <w:rsid w:val="009C6D91"/>
    <w:rsid w:val="009C7576"/>
    <w:rsid w:val="009C7A2E"/>
    <w:rsid w:val="009D0079"/>
    <w:rsid w:val="009D044D"/>
    <w:rsid w:val="009D06C8"/>
    <w:rsid w:val="009D0DE1"/>
    <w:rsid w:val="009D1397"/>
    <w:rsid w:val="009D14D8"/>
    <w:rsid w:val="009D1B53"/>
    <w:rsid w:val="009D1B58"/>
    <w:rsid w:val="009D1D4E"/>
    <w:rsid w:val="009D1E02"/>
    <w:rsid w:val="009D2113"/>
    <w:rsid w:val="009D2A71"/>
    <w:rsid w:val="009D2A96"/>
    <w:rsid w:val="009D2CD6"/>
    <w:rsid w:val="009D3B10"/>
    <w:rsid w:val="009D3CDF"/>
    <w:rsid w:val="009D3D62"/>
    <w:rsid w:val="009D3F42"/>
    <w:rsid w:val="009D3FE1"/>
    <w:rsid w:val="009D40AA"/>
    <w:rsid w:val="009D4275"/>
    <w:rsid w:val="009D47AF"/>
    <w:rsid w:val="009D4916"/>
    <w:rsid w:val="009D4FA0"/>
    <w:rsid w:val="009D5B3D"/>
    <w:rsid w:val="009D7971"/>
    <w:rsid w:val="009E03AF"/>
    <w:rsid w:val="009E0627"/>
    <w:rsid w:val="009E0B06"/>
    <w:rsid w:val="009E0C18"/>
    <w:rsid w:val="009E1460"/>
    <w:rsid w:val="009E2436"/>
    <w:rsid w:val="009E2843"/>
    <w:rsid w:val="009E3DCE"/>
    <w:rsid w:val="009E480B"/>
    <w:rsid w:val="009E4EF1"/>
    <w:rsid w:val="009E578F"/>
    <w:rsid w:val="009E607B"/>
    <w:rsid w:val="009E6209"/>
    <w:rsid w:val="009E6559"/>
    <w:rsid w:val="009E69D7"/>
    <w:rsid w:val="009E6DFA"/>
    <w:rsid w:val="009E7A3A"/>
    <w:rsid w:val="009E7AE5"/>
    <w:rsid w:val="009E7BE0"/>
    <w:rsid w:val="009F016E"/>
    <w:rsid w:val="009F0BFF"/>
    <w:rsid w:val="009F0C82"/>
    <w:rsid w:val="009F0DE7"/>
    <w:rsid w:val="009F215C"/>
    <w:rsid w:val="009F233F"/>
    <w:rsid w:val="009F23A4"/>
    <w:rsid w:val="009F257E"/>
    <w:rsid w:val="009F26DC"/>
    <w:rsid w:val="009F2ADB"/>
    <w:rsid w:val="009F2E73"/>
    <w:rsid w:val="009F2FAE"/>
    <w:rsid w:val="009F32DF"/>
    <w:rsid w:val="009F4D34"/>
    <w:rsid w:val="009F6112"/>
    <w:rsid w:val="009F6CBB"/>
    <w:rsid w:val="009F739D"/>
    <w:rsid w:val="009F795C"/>
    <w:rsid w:val="009F7AB8"/>
    <w:rsid w:val="00A01517"/>
    <w:rsid w:val="00A02C49"/>
    <w:rsid w:val="00A02E8B"/>
    <w:rsid w:val="00A03485"/>
    <w:rsid w:val="00A03943"/>
    <w:rsid w:val="00A03DB4"/>
    <w:rsid w:val="00A042BC"/>
    <w:rsid w:val="00A0462F"/>
    <w:rsid w:val="00A0523E"/>
    <w:rsid w:val="00A05B04"/>
    <w:rsid w:val="00A063D2"/>
    <w:rsid w:val="00A068CA"/>
    <w:rsid w:val="00A06C63"/>
    <w:rsid w:val="00A06ED3"/>
    <w:rsid w:val="00A103C8"/>
    <w:rsid w:val="00A1051E"/>
    <w:rsid w:val="00A1055E"/>
    <w:rsid w:val="00A10594"/>
    <w:rsid w:val="00A10E25"/>
    <w:rsid w:val="00A1156F"/>
    <w:rsid w:val="00A115A9"/>
    <w:rsid w:val="00A11775"/>
    <w:rsid w:val="00A12132"/>
    <w:rsid w:val="00A12419"/>
    <w:rsid w:val="00A1363E"/>
    <w:rsid w:val="00A1417C"/>
    <w:rsid w:val="00A1454F"/>
    <w:rsid w:val="00A146FF"/>
    <w:rsid w:val="00A158DF"/>
    <w:rsid w:val="00A15BC0"/>
    <w:rsid w:val="00A15EF0"/>
    <w:rsid w:val="00A16618"/>
    <w:rsid w:val="00A167C0"/>
    <w:rsid w:val="00A16A9C"/>
    <w:rsid w:val="00A17C95"/>
    <w:rsid w:val="00A20A5C"/>
    <w:rsid w:val="00A217CA"/>
    <w:rsid w:val="00A21C8F"/>
    <w:rsid w:val="00A22D93"/>
    <w:rsid w:val="00A22FA9"/>
    <w:rsid w:val="00A22FFE"/>
    <w:rsid w:val="00A2311B"/>
    <w:rsid w:val="00A23DCD"/>
    <w:rsid w:val="00A24130"/>
    <w:rsid w:val="00A2540E"/>
    <w:rsid w:val="00A26B49"/>
    <w:rsid w:val="00A26D3E"/>
    <w:rsid w:val="00A273F0"/>
    <w:rsid w:val="00A276F9"/>
    <w:rsid w:val="00A2795B"/>
    <w:rsid w:val="00A30567"/>
    <w:rsid w:val="00A3085B"/>
    <w:rsid w:val="00A309F3"/>
    <w:rsid w:val="00A30F8A"/>
    <w:rsid w:val="00A31985"/>
    <w:rsid w:val="00A320C9"/>
    <w:rsid w:val="00A322D4"/>
    <w:rsid w:val="00A32C28"/>
    <w:rsid w:val="00A333BC"/>
    <w:rsid w:val="00A33A33"/>
    <w:rsid w:val="00A33D4F"/>
    <w:rsid w:val="00A3439B"/>
    <w:rsid w:val="00A346F9"/>
    <w:rsid w:val="00A34A54"/>
    <w:rsid w:val="00A35B63"/>
    <w:rsid w:val="00A35B8E"/>
    <w:rsid w:val="00A366BB"/>
    <w:rsid w:val="00A37009"/>
    <w:rsid w:val="00A37F7E"/>
    <w:rsid w:val="00A40459"/>
    <w:rsid w:val="00A4082D"/>
    <w:rsid w:val="00A40B9A"/>
    <w:rsid w:val="00A40C7A"/>
    <w:rsid w:val="00A411EF"/>
    <w:rsid w:val="00A41615"/>
    <w:rsid w:val="00A41ACB"/>
    <w:rsid w:val="00A41DA8"/>
    <w:rsid w:val="00A424F6"/>
    <w:rsid w:val="00A42C54"/>
    <w:rsid w:val="00A43293"/>
    <w:rsid w:val="00A4363E"/>
    <w:rsid w:val="00A43837"/>
    <w:rsid w:val="00A4395E"/>
    <w:rsid w:val="00A44350"/>
    <w:rsid w:val="00A44C8C"/>
    <w:rsid w:val="00A45231"/>
    <w:rsid w:val="00A454AE"/>
    <w:rsid w:val="00A454B5"/>
    <w:rsid w:val="00A45AB5"/>
    <w:rsid w:val="00A463B8"/>
    <w:rsid w:val="00A470C7"/>
    <w:rsid w:val="00A473A6"/>
    <w:rsid w:val="00A4778B"/>
    <w:rsid w:val="00A479DA"/>
    <w:rsid w:val="00A47BB1"/>
    <w:rsid w:val="00A505F0"/>
    <w:rsid w:val="00A50754"/>
    <w:rsid w:val="00A5081F"/>
    <w:rsid w:val="00A51F4E"/>
    <w:rsid w:val="00A52320"/>
    <w:rsid w:val="00A528C3"/>
    <w:rsid w:val="00A539C9"/>
    <w:rsid w:val="00A5449E"/>
    <w:rsid w:val="00A54846"/>
    <w:rsid w:val="00A54C15"/>
    <w:rsid w:val="00A5559C"/>
    <w:rsid w:val="00A55D46"/>
    <w:rsid w:val="00A570D4"/>
    <w:rsid w:val="00A57466"/>
    <w:rsid w:val="00A57DF1"/>
    <w:rsid w:val="00A60C45"/>
    <w:rsid w:val="00A60D37"/>
    <w:rsid w:val="00A6132A"/>
    <w:rsid w:val="00A61920"/>
    <w:rsid w:val="00A61FBF"/>
    <w:rsid w:val="00A62A19"/>
    <w:rsid w:val="00A62F3D"/>
    <w:rsid w:val="00A63985"/>
    <w:rsid w:val="00A64047"/>
    <w:rsid w:val="00A6450B"/>
    <w:rsid w:val="00A64DCA"/>
    <w:rsid w:val="00A650E4"/>
    <w:rsid w:val="00A654C0"/>
    <w:rsid w:val="00A65A21"/>
    <w:rsid w:val="00A65C15"/>
    <w:rsid w:val="00A65F31"/>
    <w:rsid w:val="00A65F6A"/>
    <w:rsid w:val="00A66321"/>
    <w:rsid w:val="00A66ADB"/>
    <w:rsid w:val="00A66DCD"/>
    <w:rsid w:val="00A67008"/>
    <w:rsid w:val="00A67B1D"/>
    <w:rsid w:val="00A67EED"/>
    <w:rsid w:val="00A70330"/>
    <w:rsid w:val="00A7035E"/>
    <w:rsid w:val="00A70B9B"/>
    <w:rsid w:val="00A71798"/>
    <w:rsid w:val="00A71E34"/>
    <w:rsid w:val="00A72581"/>
    <w:rsid w:val="00A7333F"/>
    <w:rsid w:val="00A740FD"/>
    <w:rsid w:val="00A749A1"/>
    <w:rsid w:val="00A74B56"/>
    <w:rsid w:val="00A75399"/>
    <w:rsid w:val="00A76A40"/>
    <w:rsid w:val="00A76AC8"/>
    <w:rsid w:val="00A76B64"/>
    <w:rsid w:val="00A770EF"/>
    <w:rsid w:val="00A7737F"/>
    <w:rsid w:val="00A77460"/>
    <w:rsid w:val="00A77824"/>
    <w:rsid w:val="00A77F92"/>
    <w:rsid w:val="00A8022E"/>
    <w:rsid w:val="00A809D6"/>
    <w:rsid w:val="00A80A34"/>
    <w:rsid w:val="00A80BA8"/>
    <w:rsid w:val="00A80CFF"/>
    <w:rsid w:val="00A81481"/>
    <w:rsid w:val="00A814EB"/>
    <w:rsid w:val="00A8195B"/>
    <w:rsid w:val="00A819C2"/>
    <w:rsid w:val="00A82955"/>
    <w:rsid w:val="00A82ED5"/>
    <w:rsid w:val="00A82F31"/>
    <w:rsid w:val="00A83178"/>
    <w:rsid w:val="00A8380B"/>
    <w:rsid w:val="00A83911"/>
    <w:rsid w:val="00A83C16"/>
    <w:rsid w:val="00A83D92"/>
    <w:rsid w:val="00A843F6"/>
    <w:rsid w:val="00A845A5"/>
    <w:rsid w:val="00A84F27"/>
    <w:rsid w:val="00A84F40"/>
    <w:rsid w:val="00A865AE"/>
    <w:rsid w:val="00A86FB1"/>
    <w:rsid w:val="00A8734A"/>
    <w:rsid w:val="00A874D4"/>
    <w:rsid w:val="00A87624"/>
    <w:rsid w:val="00A87CF0"/>
    <w:rsid w:val="00A87D21"/>
    <w:rsid w:val="00A90098"/>
    <w:rsid w:val="00A902C4"/>
    <w:rsid w:val="00A90A4F"/>
    <w:rsid w:val="00A90F08"/>
    <w:rsid w:val="00A91607"/>
    <w:rsid w:val="00A9181A"/>
    <w:rsid w:val="00A91893"/>
    <w:rsid w:val="00A92302"/>
    <w:rsid w:val="00A92B44"/>
    <w:rsid w:val="00A92FA1"/>
    <w:rsid w:val="00A931F2"/>
    <w:rsid w:val="00A94F59"/>
    <w:rsid w:val="00A95A58"/>
    <w:rsid w:val="00A95B97"/>
    <w:rsid w:val="00A95D2A"/>
    <w:rsid w:val="00A96C30"/>
    <w:rsid w:val="00A97210"/>
    <w:rsid w:val="00A9754C"/>
    <w:rsid w:val="00A977B4"/>
    <w:rsid w:val="00AA0228"/>
    <w:rsid w:val="00AA02CF"/>
    <w:rsid w:val="00AA0527"/>
    <w:rsid w:val="00AA081F"/>
    <w:rsid w:val="00AA16B5"/>
    <w:rsid w:val="00AA1826"/>
    <w:rsid w:val="00AA1F86"/>
    <w:rsid w:val="00AA1FD7"/>
    <w:rsid w:val="00AA1FDB"/>
    <w:rsid w:val="00AA200E"/>
    <w:rsid w:val="00AA204B"/>
    <w:rsid w:val="00AA21A6"/>
    <w:rsid w:val="00AA30DF"/>
    <w:rsid w:val="00AA43CB"/>
    <w:rsid w:val="00AA482F"/>
    <w:rsid w:val="00AA491C"/>
    <w:rsid w:val="00AA5C4E"/>
    <w:rsid w:val="00AA6001"/>
    <w:rsid w:val="00AA606F"/>
    <w:rsid w:val="00AA625C"/>
    <w:rsid w:val="00AA639F"/>
    <w:rsid w:val="00AA65E1"/>
    <w:rsid w:val="00AA6994"/>
    <w:rsid w:val="00AA6F1F"/>
    <w:rsid w:val="00AA7AFD"/>
    <w:rsid w:val="00AB026F"/>
    <w:rsid w:val="00AB0FE8"/>
    <w:rsid w:val="00AB147D"/>
    <w:rsid w:val="00AB15C8"/>
    <w:rsid w:val="00AB17DC"/>
    <w:rsid w:val="00AB185C"/>
    <w:rsid w:val="00AB21E8"/>
    <w:rsid w:val="00AB240C"/>
    <w:rsid w:val="00AB2C6F"/>
    <w:rsid w:val="00AB337B"/>
    <w:rsid w:val="00AB3466"/>
    <w:rsid w:val="00AB427F"/>
    <w:rsid w:val="00AB4310"/>
    <w:rsid w:val="00AB45CB"/>
    <w:rsid w:val="00AB4738"/>
    <w:rsid w:val="00AB49E0"/>
    <w:rsid w:val="00AB4C8E"/>
    <w:rsid w:val="00AB526F"/>
    <w:rsid w:val="00AB5376"/>
    <w:rsid w:val="00AB55DA"/>
    <w:rsid w:val="00AB55EF"/>
    <w:rsid w:val="00AB5661"/>
    <w:rsid w:val="00AB569F"/>
    <w:rsid w:val="00AB56D8"/>
    <w:rsid w:val="00AB6BCE"/>
    <w:rsid w:val="00AB6D02"/>
    <w:rsid w:val="00AB73C0"/>
    <w:rsid w:val="00AB752E"/>
    <w:rsid w:val="00AB78DE"/>
    <w:rsid w:val="00AB7EC1"/>
    <w:rsid w:val="00AB7EEB"/>
    <w:rsid w:val="00AC038E"/>
    <w:rsid w:val="00AC11B6"/>
    <w:rsid w:val="00AC1826"/>
    <w:rsid w:val="00AC19B2"/>
    <w:rsid w:val="00AC1F76"/>
    <w:rsid w:val="00AC326A"/>
    <w:rsid w:val="00AC3ACD"/>
    <w:rsid w:val="00AC3DBC"/>
    <w:rsid w:val="00AC401C"/>
    <w:rsid w:val="00AC4457"/>
    <w:rsid w:val="00AC5E92"/>
    <w:rsid w:val="00AC646B"/>
    <w:rsid w:val="00AC69B6"/>
    <w:rsid w:val="00AC70BC"/>
    <w:rsid w:val="00AC778A"/>
    <w:rsid w:val="00AC7BB1"/>
    <w:rsid w:val="00AD04EB"/>
    <w:rsid w:val="00AD054A"/>
    <w:rsid w:val="00AD0637"/>
    <w:rsid w:val="00AD0BBD"/>
    <w:rsid w:val="00AD0C75"/>
    <w:rsid w:val="00AD1145"/>
    <w:rsid w:val="00AD128E"/>
    <w:rsid w:val="00AD13E2"/>
    <w:rsid w:val="00AD1576"/>
    <w:rsid w:val="00AD1A64"/>
    <w:rsid w:val="00AD1B3D"/>
    <w:rsid w:val="00AD1D06"/>
    <w:rsid w:val="00AD1F8C"/>
    <w:rsid w:val="00AD28C8"/>
    <w:rsid w:val="00AD2F6C"/>
    <w:rsid w:val="00AD34C9"/>
    <w:rsid w:val="00AD354A"/>
    <w:rsid w:val="00AD398A"/>
    <w:rsid w:val="00AD440C"/>
    <w:rsid w:val="00AD460F"/>
    <w:rsid w:val="00AD4685"/>
    <w:rsid w:val="00AD59BF"/>
    <w:rsid w:val="00AD5D2A"/>
    <w:rsid w:val="00AD5F7D"/>
    <w:rsid w:val="00AD600F"/>
    <w:rsid w:val="00AD6E10"/>
    <w:rsid w:val="00AD715B"/>
    <w:rsid w:val="00AD783F"/>
    <w:rsid w:val="00AD7B28"/>
    <w:rsid w:val="00AD7E4D"/>
    <w:rsid w:val="00AE01D9"/>
    <w:rsid w:val="00AE040F"/>
    <w:rsid w:val="00AE0FF2"/>
    <w:rsid w:val="00AE1202"/>
    <w:rsid w:val="00AE1ECA"/>
    <w:rsid w:val="00AE2623"/>
    <w:rsid w:val="00AE28D0"/>
    <w:rsid w:val="00AE2E8E"/>
    <w:rsid w:val="00AE33D7"/>
    <w:rsid w:val="00AE3451"/>
    <w:rsid w:val="00AE3AA0"/>
    <w:rsid w:val="00AE4137"/>
    <w:rsid w:val="00AE419C"/>
    <w:rsid w:val="00AE4712"/>
    <w:rsid w:val="00AE47C0"/>
    <w:rsid w:val="00AE4C39"/>
    <w:rsid w:val="00AE554D"/>
    <w:rsid w:val="00AE5C30"/>
    <w:rsid w:val="00AE5C52"/>
    <w:rsid w:val="00AE5E63"/>
    <w:rsid w:val="00AF13DD"/>
    <w:rsid w:val="00AF166E"/>
    <w:rsid w:val="00AF179E"/>
    <w:rsid w:val="00AF1AE1"/>
    <w:rsid w:val="00AF1D82"/>
    <w:rsid w:val="00AF1EDF"/>
    <w:rsid w:val="00AF2C4C"/>
    <w:rsid w:val="00AF2ECF"/>
    <w:rsid w:val="00AF31AE"/>
    <w:rsid w:val="00AF3986"/>
    <w:rsid w:val="00AF402E"/>
    <w:rsid w:val="00AF4A87"/>
    <w:rsid w:val="00AF5378"/>
    <w:rsid w:val="00AF660A"/>
    <w:rsid w:val="00AF6990"/>
    <w:rsid w:val="00AF6B75"/>
    <w:rsid w:val="00AF72BB"/>
    <w:rsid w:val="00AF782C"/>
    <w:rsid w:val="00B000C1"/>
    <w:rsid w:val="00B003F3"/>
    <w:rsid w:val="00B00999"/>
    <w:rsid w:val="00B00DFD"/>
    <w:rsid w:val="00B01C12"/>
    <w:rsid w:val="00B01F1B"/>
    <w:rsid w:val="00B029F8"/>
    <w:rsid w:val="00B035DF"/>
    <w:rsid w:val="00B043E6"/>
    <w:rsid w:val="00B04C8B"/>
    <w:rsid w:val="00B05C06"/>
    <w:rsid w:val="00B05C8C"/>
    <w:rsid w:val="00B05E02"/>
    <w:rsid w:val="00B06AC0"/>
    <w:rsid w:val="00B078F2"/>
    <w:rsid w:val="00B07AF8"/>
    <w:rsid w:val="00B100E2"/>
    <w:rsid w:val="00B10ABF"/>
    <w:rsid w:val="00B113A2"/>
    <w:rsid w:val="00B11D69"/>
    <w:rsid w:val="00B11F0A"/>
    <w:rsid w:val="00B11F21"/>
    <w:rsid w:val="00B12277"/>
    <w:rsid w:val="00B12C4D"/>
    <w:rsid w:val="00B13C73"/>
    <w:rsid w:val="00B13D8D"/>
    <w:rsid w:val="00B14196"/>
    <w:rsid w:val="00B1487F"/>
    <w:rsid w:val="00B14B4F"/>
    <w:rsid w:val="00B15990"/>
    <w:rsid w:val="00B16B65"/>
    <w:rsid w:val="00B17DFE"/>
    <w:rsid w:val="00B20347"/>
    <w:rsid w:val="00B21463"/>
    <w:rsid w:val="00B2232C"/>
    <w:rsid w:val="00B22F0D"/>
    <w:rsid w:val="00B238D0"/>
    <w:rsid w:val="00B23A9C"/>
    <w:rsid w:val="00B2436E"/>
    <w:rsid w:val="00B245A5"/>
    <w:rsid w:val="00B24921"/>
    <w:rsid w:val="00B24F25"/>
    <w:rsid w:val="00B252B6"/>
    <w:rsid w:val="00B25310"/>
    <w:rsid w:val="00B2575F"/>
    <w:rsid w:val="00B2580D"/>
    <w:rsid w:val="00B25F77"/>
    <w:rsid w:val="00B26173"/>
    <w:rsid w:val="00B2670B"/>
    <w:rsid w:val="00B26A43"/>
    <w:rsid w:val="00B26FA1"/>
    <w:rsid w:val="00B27029"/>
    <w:rsid w:val="00B276F5"/>
    <w:rsid w:val="00B301AC"/>
    <w:rsid w:val="00B30478"/>
    <w:rsid w:val="00B3083A"/>
    <w:rsid w:val="00B30BE1"/>
    <w:rsid w:val="00B30C94"/>
    <w:rsid w:val="00B31157"/>
    <w:rsid w:val="00B3131B"/>
    <w:rsid w:val="00B313B2"/>
    <w:rsid w:val="00B32F9B"/>
    <w:rsid w:val="00B33ADB"/>
    <w:rsid w:val="00B33BF9"/>
    <w:rsid w:val="00B354EA"/>
    <w:rsid w:val="00B35FB6"/>
    <w:rsid w:val="00B3661A"/>
    <w:rsid w:val="00B36F02"/>
    <w:rsid w:val="00B3727C"/>
    <w:rsid w:val="00B374BC"/>
    <w:rsid w:val="00B37734"/>
    <w:rsid w:val="00B37903"/>
    <w:rsid w:val="00B37971"/>
    <w:rsid w:val="00B40BCE"/>
    <w:rsid w:val="00B40CC9"/>
    <w:rsid w:val="00B40E2A"/>
    <w:rsid w:val="00B4171D"/>
    <w:rsid w:val="00B417F2"/>
    <w:rsid w:val="00B41BF0"/>
    <w:rsid w:val="00B42F1B"/>
    <w:rsid w:val="00B433A0"/>
    <w:rsid w:val="00B43C60"/>
    <w:rsid w:val="00B44718"/>
    <w:rsid w:val="00B44874"/>
    <w:rsid w:val="00B44B41"/>
    <w:rsid w:val="00B458D2"/>
    <w:rsid w:val="00B45A2D"/>
    <w:rsid w:val="00B45B7F"/>
    <w:rsid w:val="00B45C2B"/>
    <w:rsid w:val="00B462FA"/>
    <w:rsid w:val="00B4691B"/>
    <w:rsid w:val="00B46966"/>
    <w:rsid w:val="00B469FB"/>
    <w:rsid w:val="00B46A09"/>
    <w:rsid w:val="00B46B3F"/>
    <w:rsid w:val="00B47275"/>
    <w:rsid w:val="00B47996"/>
    <w:rsid w:val="00B47B0C"/>
    <w:rsid w:val="00B47CC5"/>
    <w:rsid w:val="00B5099E"/>
    <w:rsid w:val="00B50B31"/>
    <w:rsid w:val="00B50FA0"/>
    <w:rsid w:val="00B514C5"/>
    <w:rsid w:val="00B51511"/>
    <w:rsid w:val="00B51934"/>
    <w:rsid w:val="00B51E85"/>
    <w:rsid w:val="00B51F3A"/>
    <w:rsid w:val="00B51FC7"/>
    <w:rsid w:val="00B52707"/>
    <w:rsid w:val="00B527BA"/>
    <w:rsid w:val="00B5338F"/>
    <w:rsid w:val="00B53535"/>
    <w:rsid w:val="00B537A9"/>
    <w:rsid w:val="00B53C90"/>
    <w:rsid w:val="00B547A2"/>
    <w:rsid w:val="00B54E58"/>
    <w:rsid w:val="00B55B10"/>
    <w:rsid w:val="00B5601B"/>
    <w:rsid w:val="00B56647"/>
    <w:rsid w:val="00B56A37"/>
    <w:rsid w:val="00B574D6"/>
    <w:rsid w:val="00B60639"/>
    <w:rsid w:val="00B60887"/>
    <w:rsid w:val="00B619F0"/>
    <w:rsid w:val="00B61A2E"/>
    <w:rsid w:val="00B61B20"/>
    <w:rsid w:val="00B61BD4"/>
    <w:rsid w:val="00B61CD3"/>
    <w:rsid w:val="00B6397D"/>
    <w:rsid w:val="00B640D0"/>
    <w:rsid w:val="00B643F5"/>
    <w:rsid w:val="00B65524"/>
    <w:rsid w:val="00B6574C"/>
    <w:rsid w:val="00B658C9"/>
    <w:rsid w:val="00B65A8D"/>
    <w:rsid w:val="00B65EE9"/>
    <w:rsid w:val="00B6653F"/>
    <w:rsid w:val="00B666C4"/>
    <w:rsid w:val="00B66D90"/>
    <w:rsid w:val="00B67AA4"/>
    <w:rsid w:val="00B70100"/>
    <w:rsid w:val="00B70156"/>
    <w:rsid w:val="00B7040B"/>
    <w:rsid w:val="00B70449"/>
    <w:rsid w:val="00B70E65"/>
    <w:rsid w:val="00B716BD"/>
    <w:rsid w:val="00B7173B"/>
    <w:rsid w:val="00B71A17"/>
    <w:rsid w:val="00B72926"/>
    <w:rsid w:val="00B73508"/>
    <w:rsid w:val="00B75A61"/>
    <w:rsid w:val="00B75E7F"/>
    <w:rsid w:val="00B7659C"/>
    <w:rsid w:val="00B7763B"/>
    <w:rsid w:val="00B805F9"/>
    <w:rsid w:val="00B807CF"/>
    <w:rsid w:val="00B8129B"/>
    <w:rsid w:val="00B814C8"/>
    <w:rsid w:val="00B815EC"/>
    <w:rsid w:val="00B815EE"/>
    <w:rsid w:val="00B83044"/>
    <w:rsid w:val="00B83709"/>
    <w:rsid w:val="00B842E5"/>
    <w:rsid w:val="00B84BC0"/>
    <w:rsid w:val="00B84F61"/>
    <w:rsid w:val="00B85780"/>
    <w:rsid w:val="00B85DFA"/>
    <w:rsid w:val="00B8604C"/>
    <w:rsid w:val="00B8649D"/>
    <w:rsid w:val="00B864C4"/>
    <w:rsid w:val="00B86EDA"/>
    <w:rsid w:val="00B87276"/>
    <w:rsid w:val="00B872CD"/>
    <w:rsid w:val="00B877B0"/>
    <w:rsid w:val="00B878C4"/>
    <w:rsid w:val="00B87D87"/>
    <w:rsid w:val="00B87F19"/>
    <w:rsid w:val="00B903C2"/>
    <w:rsid w:val="00B90719"/>
    <w:rsid w:val="00B90AEF"/>
    <w:rsid w:val="00B91B7A"/>
    <w:rsid w:val="00B92148"/>
    <w:rsid w:val="00B92876"/>
    <w:rsid w:val="00B92A34"/>
    <w:rsid w:val="00B9462F"/>
    <w:rsid w:val="00B9477B"/>
    <w:rsid w:val="00B95070"/>
    <w:rsid w:val="00B955AF"/>
    <w:rsid w:val="00B956BF"/>
    <w:rsid w:val="00B95A41"/>
    <w:rsid w:val="00B969DE"/>
    <w:rsid w:val="00B97A12"/>
    <w:rsid w:val="00B97C02"/>
    <w:rsid w:val="00B97E62"/>
    <w:rsid w:val="00B97F31"/>
    <w:rsid w:val="00BA024B"/>
    <w:rsid w:val="00BA02D4"/>
    <w:rsid w:val="00BA11D9"/>
    <w:rsid w:val="00BA18C5"/>
    <w:rsid w:val="00BA1DCD"/>
    <w:rsid w:val="00BA2942"/>
    <w:rsid w:val="00BA2CAD"/>
    <w:rsid w:val="00BA504F"/>
    <w:rsid w:val="00BA5331"/>
    <w:rsid w:val="00BA5AC6"/>
    <w:rsid w:val="00BA6A15"/>
    <w:rsid w:val="00BA6ABF"/>
    <w:rsid w:val="00BA6C83"/>
    <w:rsid w:val="00BA6CDA"/>
    <w:rsid w:val="00BA7075"/>
    <w:rsid w:val="00BA70C9"/>
    <w:rsid w:val="00BA7A7E"/>
    <w:rsid w:val="00BA7CDB"/>
    <w:rsid w:val="00BA7EE7"/>
    <w:rsid w:val="00BB09F0"/>
    <w:rsid w:val="00BB19E2"/>
    <w:rsid w:val="00BB1CA7"/>
    <w:rsid w:val="00BB2104"/>
    <w:rsid w:val="00BB22B3"/>
    <w:rsid w:val="00BB3238"/>
    <w:rsid w:val="00BB412C"/>
    <w:rsid w:val="00BB4199"/>
    <w:rsid w:val="00BB4EBD"/>
    <w:rsid w:val="00BB5ED3"/>
    <w:rsid w:val="00BB6103"/>
    <w:rsid w:val="00BB6400"/>
    <w:rsid w:val="00BB6D60"/>
    <w:rsid w:val="00BB77ED"/>
    <w:rsid w:val="00BC01A8"/>
    <w:rsid w:val="00BC0CA3"/>
    <w:rsid w:val="00BC0F2F"/>
    <w:rsid w:val="00BC1B96"/>
    <w:rsid w:val="00BC25C6"/>
    <w:rsid w:val="00BC279D"/>
    <w:rsid w:val="00BC2D15"/>
    <w:rsid w:val="00BC308E"/>
    <w:rsid w:val="00BC3E96"/>
    <w:rsid w:val="00BC416D"/>
    <w:rsid w:val="00BC469A"/>
    <w:rsid w:val="00BC5B30"/>
    <w:rsid w:val="00BC5FBC"/>
    <w:rsid w:val="00BC6DB9"/>
    <w:rsid w:val="00BC711A"/>
    <w:rsid w:val="00BC792A"/>
    <w:rsid w:val="00BC79D4"/>
    <w:rsid w:val="00BC7D5B"/>
    <w:rsid w:val="00BC7E6E"/>
    <w:rsid w:val="00BD074B"/>
    <w:rsid w:val="00BD0772"/>
    <w:rsid w:val="00BD0A2A"/>
    <w:rsid w:val="00BD114C"/>
    <w:rsid w:val="00BD1511"/>
    <w:rsid w:val="00BD17DF"/>
    <w:rsid w:val="00BD18AB"/>
    <w:rsid w:val="00BD1A49"/>
    <w:rsid w:val="00BD2127"/>
    <w:rsid w:val="00BD2238"/>
    <w:rsid w:val="00BD260A"/>
    <w:rsid w:val="00BD2876"/>
    <w:rsid w:val="00BD2DE0"/>
    <w:rsid w:val="00BD327C"/>
    <w:rsid w:val="00BD33F4"/>
    <w:rsid w:val="00BD351E"/>
    <w:rsid w:val="00BD3A69"/>
    <w:rsid w:val="00BD434C"/>
    <w:rsid w:val="00BD447A"/>
    <w:rsid w:val="00BD45D7"/>
    <w:rsid w:val="00BD487A"/>
    <w:rsid w:val="00BD510F"/>
    <w:rsid w:val="00BD6A4D"/>
    <w:rsid w:val="00BD7489"/>
    <w:rsid w:val="00BE08E1"/>
    <w:rsid w:val="00BE0B36"/>
    <w:rsid w:val="00BE1E4D"/>
    <w:rsid w:val="00BE1F7E"/>
    <w:rsid w:val="00BE1FF9"/>
    <w:rsid w:val="00BE22E6"/>
    <w:rsid w:val="00BE22EF"/>
    <w:rsid w:val="00BE25AF"/>
    <w:rsid w:val="00BE2999"/>
    <w:rsid w:val="00BE3542"/>
    <w:rsid w:val="00BE4691"/>
    <w:rsid w:val="00BE65CA"/>
    <w:rsid w:val="00BE6B45"/>
    <w:rsid w:val="00BE6D3A"/>
    <w:rsid w:val="00BE703E"/>
    <w:rsid w:val="00BE7880"/>
    <w:rsid w:val="00BF0878"/>
    <w:rsid w:val="00BF0ACF"/>
    <w:rsid w:val="00BF1675"/>
    <w:rsid w:val="00BF30A8"/>
    <w:rsid w:val="00BF366C"/>
    <w:rsid w:val="00BF4254"/>
    <w:rsid w:val="00BF4C02"/>
    <w:rsid w:val="00BF4FE9"/>
    <w:rsid w:val="00BF6420"/>
    <w:rsid w:val="00BF6592"/>
    <w:rsid w:val="00BF70F8"/>
    <w:rsid w:val="00BF740C"/>
    <w:rsid w:val="00C00727"/>
    <w:rsid w:val="00C007BD"/>
    <w:rsid w:val="00C01141"/>
    <w:rsid w:val="00C01617"/>
    <w:rsid w:val="00C025C3"/>
    <w:rsid w:val="00C02AA8"/>
    <w:rsid w:val="00C02C66"/>
    <w:rsid w:val="00C02D64"/>
    <w:rsid w:val="00C03E81"/>
    <w:rsid w:val="00C0515F"/>
    <w:rsid w:val="00C06CE4"/>
    <w:rsid w:val="00C07816"/>
    <w:rsid w:val="00C07D30"/>
    <w:rsid w:val="00C10040"/>
    <w:rsid w:val="00C10624"/>
    <w:rsid w:val="00C10BD2"/>
    <w:rsid w:val="00C11BDE"/>
    <w:rsid w:val="00C129E6"/>
    <w:rsid w:val="00C12DA3"/>
    <w:rsid w:val="00C12E8E"/>
    <w:rsid w:val="00C13390"/>
    <w:rsid w:val="00C13619"/>
    <w:rsid w:val="00C139A5"/>
    <w:rsid w:val="00C141B3"/>
    <w:rsid w:val="00C14B31"/>
    <w:rsid w:val="00C1527D"/>
    <w:rsid w:val="00C15A5F"/>
    <w:rsid w:val="00C15B5C"/>
    <w:rsid w:val="00C164E3"/>
    <w:rsid w:val="00C16529"/>
    <w:rsid w:val="00C16787"/>
    <w:rsid w:val="00C16D06"/>
    <w:rsid w:val="00C1721B"/>
    <w:rsid w:val="00C17522"/>
    <w:rsid w:val="00C2045C"/>
    <w:rsid w:val="00C20493"/>
    <w:rsid w:val="00C2081C"/>
    <w:rsid w:val="00C20CBD"/>
    <w:rsid w:val="00C20E32"/>
    <w:rsid w:val="00C21B75"/>
    <w:rsid w:val="00C22323"/>
    <w:rsid w:val="00C22690"/>
    <w:rsid w:val="00C22747"/>
    <w:rsid w:val="00C2350A"/>
    <w:rsid w:val="00C2354D"/>
    <w:rsid w:val="00C23B3A"/>
    <w:rsid w:val="00C23E2E"/>
    <w:rsid w:val="00C23F7E"/>
    <w:rsid w:val="00C2425F"/>
    <w:rsid w:val="00C246E9"/>
    <w:rsid w:val="00C253D7"/>
    <w:rsid w:val="00C25520"/>
    <w:rsid w:val="00C2575D"/>
    <w:rsid w:val="00C25E30"/>
    <w:rsid w:val="00C25FE4"/>
    <w:rsid w:val="00C27574"/>
    <w:rsid w:val="00C27F7E"/>
    <w:rsid w:val="00C30B13"/>
    <w:rsid w:val="00C30F05"/>
    <w:rsid w:val="00C31296"/>
    <w:rsid w:val="00C31C3C"/>
    <w:rsid w:val="00C3232D"/>
    <w:rsid w:val="00C3249C"/>
    <w:rsid w:val="00C324E6"/>
    <w:rsid w:val="00C32780"/>
    <w:rsid w:val="00C330CC"/>
    <w:rsid w:val="00C331B9"/>
    <w:rsid w:val="00C33C27"/>
    <w:rsid w:val="00C33E70"/>
    <w:rsid w:val="00C340B1"/>
    <w:rsid w:val="00C350C4"/>
    <w:rsid w:val="00C351D6"/>
    <w:rsid w:val="00C358D0"/>
    <w:rsid w:val="00C36079"/>
    <w:rsid w:val="00C3697D"/>
    <w:rsid w:val="00C36D9E"/>
    <w:rsid w:val="00C3721F"/>
    <w:rsid w:val="00C40740"/>
    <w:rsid w:val="00C40B9E"/>
    <w:rsid w:val="00C42EA7"/>
    <w:rsid w:val="00C4321C"/>
    <w:rsid w:val="00C433F0"/>
    <w:rsid w:val="00C43E6D"/>
    <w:rsid w:val="00C44193"/>
    <w:rsid w:val="00C4463D"/>
    <w:rsid w:val="00C44B10"/>
    <w:rsid w:val="00C44BEB"/>
    <w:rsid w:val="00C44D0F"/>
    <w:rsid w:val="00C4541E"/>
    <w:rsid w:val="00C45FF6"/>
    <w:rsid w:val="00C461B9"/>
    <w:rsid w:val="00C467A1"/>
    <w:rsid w:val="00C46ED7"/>
    <w:rsid w:val="00C47421"/>
    <w:rsid w:val="00C5065E"/>
    <w:rsid w:val="00C50B3C"/>
    <w:rsid w:val="00C524C3"/>
    <w:rsid w:val="00C52A2E"/>
    <w:rsid w:val="00C5398B"/>
    <w:rsid w:val="00C5457C"/>
    <w:rsid w:val="00C54888"/>
    <w:rsid w:val="00C54E31"/>
    <w:rsid w:val="00C54F0C"/>
    <w:rsid w:val="00C55CAA"/>
    <w:rsid w:val="00C5692E"/>
    <w:rsid w:val="00C57555"/>
    <w:rsid w:val="00C5785E"/>
    <w:rsid w:val="00C60DB8"/>
    <w:rsid w:val="00C60DE7"/>
    <w:rsid w:val="00C61F60"/>
    <w:rsid w:val="00C61F66"/>
    <w:rsid w:val="00C62423"/>
    <w:rsid w:val="00C62436"/>
    <w:rsid w:val="00C62708"/>
    <w:rsid w:val="00C636A0"/>
    <w:rsid w:val="00C636ED"/>
    <w:rsid w:val="00C63A90"/>
    <w:rsid w:val="00C64469"/>
    <w:rsid w:val="00C659CC"/>
    <w:rsid w:val="00C65DF5"/>
    <w:rsid w:val="00C676E6"/>
    <w:rsid w:val="00C700AC"/>
    <w:rsid w:val="00C7012A"/>
    <w:rsid w:val="00C70409"/>
    <w:rsid w:val="00C70930"/>
    <w:rsid w:val="00C70BC5"/>
    <w:rsid w:val="00C71046"/>
    <w:rsid w:val="00C71541"/>
    <w:rsid w:val="00C71769"/>
    <w:rsid w:val="00C71A3A"/>
    <w:rsid w:val="00C71CA9"/>
    <w:rsid w:val="00C73011"/>
    <w:rsid w:val="00C73327"/>
    <w:rsid w:val="00C73335"/>
    <w:rsid w:val="00C73B44"/>
    <w:rsid w:val="00C73EBD"/>
    <w:rsid w:val="00C74370"/>
    <w:rsid w:val="00C74BE4"/>
    <w:rsid w:val="00C74C1C"/>
    <w:rsid w:val="00C74FF8"/>
    <w:rsid w:val="00C751E2"/>
    <w:rsid w:val="00C75ACB"/>
    <w:rsid w:val="00C75D4C"/>
    <w:rsid w:val="00C7651F"/>
    <w:rsid w:val="00C7757E"/>
    <w:rsid w:val="00C77C81"/>
    <w:rsid w:val="00C80BE7"/>
    <w:rsid w:val="00C820A3"/>
    <w:rsid w:val="00C826D2"/>
    <w:rsid w:val="00C82BEB"/>
    <w:rsid w:val="00C82C19"/>
    <w:rsid w:val="00C83280"/>
    <w:rsid w:val="00C836DF"/>
    <w:rsid w:val="00C83B32"/>
    <w:rsid w:val="00C83B48"/>
    <w:rsid w:val="00C8481A"/>
    <w:rsid w:val="00C84BE8"/>
    <w:rsid w:val="00C851CA"/>
    <w:rsid w:val="00C859F0"/>
    <w:rsid w:val="00C8611C"/>
    <w:rsid w:val="00C861CA"/>
    <w:rsid w:val="00C86C5E"/>
    <w:rsid w:val="00C8764A"/>
    <w:rsid w:val="00C87EAB"/>
    <w:rsid w:val="00C900EB"/>
    <w:rsid w:val="00C9081B"/>
    <w:rsid w:val="00C91038"/>
    <w:rsid w:val="00C91B73"/>
    <w:rsid w:val="00C920D3"/>
    <w:rsid w:val="00C925AB"/>
    <w:rsid w:val="00C927A9"/>
    <w:rsid w:val="00C927DD"/>
    <w:rsid w:val="00C927E1"/>
    <w:rsid w:val="00C92D54"/>
    <w:rsid w:val="00C94142"/>
    <w:rsid w:val="00C942BF"/>
    <w:rsid w:val="00C942D8"/>
    <w:rsid w:val="00C94863"/>
    <w:rsid w:val="00C94A0B"/>
    <w:rsid w:val="00C95180"/>
    <w:rsid w:val="00C95417"/>
    <w:rsid w:val="00C9575C"/>
    <w:rsid w:val="00C95946"/>
    <w:rsid w:val="00C963EE"/>
    <w:rsid w:val="00C972FB"/>
    <w:rsid w:val="00C974C1"/>
    <w:rsid w:val="00CA0A23"/>
    <w:rsid w:val="00CA1295"/>
    <w:rsid w:val="00CA19A4"/>
    <w:rsid w:val="00CA23CE"/>
    <w:rsid w:val="00CA2450"/>
    <w:rsid w:val="00CA2853"/>
    <w:rsid w:val="00CA2A02"/>
    <w:rsid w:val="00CA2B5F"/>
    <w:rsid w:val="00CA2BE4"/>
    <w:rsid w:val="00CA30FA"/>
    <w:rsid w:val="00CA3465"/>
    <w:rsid w:val="00CA4789"/>
    <w:rsid w:val="00CA4B7C"/>
    <w:rsid w:val="00CA4D77"/>
    <w:rsid w:val="00CA4FD1"/>
    <w:rsid w:val="00CA5028"/>
    <w:rsid w:val="00CA57EC"/>
    <w:rsid w:val="00CA6192"/>
    <w:rsid w:val="00CA6481"/>
    <w:rsid w:val="00CA6FB4"/>
    <w:rsid w:val="00CA77B7"/>
    <w:rsid w:val="00CB062A"/>
    <w:rsid w:val="00CB07D4"/>
    <w:rsid w:val="00CB09C4"/>
    <w:rsid w:val="00CB0FE7"/>
    <w:rsid w:val="00CB16DD"/>
    <w:rsid w:val="00CB1D16"/>
    <w:rsid w:val="00CB25D8"/>
    <w:rsid w:val="00CB33E9"/>
    <w:rsid w:val="00CB3C87"/>
    <w:rsid w:val="00CB4866"/>
    <w:rsid w:val="00CB4E33"/>
    <w:rsid w:val="00CB4FEC"/>
    <w:rsid w:val="00CB5508"/>
    <w:rsid w:val="00CB553A"/>
    <w:rsid w:val="00CB5B2C"/>
    <w:rsid w:val="00CB5FF3"/>
    <w:rsid w:val="00CB6E3E"/>
    <w:rsid w:val="00CB71A1"/>
    <w:rsid w:val="00CC0087"/>
    <w:rsid w:val="00CC13E0"/>
    <w:rsid w:val="00CC14C7"/>
    <w:rsid w:val="00CC1C34"/>
    <w:rsid w:val="00CC242C"/>
    <w:rsid w:val="00CC2F29"/>
    <w:rsid w:val="00CC339D"/>
    <w:rsid w:val="00CC3FB4"/>
    <w:rsid w:val="00CC4312"/>
    <w:rsid w:val="00CC441D"/>
    <w:rsid w:val="00CC4D78"/>
    <w:rsid w:val="00CC4FE0"/>
    <w:rsid w:val="00CC5072"/>
    <w:rsid w:val="00CC590D"/>
    <w:rsid w:val="00CC5BB2"/>
    <w:rsid w:val="00CC6812"/>
    <w:rsid w:val="00CC6B1D"/>
    <w:rsid w:val="00CC6CE4"/>
    <w:rsid w:val="00CC77C6"/>
    <w:rsid w:val="00CD0A0E"/>
    <w:rsid w:val="00CD0F59"/>
    <w:rsid w:val="00CD103C"/>
    <w:rsid w:val="00CD15E8"/>
    <w:rsid w:val="00CD1FDC"/>
    <w:rsid w:val="00CD2448"/>
    <w:rsid w:val="00CD2A24"/>
    <w:rsid w:val="00CD3E8E"/>
    <w:rsid w:val="00CD4622"/>
    <w:rsid w:val="00CD61BD"/>
    <w:rsid w:val="00CD6462"/>
    <w:rsid w:val="00CD6F82"/>
    <w:rsid w:val="00CD7C9D"/>
    <w:rsid w:val="00CD7D1F"/>
    <w:rsid w:val="00CD7F43"/>
    <w:rsid w:val="00CE0636"/>
    <w:rsid w:val="00CE081A"/>
    <w:rsid w:val="00CE0CA0"/>
    <w:rsid w:val="00CE1EAA"/>
    <w:rsid w:val="00CE242C"/>
    <w:rsid w:val="00CE307D"/>
    <w:rsid w:val="00CE3E44"/>
    <w:rsid w:val="00CE41E2"/>
    <w:rsid w:val="00CE4479"/>
    <w:rsid w:val="00CE460C"/>
    <w:rsid w:val="00CE4CFC"/>
    <w:rsid w:val="00CE52C0"/>
    <w:rsid w:val="00CE5530"/>
    <w:rsid w:val="00CE6B4F"/>
    <w:rsid w:val="00CE6FC1"/>
    <w:rsid w:val="00CE75FF"/>
    <w:rsid w:val="00CE7C0A"/>
    <w:rsid w:val="00CF0618"/>
    <w:rsid w:val="00CF0AD6"/>
    <w:rsid w:val="00CF0CB0"/>
    <w:rsid w:val="00CF1226"/>
    <w:rsid w:val="00CF1342"/>
    <w:rsid w:val="00CF197E"/>
    <w:rsid w:val="00CF2823"/>
    <w:rsid w:val="00CF2C5B"/>
    <w:rsid w:val="00CF32C8"/>
    <w:rsid w:val="00CF335E"/>
    <w:rsid w:val="00CF3462"/>
    <w:rsid w:val="00CF4592"/>
    <w:rsid w:val="00CF640B"/>
    <w:rsid w:val="00CF64D6"/>
    <w:rsid w:val="00CF6B90"/>
    <w:rsid w:val="00CF6E5D"/>
    <w:rsid w:val="00CF7F33"/>
    <w:rsid w:val="00D0016C"/>
    <w:rsid w:val="00D004C3"/>
    <w:rsid w:val="00D00B31"/>
    <w:rsid w:val="00D011F1"/>
    <w:rsid w:val="00D01887"/>
    <w:rsid w:val="00D01B3F"/>
    <w:rsid w:val="00D01D37"/>
    <w:rsid w:val="00D01FBF"/>
    <w:rsid w:val="00D023CD"/>
    <w:rsid w:val="00D026B3"/>
    <w:rsid w:val="00D02F56"/>
    <w:rsid w:val="00D02F6A"/>
    <w:rsid w:val="00D03036"/>
    <w:rsid w:val="00D032A5"/>
    <w:rsid w:val="00D03453"/>
    <w:rsid w:val="00D03672"/>
    <w:rsid w:val="00D04010"/>
    <w:rsid w:val="00D04736"/>
    <w:rsid w:val="00D04B4E"/>
    <w:rsid w:val="00D05AE1"/>
    <w:rsid w:val="00D05F5F"/>
    <w:rsid w:val="00D06196"/>
    <w:rsid w:val="00D065C7"/>
    <w:rsid w:val="00D06A6A"/>
    <w:rsid w:val="00D06FBA"/>
    <w:rsid w:val="00D10767"/>
    <w:rsid w:val="00D10C28"/>
    <w:rsid w:val="00D111BB"/>
    <w:rsid w:val="00D11584"/>
    <w:rsid w:val="00D11BDA"/>
    <w:rsid w:val="00D12731"/>
    <w:rsid w:val="00D1291F"/>
    <w:rsid w:val="00D1355A"/>
    <w:rsid w:val="00D13B35"/>
    <w:rsid w:val="00D13BCB"/>
    <w:rsid w:val="00D143B9"/>
    <w:rsid w:val="00D144E9"/>
    <w:rsid w:val="00D14844"/>
    <w:rsid w:val="00D148A7"/>
    <w:rsid w:val="00D148DC"/>
    <w:rsid w:val="00D14BA6"/>
    <w:rsid w:val="00D15850"/>
    <w:rsid w:val="00D162F7"/>
    <w:rsid w:val="00D1745D"/>
    <w:rsid w:val="00D17B9E"/>
    <w:rsid w:val="00D20187"/>
    <w:rsid w:val="00D20A6D"/>
    <w:rsid w:val="00D20AA2"/>
    <w:rsid w:val="00D20AFD"/>
    <w:rsid w:val="00D21497"/>
    <w:rsid w:val="00D222E3"/>
    <w:rsid w:val="00D22997"/>
    <w:rsid w:val="00D238FD"/>
    <w:rsid w:val="00D23DF2"/>
    <w:rsid w:val="00D2422E"/>
    <w:rsid w:val="00D247FC"/>
    <w:rsid w:val="00D249A8"/>
    <w:rsid w:val="00D25AAE"/>
    <w:rsid w:val="00D2733D"/>
    <w:rsid w:val="00D27FD3"/>
    <w:rsid w:val="00D30178"/>
    <w:rsid w:val="00D303E5"/>
    <w:rsid w:val="00D310B6"/>
    <w:rsid w:val="00D31496"/>
    <w:rsid w:val="00D3175D"/>
    <w:rsid w:val="00D31822"/>
    <w:rsid w:val="00D318E8"/>
    <w:rsid w:val="00D31B12"/>
    <w:rsid w:val="00D320B1"/>
    <w:rsid w:val="00D32218"/>
    <w:rsid w:val="00D32325"/>
    <w:rsid w:val="00D329F4"/>
    <w:rsid w:val="00D32C61"/>
    <w:rsid w:val="00D335E7"/>
    <w:rsid w:val="00D3472A"/>
    <w:rsid w:val="00D349B4"/>
    <w:rsid w:val="00D353DB"/>
    <w:rsid w:val="00D35472"/>
    <w:rsid w:val="00D357CC"/>
    <w:rsid w:val="00D358CE"/>
    <w:rsid w:val="00D359E6"/>
    <w:rsid w:val="00D3616F"/>
    <w:rsid w:val="00D363BC"/>
    <w:rsid w:val="00D3654F"/>
    <w:rsid w:val="00D37776"/>
    <w:rsid w:val="00D37BB7"/>
    <w:rsid w:val="00D37F96"/>
    <w:rsid w:val="00D4074E"/>
    <w:rsid w:val="00D40819"/>
    <w:rsid w:val="00D413CD"/>
    <w:rsid w:val="00D419E4"/>
    <w:rsid w:val="00D419EB"/>
    <w:rsid w:val="00D4258B"/>
    <w:rsid w:val="00D42CE7"/>
    <w:rsid w:val="00D43431"/>
    <w:rsid w:val="00D434C8"/>
    <w:rsid w:val="00D44598"/>
    <w:rsid w:val="00D45829"/>
    <w:rsid w:val="00D45BBA"/>
    <w:rsid w:val="00D45D2C"/>
    <w:rsid w:val="00D45D8D"/>
    <w:rsid w:val="00D46403"/>
    <w:rsid w:val="00D464E5"/>
    <w:rsid w:val="00D46BA5"/>
    <w:rsid w:val="00D46D7E"/>
    <w:rsid w:val="00D46FAC"/>
    <w:rsid w:val="00D47754"/>
    <w:rsid w:val="00D47932"/>
    <w:rsid w:val="00D47C75"/>
    <w:rsid w:val="00D50969"/>
    <w:rsid w:val="00D51238"/>
    <w:rsid w:val="00D5197E"/>
    <w:rsid w:val="00D51BE8"/>
    <w:rsid w:val="00D52395"/>
    <w:rsid w:val="00D524B9"/>
    <w:rsid w:val="00D529DE"/>
    <w:rsid w:val="00D52B32"/>
    <w:rsid w:val="00D52F07"/>
    <w:rsid w:val="00D5316A"/>
    <w:rsid w:val="00D5415A"/>
    <w:rsid w:val="00D55121"/>
    <w:rsid w:val="00D556C5"/>
    <w:rsid w:val="00D55816"/>
    <w:rsid w:val="00D56558"/>
    <w:rsid w:val="00D5717D"/>
    <w:rsid w:val="00D573AC"/>
    <w:rsid w:val="00D57467"/>
    <w:rsid w:val="00D57635"/>
    <w:rsid w:val="00D57899"/>
    <w:rsid w:val="00D60247"/>
    <w:rsid w:val="00D60333"/>
    <w:rsid w:val="00D6065C"/>
    <w:rsid w:val="00D60A96"/>
    <w:rsid w:val="00D61377"/>
    <w:rsid w:val="00D6138E"/>
    <w:rsid w:val="00D61814"/>
    <w:rsid w:val="00D61FE7"/>
    <w:rsid w:val="00D62598"/>
    <w:rsid w:val="00D633F5"/>
    <w:rsid w:val="00D63B6E"/>
    <w:rsid w:val="00D64BBC"/>
    <w:rsid w:val="00D65131"/>
    <w:rsid w:val="00D65309"/>
    <w:rsid w:val="00D65469"/>
    <w:rsid w:val="00D654FB"/>
    <w:rsid w:val="00D655D8"/>
    <w:rsid w:val="00D6596E"/>
    <w:rsid w:val="00D6691F"/>
    <w:rsid w:val="00D677C6"/>
    <w:rsid w:val="00D67A52"/>
    <w:rsid w:val="00D67C81"/>
    <w:rsid w:val="00D67EC8"/>
    <w:rsid w:val="00D70323"/>
    <w:rsid w:val="00D70744"/>
    <w:rsid w:val="00D71309"/>
    <w:rsid w:val="00D722E2"/>
    <w:rsid w:val="00D727D2"/>
    <w:rsid w:val="00D74180"/>
    <w:rsid w:val="00D74657"/>
    <w:rsid w:val="00D74842"/>
    <w:rsid w:val="00D753CF"/>
    <w:rsid w:val="00D75C10"/>
    <w:rsid w:val="00D75F6E"/>
    <w:rsid w:val="00D767B3"/>
    <w:rsid w:val="00D76893"/>
    <w:rsid w:val="00D77F1B"/>
    <w:rsid w:val="00D800D8"/>
    <w:rsid w:val="00D80753"/>
    <w:rsid w:val="00D809AA"/>
    <w:rsid w:val="00D81826"/>
    <w:rsid w:val="00D82314"/>
    <w:rsid w:val="00D823A8"/>
    <w:rsid w:val="00D82D8D"/>
    <w:rsid w:val="00D83919"/>
    <w:rsid w:val="00D83C3B"/>
    <w:rsid w:val="00D841E5"/>
    <w:rsid w:val="00D8423E"/>
    <w:rsid w:val="00D84283"/>
    <w:rsid w:val="00D843F5"/>
    <w:rsid w:val="00D84927"/>
    <w:rsid w:val="00D85019"/>
    <w:rsid w:val="00D851DB"/>
    <w:rsid w:val="00D85486"/>
    <w:rsid w:val="00D8629A"/>
    <w:rsid w:val="00D86739"/>
    <w:rsid w:val="00D868D9"/>
    <w:rsid w:val="00D86EB5"/>
    <w:rsid w:val="00D873EB"/>
    <w:rsid w:val="00D875E0"/>
    <w:rsid w:val="00D87CF7"/>
    <w:rsid w:val="00D87E07"/>
    <w:rsid w:val="00D902D9"/>
    <w:rsid w:val="00D90B36"/>
    <w:rsid w:val="00D90BD9"/>
    <w:rsid w:val="00D90BF4"/>
    <w:rsid w:val="00D911CA"/>
    <w:rsid w:val="00D915C5"/>
    <w:rsid w:val="00D918A6"/>
    <w:rsid w:val="00D922C4"/>
    <w:rsid w:val="00D92DF8"/>
    <w:rsid w:val="00D92ED5"/>
    <w:rsid w:val="00D93CFF"/>
    <w:rsid w:val="00D94654"/>
    <w:rsid w:val="00D94DCB"/>
    <w:rsid w:val="00D94E9C"/>
    <w:rsid w:val="00D9519B"/>
    <w:rsid w:val="00D952C2"/>
    <w:rsid w:val="00D95882"/>
    <w:rsid w:val="00D95B64"/>
    <w:rsid w:val="00D96A24"/>
    <w:rsid w:val="00D96DBB"/>
    <w:rsid w:val="00D96E82"/>
    <w:rsid w:val="00D97377"/>
    <w:rsid w:val="00DA028C"/>
    <w:rsid w:val="00DA0E57"/>
    <w:rsid w:val="00DA1488"/>
    <w:rsid w:val="00DA21A6"/>
    <w:rsid w:val="00DA2842"/>
    <w:rsid w:val="00DA2B44"/>
    <w:rsid w:val="00DA4468"/>
    <w:rsid w:val="00DA456C"/>
    <w:rsid w:val="00DA5500"/>
    <w:rsid w:val="00DA5E67"/>
    <w:rsid w:val="00DA7B91"/>
    <w:rsid w:val="00DB060E"/>
    <w:rsid w:val="00DB1977"/>
    <w:rsid w:val="00DB1BCE"/>
    <w:rsid w:val="00DB1BEA"/>
    <w:rsid w:val="00DB2446"/>
    <w:rsid w:val="00DB2494"/>
    <w:rsid w:val="00DB28E2"/>
    <w:rsid w:val="00DB29B4"/>
    <w:rsid w:val="00DB30A5"/>
    <w:rsid w:val="00DB3F54"/>
    <w:rsid w:val="00DB3FDD"/>
    <w:rsid w:val="00DB4602"/>
    <w:rsid w:val="00DB484F"/>
    <w:rsid w:val="00DB4C54"/>
    <w:rsid w:val="00DB4D7C"/>
    <w:rsid w:val="00DB635E"/>
    <w:rsid w:val="00DB6657"/>
    <w:rsid w:val="00DB6A38"/>
    <w:rsid w:val="00DB6B61"/>
    <w:rsid w:val="00DC1214"/>
    <w:rsid w:val="00DC12B8"/>
    <w:rsid w:val="00DC1443"/>
    <w:rsid w:val="00DC1677"/>
    <w:rsid w:val="00DC1866"/>
    <w:rsid w:val="00DC1B89"/>
    <w:rsid w:val="00DC1C58"/>
    <w:rsid w:val="00DC1CC4"/>
    <w:rsid w:val="00DC28F3"/>
    <w:rsid w:val="00DC3375"/>
    <w:rsid w:val="00DC5093"/>
    <w:rsid w:val="00DC58CD"/>
    <w:rsid w:val="00DC5B43"/>
    <w:rsid w:val="00DC5F41"/>
    <w:rsid w:val="00DC7228"/>
    <w:rsid w:val="00DC750B"/>
    <w:rsid w:val="00DC7B63"/>
    <w:rsid w:val="00DC7C71"/>
    <w:rsid w:val="00DD0769"/>
    <w:rsid w:val="00DD16C4"/>
    <w:rsid w:val="00DD1A4B"/>
    <w:rsid w:val="00DD1F22"/>
    <w:rsid w:val="00DD211C"/>
    <w:rsid w:val="00DD31DE"/>
    <w:rsid w:val="00DD3AC0"/>
    <w:rsid w:val="00DD3E4A"/>
    <w:rsid w:val="00DD4322"/>
    <w:rsid w:val="00DD49AD"/>
    <w:rsid w:val="00DD5235"/>
    <w:rsid w:val="00DD69EE"/>
    <w:rsid w:val="00DD6C6B"/>
    <w:rsid w:val="00DD6EF8"/>
    <w:rsid w:val="00DD74B5"/>
    <w:rsid w:val="00DD7BCA"/>
    <w:rsid w:val="00DE087E"/>
    <w:rsid w:val="00DE128D"/>
    <w:rsid w:val="00DE1586"/>
    <w:rsid w:val="00DE1E93"/>
    <w:rsid w:val="00DE2566"/>
    <w:rsid w:val="00DE2FA2"/>
    <w:rsid w:val="00DE33D4"/>
    <w:rsid w:val="00DE4EE8"/>
    <w:rsid w:val="00DE531C"/>
    <w:rsid w:val="00DE5F52"/>
    <w:rsid w:val="00DE65B6"/>
    <w:rsid w:val="00DE660E"/>
    <w:rsid w:val="00DE6797"/>
    <w:rsid w:val="00DE78B8"/>
    <w:rsid w:val="00DE78DA"/>
    <w:rsid w:val="00DE7B76"/>
    <w:rsid w:val="00DF034B"/>
    <w:rsid w:val="00DF06A4"/>
    <w:rsid w:val="00DF06F1"/>
    <w:rsid w:val="00DF0BBE"/>
    <w:rsid w:val="00DF1235"/>
    <w:rsid w:val="00DF19EC"/>
    <w:rsid w:val="00DF1BDA"/>
    <w:rsid w:val="00DF1D35"/>
    <w:rsid w:val="00DF26EF"/>
    <w:rsid w:val="00DF2938"/>
    <w:rsid w:val="00DF297A"/>
    <w:rsid w:val="00DF2F95"/>
    <w:rsid w:val="00DF313E"/>
    <w:rsid w:val="00DF3315"/>
    <w:rsid w:val="00DF3577"/>
    <w:rsid w:val="00DF360D"/>
    <w:rsid w:val="00DF3714"/>
    <w:rsid w:val="00DF4630"/>
    <w:rsid w:val="00DF497E"/>
    <w:rsid w:val="00DF5017"/>
    <w:rsid w:val="00DF506B"/>
    <w:rsid w:val="00DF57BF"/>
    <w:rsid w:val="00DF59A7"/>
    <w:rsid w:val="00DF5DF3"/>
    <w:rsid w:val="00DF5E09"/>
    <w:rsid w:val="00DF6A7B"/>
    <w:rsid w:val="00DF7ABC"/>
    <w:rsid w:val="00E01676"/>
    <w:rsid w:val="00E02A51"/>
    <w:rsid w:val="00E03586"/>
    <w:rsid w:val="00E035BF"/>
    <w:rsid w:val="00E036DA"/>
    <w:rsid w:val="00E04DD3"/>
    <w:rsid w:val="00E052A9"/>
    <w:rsid w:val="00E0607B"/>
    <w:rsid w:val="00E06865"/>
    <w:rsid w:val="00E10FFB"/>
    <w:rsid w:val="00E11715"/>
    <w:rsid w:val="00E119B1"/>
    <w:rsid w:val="00E11BCD"/>
    <w:rsid w:val="00E11F58"/>
    <w:rsid w:val="00E126CD"/>
    <w:rsid w:val="00E12877"/>
    <w:rsid w:val="00E12ADD"/>
    <w:rsid w:val="00E12D5C"/>
    <w:rsid w:val="00E13C72"/>
    <w:rsid w:val="00E13DA2"/>
    <w:rsid w:val="00E14669"/>
    <w:rsid w:val="00E16472"/>
    <w:rsid w:val="00E17357"/>
    <w:rsid w:val="00E179AD"/>
    <w:rsid w:val="00E20012"/>
    <w:rsid w:val="00E20039"/>
    <w:rsid w:val="00E20987"/>
    <w:rsid w:val="00E20B22"/>
    <w:rsid w:val="00E20EA5"/>
    <w:rsid w:val="00E211E4"/>
    <w:rsid w:val="00E212B1"/>
    <w:rsid w:val="00E23004"/>
    <w:rsid w:val="00E233E9"/>
    <w:rsid w:val="00E23F0B"/>
    <w:rsid w:val="00E23F2D"/>
    <w:rsid w:val="00E24087"/>
    <w:rsid w:val="00E240AE"/>
    <w:rsid w:val="00E24478"/>
    <w:rsid w:val="00E25537"/>
    <w:rsid w:val="00E25EDC"/>
    <w:rsid w:val="00E25F87"/>
    <w:rsid w:val="00E26511"/>
    <w:rsid w:val="00E26904"/>
    <w:rsid w:val="00E26DEC"/>
    <w:rsid w:val="00E26EF0"/>
    <w:rsid w:val="00E270D3"/>
    <w:rsid w:val="00E2739D"/>
    <w:rsid w:val="00E27460"/>
    <w:rsid w:val="00E2757B"/>
    <w:rsid w:val="00E27F5A"/>
    <w:rsid w:val="00E306AE"/>
    <w:rsid w:val="00E309F2"/>
    <w:rsid w:val="00E312B7"/>
    <w:rsid w:val="00E312D8"/>
    <w:rsid w:val="00E31568"/>
    <w:rsid w:val="00E31732"/>
    <w:rsid w:val="00E31AA3"/>
    <w:rsid w:val="00E32518"/>
    <w:rsid w:val="00E32E18"/>
    <w:rsid w:val="00E32E8A"/>
    <w:rsid w:val="00E33502"/>
    <w:rsid w:val="00E3413F"/>
    <w:rsid w:val="00E34989"/>
    <w:rsid w:val="00E350AC"/>
    <w:rsid w:val="00E35C99"/>
    <w:rsid w:val="00E36641"/>
    <w:rsid w:val="00E368D0"/>
    <w:rsid w:val="00E37DD3"/>
    <w:rsid w:val="00E405BE"/>
    <w:rsid w:val="00E40A17"/>
    <w:rsid w:val="00E415BA"/>
    <w:rsid w:val="00E41785"/>
    <w:rsid w:val="00E41949"/>
    <w:rsid w:val="00E41C54"/>
    <w:rsid w:val="00E41F7A"/>
    <w:rsid w:val="00E424FE"/>
    <w:rsid w:val="00E42E19"/>
    <w:rsid w:val="00E42F0F"/>
    <w:rsid w:val="00E43B13"/>
    <w:rsid w:val="00E4470A"/>
    <w:rsid w:val="00E447B9"/>
    <w:rsid w:val="00E4499A"/>
    <w:rsid w:val="00E449B3"/>
    <w:rsid w:val="00E44A2E"/>
    <w:rsid w:val="00E45B96"/>
    <w:rsid w:val="00E46A53"/>
    <w:rsid w:val="00E46CE9"/>
    <w:rsid w:val="00E4753B"/>
    <w:rsid w:val="00E500DD"/>
    <w:rsid w:val="00E5090E"/>
    <w:rsid w:val="00E50C3F"/>
    <w:rsid w:val="00E50D58"/>
    <w:rsid w:val="00E51389"/>
    <w:rsid w:val="00E514FC"/>
    <w:rsid w:val="00E51A92"/>
    <w:rsid w:val="00E51C2D"/>
    <w:rsid w:val="00E5266C"/>
    <w:rsid w:val="00E527CE"/>
    <w:rsid w:val="00E53890"/>
    <w:rsid w:val="00E54617"/>
    <w:rsid w:val="00E5579B"/>
    <w:rsid w:val="00E557B5"/>
    <w:rsid w:val="00E561BB"/>
    <w:rsid w:val="00E56A2F"/>
    <w:rsid w:val="00E57105"/>
    <w:rsid w:val="00E571C4"/>
    <w:rsid w:val="00E579B5"/>
    <w:rsid w:val="00E6006A"/>
    <w:rsid w:val="00E600EF"/>
    <w:rsid w:val="00E602D4"/>
    <w:rsid w:val="00E6115A"/>
    <w:rsid w:val="00E618CA"/>
    <w:rsid w:val="00E620A5"/>
    <w:rsid w:val="00E62560"/>
    <w:rsid w:val="00E632BF"/>
    <w:rsid w:val="00E63332"/>
    <w:rsid w:val="00E63711"/>
    <w:rsid w:val="00E644E2"/>
    <w:rsid w:val="00E64A50"/>
    <w:rsid w:val="00E6522E"/>
    <w:rsid w:val="00E65A43"/>
    <w:rsid w:val="00E65FD0"/>
    <w:rsid w:val="00E66259"/>
    <w:rsid w:val="00E6629E"/>
    <w:rsid w:val="00E66627"/>
    <w:rsid w:val="00E674C6"/>
    <w:rsid w:val="00E67BF8"/>
    <w:rsid w:val="00E7000E"/>
    <w:rsid w:val="00E702AE"/>
    <w:rsid w:val="00E70B84"/>
    <w:rsid w:val="00E70BBE"/>
    <w:rsid w:val="00E7141D"/>
    <w:rsid w:val="00E71466"/>
    <w:rsid w:val="00E71604"/>
    <w:rsid w:val="00E71869"/>
    <w:rsid w:val="00E71CEE"/>
    <w:rsid w:val="00E729E3"/>
    <w:rsid w:val="00E73DDF"/>
    <w:rsid w:val="00E746B1"/>
    <w:rsid w:val="00E74CD3"/>
    <w:rsid w:val="00E74F45"/>
    <w:rsid w:val="00E7531E"/>
    <w:rsid w:val="00E75468"/>
    <w:rsid w:val="00E755CA"/>
    <w:rsid w:val="00E7564E"/>
    <w:rsid w:val="00E75CE4"/>
    <w:rsid w:val="00E76067"/>
    <w:rsid w:val="00E7658C"/>
    <w:rsid w:val="00E77029"/>
    <w:rsid w:val="00E77277"/>
    <w:rsid w:val="00E77846"/>
    <w:rsid w:val="00E77BFF"/>
    <w:rsid w:val="00E77CBE"/>
    <w:rsid w:val="00E80232"/>
    <w:rsid w:val="00E80304"/>
    <w:rsid w:val="00E803EE"/>
    <w:rsid w:val="00E804F7"/>
    <w:rsid w:val="00E80E8C"/>
    <w:rsid w:val="00E81310"/>
    <w:rsid w:val="00E81365"/>
    <w:rsid w:val="00E826E6"/>
    <w:rsid w:val="00E82AFA"/>
    <w:rsid w:val="00E82DE5"/>
    <w:rsid w:val="00E84DA9"/>
    <w:rsid w:val="00E856B1"/>
    <w:rsid w:val="00E86FB5"/>
    <w:rsid w:val="00E87F62"/>
    <w:rsid w:val="00E90391"/>
    <w:rsid w:val="00E90BB7"/>
    <w:rsid w:val="00E91AD2"/>
    <w:rsid w:val="00E9246D"/>
    <w:rsid w:val="00E92723"/>
    <w:rsid w:val="00E927DF"/>
    <w:rsid w:val="00E92DE1"/>
    <w:rsid w:val="00E93D5A"/>
    <w:rsid w:val="00E93D97"/>
    <w:rsid w:val="00E948A2"/>
    <w:rsid w:val="00E9578B"/>
    <w:rsid w:val="00E9598D"/>
    <w:rsid w:val="00E95B4F"/>
    <w:rsid w:val="00E96E1D"/>
    <w:rsid w:val="00E96E99"/>
    <w:rsid w:val="00E96ECC"/>
    <w:rsid w:val="00E976D8"/>
    <w:rsid w:val="00E9779B"/>
    <w:rsid w:val="00E97B0B"/>
    <w:rsid w:val="00EA0C19"/>
    <w:rsid w:val="00EA2661"/>
    <w:rsid w:val="00EA327D"/>
    <w:rsid w:val="00EA347E"/>
    <w:rsid w:val="00EA36A2"/>
    <w:rsid w:val="00EA4178"/>
    <w:rsid w:val="00EA4472"/>
    <w:rsid w:val="00EA4B25"/>
    <w:rsid w:val="00EA4E37"/>
    <w:rsid w:val="00EA5637"/>
    <w:rsid w:val="00EA5A96"/>
    <w:rsid w:val="00EA5FC5"/>
    <w:rsid w:val="00EA6539"/>
    <w:rsid w:val="00EA678E"/>
    <w:rsid w:val="00EA7B32"/>
    <w:rsid w:val="00EA7B9C"/>
    <w:rsid w:val="00EA7D25"/>
    <w:rsid w:val="00EB01D7"/>
    <w:rsid w:val="00EB1505"/>
    <w:rsid w:val="00EB1F26"/>
    <w:rsid w:val="00EB20F9"/>
    <w:rsid w:val="00EB21E9"/>
    <w:rsid w:val="00EB2911"/>
    <w:rsid w:val="00EB2A8C"/>
    <w:rsid w:val="00EB2FEC"/>
    <w:rsid w:val="00EB3995"/>
    <w:rsid w:val="00EB3C16"/>
    <w:rsid w:val="00EB4319"/>
    <w:rsid w:val="00EB4D15"/>
    <w:rsid w:val="00EB5136"/>
    <w:rsid w:val="00EB55AE"/>
    <w:rsid w:val="00EB55E4"/>
    <w:rsid w:val="00EB5991"/>
    <w:rsid w:val="00EB675C"/>
    <w:rsid w:val="00EB7401"/>
    <w:rsid w:val="00EB7664"/>
    <w:rsid w:val="00EB7B40"/>
    <w:rsid w:val="00EB7DA9"/>
    <w:rsid w:val="00EC0406"/>
    <w:rsid w:val="00EC06BE"/>
    <w:rsid w:val="00EC06D7"/>
    <w:rsid w:val="00EC151E"/>
    <w:rsid w:val="00EC173D"/>
    <w:rsid w:val="00EC1EB2"/>
    <w:rsid w:val="00EC21FF"/>
    <w:rsid w:val="00EC23DD"/>
    <w:rsid w:val="00EC2BC4"/>
    <w:rsid w:val="00EC4D7D"/>
    <w:rsid w:val="00EC5360"/>
    <w:rsid w:val="00EC5E63"/>
    <w:rsid w:val="00EC5EB0"/>
    <w:rsid w:val="00EC650C"/>
    <w:rsid w:val="00EC7102"/>
    <w:rsid w:val="00EC79C5"/>
    <w:rsid w:val="00ED0245"/>
    <w:rsid w:val="00ED0A12"/>
    <w:rsid w:val="00ED0F52"/>
    <w:rsid w:val="00ED0FA0"/>
    <w:rsid w:val="00ED1349"/>
    <w:rsid w:val="00ED1B44"/>
    <w:rsid w:val="00ED1E9A"/>
    <w:rsid w:val="00ED212B"/>
    <w:rsid w:val="00ED3102"/>
    <w:rsid w:val="00ED3128"/>
    <w:rsid w:val="00ED3D91"/>
    <w:rsid w:val="00ED3FCE"/>
    <w:rsid w:val="00ED4087"/>
    <w:rsid w:val="00ED4588"/>
    <w:rsid w:val="00ED476A"/>
    <w:rsid w:val="00ED4860"/>
    <w:rsid w:val="00ED4F3B"/>
    <w:rsid w:val="00ED5300"/>
    <w:rsid w:val="00ED5360"/>
    <w:rsid w:val="00ED5673"/>
    <w:rsid w:val="00ED7640"/>
    <w:rsid w:val="00EE01A7"/>
    <w:rsid w:val="00EE0572"/>
    <w:rsid w:val="00EE0A2D"/>
    <w:rsid w:val="00EE121D"/>
    <w:rsid w:val="00EE16F8"/>
    <w:rsid w:val="00EE1B48"/>
    <w:rsid w:val="00EE206E"/>
    <w:rsid w:val="00EE264F"/>
    <w:rsid w:val="00EE2BE7"/>
    <w:rsid w:val="00EE2F4C"/>
    <w:rsid w:val="00EE39D1"/>
    <w:rsid w:val="00EE3E74"/>
    <w:rsid w:val="00EE41C6"/>
    <w:rsid w:val="00EE4231"/>
    <w:rsid w:val="00EE4D06"/>
    <w:rsid w:val="00EE516B"/>
    <w:rsid w:val="00EE54A7"/>
    <w:rsid w:val="00EE614A"/>
    <w:rsid w:val="00EE6400"/>
    <w:rsid w:val="00EE6508"/>
    <w:rsid w:val="00EE6B4B"/>
    <w:rsid w:val="00EE6D77"/>
    <w:rsid w:val="00EE6FB0"/>
    <w:rsid w:val="00EE709F"/>
    <w:rsid w:val="00EE72A3"/>
    <w:rsid w:val="00EF089B"/>
    <w:rsid w:val="00EF1064"/>
    <w:rsid w:val="00EF1369"/>
    <w:rsid w:val="00EF1570"/>
    <w:rsid w:val="00EF1A2E"/>
    <w:rsid w:val="00EF1D1C"/>
    <w:rsid w:val="00EF250C"/>
    <w:rsid w:val="00EF2EBC"/>
    <w:rsid w:val="00EF3176"/>
    <w:rsid w:val="00EF36CF"/>
    <w:rsid w:val="00EF3BC8"/>
    <w:rsid w:val="00EF4C65"/>
    <w:rsid w:val="00EF5578"/>
    <w:rsid w:val="00EF5962"/>
    <w:rsid w:val="00EF73B2"/>
    <w:rsid w:val="00EF7B57"/>
    <w:rsid w:val="00F00274"/>
    <w:rsid w:val="00F0083B"/>
    <w:rsid w:val="00F00BE5"/>
    <w:rsid w:val="00F02088"/>
    <w:rsid w:val="00F02D5C"/>
    <w:rsid w:val="00F0372E"/>
    <w:rsid w:val="00F04537"/>
    <w:rsid w:val="00F049E0"/>
    <w:rsid w:val="00F056B6"/>
    <w:rsid w:val="00F05FA7"/>
    <w:rsid w:val="00F06559"/>
    <w:rsid w:val="00F065FF"/>
    <w:rsid w:val="00F07400"/>
    <w:rsid w:val="00F0755D"/>
    <w:rsid w:val="00F07624"/>
    <w:rsid w:val="00F07A6C"/>
    <w:rsid w:val="00F07C0C"/>
    <w:rsid w:val="00F107DB"/>
    <w:rsid w:val="00F116FB"/>
    <w:rsid w:val="00F1170E"/>
    <w:rsid w:val="00F1179F"/>
    <w:rsid w:val="00F1188A"/>
    <w:rsid w:val="00F11C8B"/>
    <w:rsid w:val="00F11F89"/>
    <w:rsid w:val="00F122E7"/>
    <w:rsid w:val="00F12400"/>
    <w:rsid w:val="00F128F8"/>
    <w:rsid w:val="00F12C0C"/>
    <w:rsid w:val="00F136A1"/>
    <w:rsid w:val="00F13CD5"/>
    <w:rsid w:val="00F13E85"/>
    <w:rsid w:val="00F1407B"/>
    <w:rsid w:val="00F14C23"/>
    <w:rsid w:val="00F14DAA"/>
    <w:rsid w:val="00F1574A"/>
    <w:rsid w:val="00F157B4"/>
    <w:rsid w:val="00F1582E"/>
    <w:rsid w:val="00F15CC0"/>
    <w:rsid w:val="00F16043"/>
    <w:rsid w:val="00F1620A"/>
    <w:rsid w:val="00F167D2"/>
    <w:rsid w:val="00F1690F"/>
    <w:rsid w:val="00F16E96"/>
    <w:rsid w:val="00F170FB"/>
    <w:rsid w:val="00F172C4"/>
    <w:rsid w:val="00F173EF"/>
    <w:rsid w:val="00F175BE"/>
    <w:rsid w:val="00F179F2"/>
    <w:rsid w:val="00F17E4E"/>
    <w:rsid w:val="00F20725"/>
    <w:rsid w:val="00F207F1"/>
    <w:rsid w:val="00F20917"/>
    <w:rsid w:val="00F20E53"/>
    <w:rsid w:val="00F2114C"/>
    <w:rsid w:val="00F218A2"/>
    <w:rsid w:val="00F21E03"/>
    <w:rsid w:val="00F22154"/>
    <w:rsid w:val="00F2238B"/>
    <w:rsid w:val="00F2369F"/>
    <w:rsid w:val="00F23A50"/>
    <w:rsid w:val="00F23A79"/>
    <w:rsid w:val="00F23CA0"/>
    <w:rsid w:val="00F241FA"/>
    <w:rsid w:val="00F2427B"/>
    <w:rsid w:val="00F248AB"/>
    <w:rsid w:val="00F25779"/>
    <w:rsid w:val="00F2614D"/>
    <w:rsid w:val="00F26C77"/>
    <w:rsid w:val="00F27DA6"/>
    <w:rsid w:val="00F27EB7"/>
    <w:rsid w:val="00F27EEF"/>
    <w:rsid w:val="00F27F14"/>
    <w:rsid w:val="00F30A90"/>
    <w:rsid w:val="00F30C99"/>
    <w:rsid w:val="00F30E3B"/>
    <w:rsid w:val="00F31698"/>
    <w:rsid w:val="00F322B0"/>
    <w:rsid w:val="00F32816"/>
    <w:rsid w:val="00F32A89"/>
    <w:rsid w:val="00F33BFB"/>
    <w:rsid w:val="00F33C13"/>
    <w:rsid w:val="00F33E8A"/>
    <w:rsid w:val="00F341C1"/>
    <w:rsid w:val="00F342C1"/>
    <w:rsid w:val="00F3483A"/>
    <w:rsid w:val="00F34A6A"/>
    <w:rsid w:val="00F34C46"/>
    <w:rsid w:val="00F35894"/>
    <w:rsid w:val="00F358FB"/>
    <w:rsid w:val="00F373E5"/>
    <w:rsid w:val="00F40439"/>
    <w:rsid w:val="00F40583"/>
    <w:rsid w:val="00F40839"/>
    <w:rsid w:val="00F40BA6"/>
    <w:rsid w:val="00F40D2F"/>
    <w:rsid w:val="00F412DC"/>
    <w:rsid w:val="00F421FF"/>
    <w:rsid w:val="00F424C3"/>
    <w:rsid w:val="00F42575"/>
    <w:rsid w:val="00F43C74"/>
    <w:rsid w:val="00F44370"/>
    <w:rsid w:val="00F461BB"/>
    <w:rsid w:val="00F466BA"/>
    <w:rsid w:val="00F46C0F"/>
    <w:rsid w:val="00F47069"/>
    <w:rsid w:val="00F47E72"/>
    <w:rsid w:val="00F47FC2"/>
    <w:rsid w:val="00F50596"/>
    <w:rsid w:val="00F5153B"/>
    <w:rsid w:val="00F52159"/>
    <w:rsid w:val="00F5270C"/>
    <w:rsid w:val="00F53CF8"/>
    <w:rsid w:val="00F53D13"/>
    <w:rsid w:val="00F53D6E"/>
    <w:rsid w:val="00F53E0D"/>
    <w:rsid w:val="00F54063"/>
    <w:rsid w:val="00F546A0"/>
    <w:rsid w:val="00F546BB"/>
    <w:rsid w:val="00F54EDC"/>
    <w:rsid w:val="00F553C7"/>
    <w:rsid w:val="00F56FCD"/>
    <w:rsid w:val="00F5744F"/>
    <w:rsid w:val="00F5797C"/>
    <w:rsid w:val="00F6012E"/>
    <w:rsid w:val="00F6036F"/>
    <w:rsid w:val="00F60463"/>
    <w:rsid w:val="00F6128D"/>
    <w:rsid w:val="00F61DD4"/>
    <w:rsid w:val="00F631C5"/>
    <w:rsid w:val="00F63359"/>
    <w:rsid w:val="00F633D8"/>
    <w:rsid w:val="00F63E1D"/>
    <w:rsid w:val="00F63F28"/>
    <w:rsid w:val="00F641F0"/>
    <w:rsid w:val="00F64554"/>
    <w:rsid w:val="00F649C3"/>
    <w:rsid w:val="00F64C4B"/>
    <w:rsid w:val="00F654CF"/>
    <w:rsid w:val="00F66617"/>
    <w:rsid w:val="00F66778"/>
    <w:rsid w:val="00F6773F"/>
    <w:rsid w:val="00F67965"/>
    <w:rsid w:val="00F702D4"/>
    <w:rsid w:val="00F70618"/>
    <w:rsid w:val="00F712B6"/>
    <w:rsid w:val="00F717DB"/>
    <w:rsid w:val="00F71C1D"/>
    <w:rsid w:val="00F71FB6"/>
    <w:rsid w:val="00F72075"/>
    <w:rsid w:val="00F72732"/>
    <w:rsid w:val="00F72EB3"/>
    <w:rsid w:val="00F72F3A"/>
    <w:rsid w:val="00F73222"/>
    <w:rsid w:val="00F73D7E"/>
    <w:rsid w:val="00F74BA4"/>
    <w:rsid w:val="00F74EE4"/>
    <w:rsid w:val="00F75083"/>
    <w:rsid w:val="00F75219"/>
    <w:rsid w:val="00F758C1"/>
    <w:rsid w:val="00F76392"/>
    <w:rsid w:val="00F76E11"/>
    <w:rsid w:val="00F77938"/>
    <w:rsid w:val="00F8041B"/>
    <w:rsid w:val="00F806DE"/>
    <w:rsid w:val="00F807E7"/>
    <w:rsid w:val="00F8098B"/>
    <w:rsid w:val="00F81057"/>
    <w:rsid w:val="00F814E8"/>
    <w:rsid w:val="00F81807"/>
    <w:rsid w:val="00F81925"/>
    <w:rsid w:val="00F81B96"/>
    <w:rsid w:val="00F81E07"/>
    <w:rsid w:val="00F82507"/>
    <w:rsid w:val="00F831BB"/>
    <w:rsid w:val="00F833BD"/>
    <w:rsid w:val="00F8368F"/>
    <w:rsid w:val="00F83CC6"/>
    <w:rsid w:val="00F84026"/>
    <w:rsid w:val="00F846E3"/>
    <w:rsid w:val="00F855C2"/>
    <w:rsid w:val="00F8571C"/>
    <w:rsid w:val="00F867A3"/>
    <w:rsid w:val="00F86B90"/>
    <w:rsid w:val="00F86CC8"/>
    <w:rsid w:val="00F86F5F"/>
    <w:rsid w:val="00F87131"/>
    <w:rsid w:val="00F878E4"/>
    <w:rsid w:val="00F87DAF"/>
    <w:rsid w:val="00F90368"/>
    <w:rsid w:val="00F90461"/>
    <w:rsid w:val="00F9166C"/>
    <w:rsid w:val="00F92E5B"/>
    <w:rsid w:val="00F93593"/>
    <w:rsid w:val="00F93C2F"/>
    <w:rsid w:val="00F9403F"/>
    <w:rsid w:val="00F94219"/>
    <w:rsid w:val="00F94530"/>
    <w:rsid w:val="00F9456F"/>
    <w:rsid w:val="00F94915"/>
    <w:rsid w:val="00F94BFA"/>
    <w:rsid w:val="00F95398"/>
    <w:rsid w:val="00F95C21"/>
    <w:rsid w:val="00F95C76"/>
    <w:rsid w:val="00F95E89"/>
    <w:rsid w:val="00F96AF0"/>
    <w:rsid w:val="00F96E25"/>
    <w:rsid w:val="00F97605"/>
    <w:rsid w:val="00F97953"/>
    <w:rsid w:val="00F97D8C"/>
    <w:rsid w:val="00FA04C7"/>
    <w:rsid w:val="00FA065B"/>
    <w:rsid w:val="00FA0D6F"/>
    <w:rsid w:val="00FA15C7"/>
    <w:rsid w:val="00FA16F9"/>
    <w:rsid w:val="00FA18E6"/>
    <w:rsid w:val="00FA20CD"/>
    <w:rsid w:val="00FA23F8"/>
    <w:rsid w:val="00FA2952"/>
    <w:rsid w:val="00FA2CD8"/>
    <w:rsid w:val="00FA2DC4"/>
    <w:rsid w:val="00FA3674"/>
    <w:rsid w:val="00FA3DAF"/>
    <w:rsid w:val="00FA45EB"/>
    <w:rsid w:val="00FA68DD"/>
    <w:rsid w:val="00FA69D8"/>
    <w:rsid w:val="00FA6B6F"/>
    <w:rsid w:val="00FA6BF6"/>
    <w:rsid w:val="00FA6F8F"/>
    <w:rsid w:val="00FA7266"/>
    <w:rsid w:val="00FA7824"/>
    <w:rsid w:val="00FA7D21"/>
    <w:rsid w:val="00FB0937"/>
    <w:rsid w:val="00FB0DFB"/>
    <w:rsid w:val="00FB1827"/>
    <w:rsid w:val="00FB1CB4"/>
    <w:rsid w:val="00FB21AE"/>
    <w:rsid w:val="00FB236B"/>
    <w:rsid w:val="00FB288A"/>
    <w:rsid w:val="00FB28F2"/>
    <w:rsid w:val="00FB2AB3"/>
    <w:rsid w:val="00FB2CC8"/>
    <w:rsid w:val="00FB3417"/>
    <w:rsid w:val="00FB3464"/>
    <w:rsid w:val="00FB35DF"/>
    <w:rsid w:val="00FB469A"/>
    <w:rsid w:val="00FB472C"/>
    <w:rsid w:val="00FB4939"/>
    <w:rsid w:val="00FB63BF"/>
    <w:rsid w:val="00FB7633"/>
    <w:rsid w:val="00FB7717"/>
    <w:rsid w:val="00FC0209"/>
    <w:rsid w:val="00FC0967"/>
    <w:rsid w:val="00FC1809"/>
    <w:rsid w:val="00FC1ED1"/>
    <w:rsid w:val="00FC23E4"/>
    <w:rsid w:val="00FC2BD8"/>
    <w:rsid w:val="00FC31C9"/>
    <w:rsid w:val="00FC3FCF"/>
    <w:rsid w:val="00FC45E5"/>
    <w:rsid w:val="00FC4872"/>
    <w:rsid w:val="00FC48C1"/>
    <w:rsid w:val="00FC5244"/>
    <w:rsid w:val="00FC56F9"/>
    <w:rsid w:val="00FC5995"/>
    <w:rsid w:val="00FC6070"/>
    <w:rsid w:val="00FC6259"/>
    <w:rsid w:val="00FC7448"/>
    <w:rsid w:val="00FD023D"/>
    <w:rsid w:val="00FD02E6"/>
    <w:rsid w:val="00FD0B21"/>
    <w:rsid w:val="00FD13F5"/>
    <w:rsid w:val="00FD1689"/>
    <w:rsid w:val="00FD20CC"/>
    <w:rsid w:val="00FD2665"/>
    <w:rsid w:val="00FD277B"/>
    <w:rsid w:val="00FD4033"/>
    <w:rsid w:val="00FD4647"/>
    <w:rsid w:val="00FD5C04"/>
    <w:rsid w:val="00FD6FEC"/>
    <w:rsid w:val="00FE1138"/>
    <w:rsid w:val="00FE1586"/>
    <w:rsid w:val="00FE1D19"/>
    <w:rsid w:val="00FE2661"/>
    <w:rsid w:val="00FE2A7F"/>
    <w:rsid w:val="00FE3FB7"/>
    <w:rsid w:val="00FE41E7"/>
    <w:rsid w:val="00FE477E"/>
    <w:rsid w:val="00FE52EB"/>
    <w:rsid w:val="00FE5C87"/>
    <w:rsid w:val="00FE6177"/>
    <w:rsid w:val="00FE6A25"/>
    <w:rsid w:val="00FE790A"/>
    <w:rsid w:val="00FF014F"/>
    <w:rsid w:val="00FF02BA"/>
    <w:rsid w:val="00FF0BFA"/>
    <w:rsid w:val="00FF2512"/>
    <w:rsid w:val="00FF2A54"/>
    <w:rsid w:val="00FF2CB2"/>
    <w:rsid w:val="00FF2D32"/>
    <w:rsid w:val="00FF373D"/>
    <w:rsid w:val="00FF4173"/>
    <w:rsid w:val="00FF4982"/>
    <w:rsid w:val="00FF4CEE"/>
    <w:rsid w:val="00FF4DF6"/>
    <w:rsid w:val="00FF518F"/>
    <w:rsid w:val="00FF529F"/>
    <w:rsid w:val="00FF5C0A"/>
    <w:rsid w:val="00FF6E4C"/>
    <w:rsid w:val="00FF74B4"/>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3F3"/>
    <w:rPr>
      <w:sz w:val="26"/>
      <w:szCs w:val="26"/>
    </w:rPr>
  </w:style>
  <w:style w:type="paragraph" w:styleId="Heading1">
    <w:name w:val="heading 1"/>
    <w:basedOn w:val="Normal"/>
    <w:next w:val="Normal"/>
    <w:qFormat/>
    <w:rsid w:val="00D22997"/>
    <w:pPr>
      <w:keepNext/>
      <w:tabs>
        <w:tab w:val="left" w:pos="900"/>
      </w:tabs>
      <w:jc w:val="center"/>
      <w:outlineLvl w:val="0"/>
    </w:pPr>
    <w:rPr>
      <w:rFonts w:ascii="Verdana" w:hAnsi="Verdana"/>
      <w:b/>
      <w:sz w:val="24"/>
      <w:u w:val="single"/>
    </w:rPr>
  </w:style>
  <w:style w:type="paragraph" w:styleId="Heading2">
    <w:name w:val="heading 2"/>
    <w:basedOn w:val="Normal"/>
    <w:next w:val="Normal"/>
    <w:link w:val="Heading2Char"/>
    <w:semiHidden/>
    <w:unhideWhenUsed/>
    <w:qFormat/>
    <w:rsid w:val="006D4E9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D4E9F"/>
    <w:pPr>
      <w:keepNext/>
      <w:spacing w:before="240" w:after="60"/>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2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22997"/>
    <w:pPr>
      <w:jc w:val="center"/>
    </w:pPr>
    <w:rPr>
      <w:rFonts w:ascii="Verdana" w:hAnsi="Verdana"/>
      <w:b/>
      <w:sz w:val="24"/>
      <w:szCs w:val="20"/>
      <w:u w:val="single"/>
    </w:rPr>
  </w:style>
  <w:style w:type="paragraph" w:styleId="BodyText">
    <w:name w:val="Body Text"/>
    <w:basedOn w:val="Normal"/>
    <w:rsid w:val="00D22997"/>
    <w:pPr>
      <w:jc w:val="both"/>
    </w:pPr>
    <w:rPr>
      <w:rFonts w:ascii="Verdana" w:hAnsi="Verdana"/>
      <w:sz w:val="24"/>
      <w:szCs w:val="20"/>
    </w:rPr>
  </w:style>
  <w:style w:type="paragraph" w:styleId="Header">
    <w:name w:val="header"/>
    <w:basedOn w:val="Normal"/>
    <w:link w:val="HeaderChar"/>
    <w:rsid w:val="00D22997"/>
    <w:pPr>
      <w:tabs>
        <w:tab w:val="center" w:pos="4320"/>
        <w:tab w:val="right" w:pos="8640"/>
      </w:tabs>
    </w:pPr>
  </w:style>
  <w:style w:type="paragraph" w:styleId="Footer">
    <w:name w:val="footer"/>
    <w:basedOn w:val="Normal"/>
    <w:link w:val="FooterChar"/>
    <w:rsid w:val="00D22997"/>
    <w:pPr>
      <w:tabs>
        <w:tab w:val="center" w:pos="4320"/>
        <w:tab w:val="right" w:pos="8640"/>
      </w:tabs>
    </w:pPr>
  </w:style>
  <w:style w:type="paragraph" w:styleId="BodyTextIndent">
    <w:name w:val="Body Text Indent"/>
    <w:basedOn w:val="Normal"/>
    <w:rsid w:val="00D22997"/>
    <w:pPr>
      <w:spacing w:after="120"/>
      <w:ind w:left="360"/>
    </w:pPr>
  </w:style>
  <w:style w:type="character" w:styleId="PageNumber">
    <w:name w:val="page number"/>
    <w:basedOn w:val="DefaultParagraphFont"/>
    <w:rsid w:val="00D22997"/>
  </w:style>
  <w:style w:type="character" w:styleId="Hyperlink">
    <w:name w:val="Hyperlink"/>
    <w:rsid w:val="00D22997"/>
    <w:rPr>
      <w:color w:val="0000FF"/>
      <w:u w:val="single"/>
    </w:rPr>
  </w:style>
  <w:style w:type="paragraph" w:styleId="BodyText2">
    <w:name w:val="Body Text 2"/>
    <w:basedOn w:val="Normal"/>
    <w:rsid w:val="00D22997"/>
    <w:pPr>
      <w:spacing w:after="120" w:line="480" w:lineRule="auto"/>
    </w:pPr>
  </w:style>
  <w:style w:type="paragraph" w:styleId="CommentText">
    <w:name w:val="annotation text"/>
    <w:basedOn w:val="Normal"/>
    <w:link w:val="CommentTextChar"/>
    <w:uiPriority w:val="99"/>
    <w:semiHidden/>
    <w:rsid w:val="00D22997"/>
    <w:pPr>
      <w:jc w:val="both"/>
    </w:pPr>
    <w:rPr>
      <w:sz w:val="20"/>
      <w:szCs w:val="20"/>
    </w:rPr>
  </w:style>
  <w:style w:type="table" w:styleId="TableList1">
    <w:name w:val="Table List 1"/>
    <w:basedOn w:val="TableNormal"/>
    <w:rsid w:val="00D2299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3">
    <w:name w:val="Body Text Indent 3"/>
    <w:basedOn w:val="Normal"/>
    <w:rsid w:val="00D22997"/>
    <w:pPr>
      <w:spacing w:after="120"/>
      <w:ind w:left="360"/>
    </w:pPr>
    <w:rPr>
      <w:sz w:val="16"/>
      <w:szCs w:val="16"/>
    </w:rPr>
  </w:style>
  <w:style w:type="character" w:customStyle="1" w:styleId="TitleChar">
    <w:name w:val="Title Char"/>
    <w:link w:val="Title"/>
    <w:rsid w:val="00DF034B"/>
    <w:rPr>
      <w:rFonts w:ascii="Verdana" w:hAnsi="Verdana"/>
      <w:b/>
      <w:sz w:val="24"/>
      <w:u w:val="single"/>
    </w:rPr>
  </w:style>
  <w:style w:type="character" w:customStyle="1" w:styleId="FooterChar">
    <w:name w:val="Footer Char"/>
    <w:link w:val="Footer"/>
    <w:rsid w:val="00DF034B"/>
    <w:rPr>
      <w:sz w:val="26"/>
      <w:szCs w:val="26"/>
    </w:rPr>
  </w:style>
  <w:style w:type="character" w:customStyle="1" w:styleId="HeaderChar">
    <w:name w:val="Header Char"/>
    <w:link w:val="Header"/>
    <w:rsid w:val="00DF034B"/>
    <w:rPr>
      <w:sz w:val="26"/>
      <w:szCs w:val="26"/>
    </w:rPr>
  </w:style>
  <w:style w:type="paragraph" w:styleId="FootnoteText">
    <w:name w:val="footnote text"/>
    <w:basedOn w:val="Normal"/>
    <w:link w:val="FootnoteTextChar"/>
    <w:rsid w:val="00B06AC0"/>
    <w:rPr>
      <w:sz w:val="20"/>
      <w:szCs w:val="20"/>
    </w:rPr>
  </w:style>
  <w:style w:type="character" w:customStyle="1" w:styleId="FootnoteTextChar">
    <w:name w:val="Footnote Text Char"/>
    <w:basedOn w:val="DefaultParagraphFont"/>
    <w:link w:val="FootnoteText"/>
    <w:rsid w:val="00B06AC0"/>
  </w:style>
  <w:style w:type="character" w:styleId="FootnoteReference">
    <w:name w:val="footnote reference"/>
    <w:rsid w:val="00B06AC0"/>
    <w:rPr>
      <w:vertAlign w:val="superscript"/>
    </w:rPr>
  </w:style>
  <w:style w:type="character" w:customStyle="1" w:styleId="CommentTextChar">
    <w:name w:val="Comment Text Char"/>
    <w:basedOn w:val="DefaultParagraphFont"/>
    <w:link w:val="CommentText"/>
    <w:uiPriority w:val="99"/>
    <w:semiHidden/>
    <w:rsid w:val="00EE6B4B"/>
  </w:style>
  <w:style w:type="paragraph" w:styleId="BalloonText">
    <w:name w:val="Balloon Text"/>
    <w:basedOn w:val="Normal"/>
    <w:semiHidden/>
    <w:rsid w:val="003B66DA"/>
    <w:rPr>
      <w:rFonts w:ascii="Tahoma" w:hAnsi="Tahoma" w:cs="Tahoma"/>
      <w:sz w:val="16"/>
      <w:szCs w:val="16"/>
    </w:rPr>
  </w:style>
  <w:style w:type="paragraph" w:customStyle="1" w:styleId="Default">
    <w:name w:val="Default"/>
    <w:rsid w:val="00E54617"/>
    <w:pPr>
      <w:autoSpaceDE w:val="0"/>
      <w:autoSpaceDN w:val="0"/>
      <w:adjustRightInd w:val="0"/>
    </w:pPr>
    <w:rPr>
      <w:rFonts w:ascii="Verdana" w:hAnsi="Verdana" w:cs="Verdana"/>
      <w:color w:val="000000"/>
      <w:sz w:val="24"/>
      <w:szCs w:val="24"/>
    </w:rPr>
  </w:style>
  <w:style w:type="paragraph" w:customStyle="1" w:styleId="Default1">
    <w:name w:val="Default1"/>
    <w:basedOn w:val="Default"/>
    <w:next w:val="Default"/>
    <w:uiPriority w:val="99"/>
    <w:rsid w:val="00E54617"/>
    <w:rPr>
      <w:rFonts w:cs="Times New Roman"/>
      <w:color w:val="auto"/>
    </w:rPr>
  </w:style>
  <w:style w:type="character" w:styleId="FollowedHyperlink">
    <w:name w:val="FollowedHyperlink"/>
    <w:rsid w:val="007F0AEA"/>
    <w:rPr>
      <w:color w:val="800080"/>
      <w:u w:val="single"/>
    </w:rPr>
  </w:style>
  <w:style w:type="paragraph" w:styleId="ListParagraph">
    <w:name w:val="List Paragraph"/>
    <w:basedOn w:val="Normal"/>
    <w:uiPriority w:val="34"/>
    <w:qFormat/>
    <w:rsid w:val="00B658C9"/>
    <w:pPr>
      <w:ind w:left="720"/>
    </w:pPr>
    <w:rPr>
      <w:sz w:val="24"/>
      <w:szCs w:val="24"/>
    </w:rPr>
  </w:style>
  <w:style w:type="character" w:styleId="CommentReference">
    <w:name w:val="annotation reference"/>
    <w:rsid w:val="00307C60"/>
    <w:rPr>
      <w:sz w:val="16"/>
      <w:szCs w:val="16"/>
    </w:rPr>
  </w:style>
  <w:style w:type="paragraph" w:styleId="CommentSubject">
    <w:name w:val="annotation subject"/>
    <w:basedOn w:val="CommentText"/>
    <w:next w:val="CommentText"/>
    <w:link w:val="CommentSubjectChar"/>
    <w:rsid w:val="00307C60"/>
    <w:pPr>
      <w:jc w:val="left"/>
    </w:pPr>
    <w:rPr>
      <w:b/>
      <w:bCs/>
    </w:rPr>
  </w:style>
  <w:style w:type="character" w:customStyle="1" w:styleId="CommentSubjectChar">
    <w:name w:val="Comment Subject Char"/>
    <w:link w:val="CommentSubject"/>
    <w:rsid w:val="00307C60"/>
    <w:rPr>
      <w:b/>
      <w:bCs/>
    </w:rPr>
  </w:style>
  <w:style w:type="character" w:customStyle="1" w:styleId="Heading2Char">
    <w:name w:val="Heading 2 Char"/>
    <w:link w:val="Heading2"/>
    <w:semiHidden/>
    <w:rsid w:val="006D4E9F"/>
    <w:rPr>
      <w:rFonts w:ascii="Cambria" w:eastAsia="Times New Roman" w:hAnsi="Cambria" w:cs="Times New Roman"/>
      <w:b/>
      <w:bCs/>
      <w:i/>
      <w:iCs/>
      <w:sz w:val="28"/>
      <w:szCs w:val="28"/>
    </w:rPr>
  </w:style>
  <w:style w:type="character" w:customStyle="1" w:styleId="Heading3Char">
    <w:name w:val="Heading 3 Char"/>
    <w:link w:val="Heading3"/>
    <w:semiHidden/>
    <w:rsid w:val="006D4E9F"/>
    <w:rPr>
      <w:rFonts w:ascii="Cambria" w:eastAsia="Times New Roman" w:hAnsi="Cambria" w:cs="Times New Roman"/>
      <w:b/>
      <w:bCs/>
      <w:sz w:val="26"/>
      <w:szCs w:val="26"/>
    </w:rPr>
  </w:style>
  <w:style w:type="paragraph" w:customStyle="1" w:styleId="SLATableNbrListwBullets">
    <w:name w:val="SLA Table Nbr List w Bullets"/>
    <w:basedOn w:val="Normal"/>
    <w:rsid w:val="006D4E9F"/>
    <w:pPr>
      <w:numPr>
        <w:numId w:val="25"/>
      </w:numPr>
      <w:ind w:right="288"/>
    </w:pPr>
    <w:rPr>
      <w:rFonts w:ascii="Arial" w:hAnsi="Arial" w:cs="Arial"/>
      <w:sz w:val="18"/>
      <w:szCs w:val="20"/>
    </w:rPr>
  </w:style>
  <w:style w:type="paragraph" w:customStyle="1" w:styleId="TxBrp2">
    <w:name w:val="TxBr_p2"/>
    <w:basedOn w:val="Normal"/>
    <w:rsid w:val="00283BB5"/>
    <w:pPr>
      <w:widowControl w:val="0"/>
      <w:tabs>
        <w:tab w:val="left" w:pos="204"/>
      </w:tabs>
      <w:autoSpaceDE w:val="0"/>
      <w:autoSpaceDN w:val="0"/>
      <w:adjustRightInd w:val="0"/>
      <w:spacing w:line="249" w:lineRule="atLeast"/>
    </w:pPr>
    <w:rPr>
      <w:sz w:val="24"/>
      <w:szCs w:val="24"/>
    </w:rPr>
  </w:style>
  <w:style w:type="paragraph" w:styleId="Revision">
    <w:name w:val="Revision"/>
    <w:hidden/>
    <w:uiPriority w:val="99"/>
    <w:semiHidden/>
    <w:rsid w:val="003B6513"/>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3F3"/>
    <w:rPr>
      <w:sz w:val="26"/>
      <w:szCs w:val="26"/>
    </w:rPr>
  </w:style>
  <w:style w:type="paragraph" w:styleId="Heading1">
    <w:name w:val="heading 1"/>
    <w:basedOn w:val="Normal"/>
    <w:next w:val="Normal"/>
    <w:qFormat/>
    <w:rsid w:val="00D22997"/>
    <w:pPr>
      <w:keepNext/>
      <w:tabs>
        <w:tab w:val="left" w:pos="900"/>
      </w:tabs>
      <w:jc w:val="center"/>
      <w:outlineLvl w:val="0"/>
    </w:pPr>
    <w:rPr>
      <w:rFonts w:ascii="Verdana" w:hAnsi="Verdana"/>
      <w:b/>
      <w:sz w:val="24"/>
      <w:u w:val="single"/>
    </w:rPr>
  </w:style>
  <w:style w:type="paragraph" w:styleId="Heading2">
    <w:name w:val="heading 2"/>
    <w:basedOn w:val="Normal"/>
    <w:next w:val="Normal"/>
    <w:link w:val="Heading2Char"/>
    <w:semiHidden/>
    <w:unhideWhenUsed/>
    <w:qFormat/>
    <w:rsid w:val="006D4E9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D4E9F"/>
    <w:pPr>
      <w:keepNext/>
      <w:spacing w:before="240" w:after="60"/>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2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22997"/>
    <w:pPr>
      <w:jc w:val="center"/>
    </w:pPr>
    <w:rPr>
      <w:rFonts w:ascii="Verdana" w:hAnsi="Verdana"/>
      <w:b/>
      <w:sz w:val="24"/>
      <w:szCs w:val="20"/>
      <w:u w:val="single"/>
    </w:rPr>
  </w:style>
  <w:style w:type="paragraph" w:styleId="BodyText">
    <w:name w:val="Body Text"/>
    <w:basedOn w:val="Normal"/>
    <w:rsid w:val="00D22997"/>
    <w:pPr>
      <w:jc w:val="both"/>
    </w:pPr>
    <w:rPr>
      <w:rFonts w:ascii="Verdana" w:hAnsi="Verdana"/>
      <w:sz w:val="24"/>
      <w:szCs w:val="20"/>
    </w:rPr>
  </w:style>
  <w:style w:type="paragraph" w:styleId="Header">
    <w:name w:val="header"/>
    <w:basedOn w:val="Normal"/>
    <w:link w:val="HeaderChar"/>
    <w:rsid w:val="00D22997"/>
    <w:pPr>
      <w:tabs>
        <w:tab w:val="center" w:pos="4320"/>
        <w:tab w:val="right" w:pos="8640"/>
      </w:tabs>
    </w:pPr>
  </w:style>
  <w:style w:type="paragraph" w:styleId="Footer">
    <w:name w:val="footer"/>
    <w:basedOn w:val="Normal"/>
    <w:link w:val="FooterChar"/>
    <w:rsid w:val="00D22997"/>
    <w:pPr>
      <w:tabs>
        <w:tab w:val="center" w:pos="4320"/>
        <w:tab w:val="right" w:pos="8640"/>
      </w:tabs>
    </w:pPr>
  </w:style>
  <w:style w:type="paragraph" w:styleId="BodyTextIndent">
    <w:name w:val="Body Text Indent"/>
    <w:basedOn w:val="Normal"/>
    <w:rsid w:val="00D22997"/>
    <w:pPr>
      <w:spacing w:after="120"/>
      <w:ind w:left="360"/>
    </w:pPr>
  </w:style>
  <w:style w:type="character" w:styleId="PageNumber">
    <w:name w:val="page number"/>
    <w:basedOn w:val="DefaultParagraphFont"/>
    <w:rsid w:val="00D22997"/>
  </w:style>
  <w:style w:type="character" w:styleId="Hyperlink">
    <w:name w:val="Hyperlink"/>
    <w:rsid w:val="00D22997"/>
    <w:rPr>
      <w:color w:val="0000FF"/>
      <w:u w:val="single"/>
    </w:rPr>
  </w:style>
  <w:style w:type="paragraph" w:styleId="BodyText2">
    <w:name w:val="Body Text 2"/>
    <w:basedOn w:val="Normal"/>
    <w:rsid w:val="00D22997"/>
    <w:pPr>
      <w:spacing w:after="120" w:line="480" w:lineRule="auto"/>
    </w:pPr>
  </w:style>
  <w:style w:type="paragraph" w:styleId="CommentText">
    <w:name w:val="annotation text"/>
    <w:basedOn w:val="Normal"/>
    <w:link w:val="CommentTextChar"/>
    <w:uiPriority w:val="99"/>
    <w:semiHidden/>
    <w:rsid w:val="00D22997"/>
    <w:pPr>
      <w:jc w:val="both"/>
    </w:pPr>
    <w:rPr>
      <w:sz w:val="20"/>
      <w:szCs w:val="20"/>
    </w:rPr>
  </w:style>
  <w:style w:type="table" w:styleId="TableList1">
    <w:name w:val="Table List 1"/>
    <w:basedOn w:val="TableNormal"/>
    <w:rsid w:val="00D2299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3">
    <w:name w:val="Body Text Indent 3"/>
    <w:basedOn w:val="Normal"/>
    <w:rsid w:val="00D22997"/>
    <w:pPr>
      <w:spacing w:after="120"/>
      <w:ind w:left="360"/>
    </w:pPr>
    <w:rPr>
      <w:sz w:val="16"/>
      <w:szCs w:val="16"/>
    </w:rPr>
  </w:style>
  <w:style w:type="character" w:customStyle="1" w:styleId="TitleChar">
    <w:name w:val="Title Char"/>
    <w:link w:val="Title"/>
    <w:rsid w:val="00DF034B"/>
    <w:rPr>
      <w:rFonts w:ascii="Verdana" w:hAnsi="Verdana"/>
      <w:b/>
      <w:sz w:val="24"/>
      <w:u w:val="single"/>
    </w:rPr>
  </w:style>
  <w:style w:type="character" w:customStyle="1" w:styleId="FooterChar">
    <w:name w:val="Footer Char"/>
    <w:link w:val="Footer"/>
    <w:rsid w:val="00DF034B"/>
    <w:rPr>
      <w:sz w:val="26"/>
      <w:szCs w:val="26"/>
    </w:rPr>
  </w:style>
  <w:style w:type="character" w:customStyle="1" w:styleId="HeaderChar">
    <w:name w:val="Header Char"/>
    <w:link w:val="Header"/>
    <w:rsid w:val="00DF034B"/>
    <w:rPr>
      <w:sz w:val="26"/>
      <w:szCs w:val="26"/>
    </w:rPr>
  </w:style>
  <w:style w:type="paragraph" w:styleId="FootnoteText">
    <w:name w:val="footnote text"/>
    <w:basedOn w:val="Normal"/>
    <w:link w:val="FootnoteTextChar"/>
    <w:rsid w:val="00B06AC0"/>
    <w:rPr>
      <w:sz w:val="20"/>
      <w:szCs w:val="20"/>
    </w:rPr>
  </w:style>
  <w:style w:type="character" w:customStyle="1" w:styleId="FootnoteTextChar">
    <w:name w:val="Footnote Text Char"/>
    <w:basedOn w:val="DefaultParagraphFont"/>
    <w:link w:val="FootnoteText"/>
    <w:rsid w:val="00B06AC0"/>
  </w:style>
  <w:style w:type="character" w:styleId="FootnoteReference">
    <w:name w:val="footnote reference"/>
    <w:rsid w:val="00B06AC0"/>
    <w:rPr>
      <w:vertAlign w:val="superscript"/>
    </w:rPr>
  </w:style>
  <w:style w:type="character" w:customStyle="1" w:styleId="CommentTextChar">
    <w:name w:val="Comment Text Char"/>
    <w:basedOn w:val="DefaultParagraphFont"/>
    <w:link w:val="CommentText"/>
    <w:uiPriority w:val="99"/>
    <w:semiHidden/>
    <w:rsid w:val="00EE6B4B"/>
  </w:style>
  <w:style w:type="paragraph" w:styleId="BalloonText">
    <w:name w:val="Balloon Text"/>
    <w:basedOn w:val="Normal"/>
    <w:semiHidden/>
    <w:rsid w:val="003B66DA"/>
    <w:rPr>
      <w:rFonts w:ascii="Tahoma" w:hAnsi="Tahoma" w:cs="Tahoma"/>
      <w:sz w:val="16"/>
      <w:szCs w:val="16"/>
    </w:rPr>
  </w:style>
  <w:style w:type="paragraph" w:customStyle="1" w:styleId="Default">
    <w:name w:val="Default"/>
    <w:rsid w:val="00E54617"/>
    <w:pPr>
      <w:autoSpaceDE w:val="0"/>
      <w:autoSpaceDN w:val="0"/>
      <w:adjustRightInd w:val="0"/>
    </w:pPr>
    <w:rPr>
      <w:rFonts w:ascii="Verdana" w:hAnsi="Verdana" w:cs="Verdana"/>
      <w:color w:val="000000"/>
      <w:sz w:val="24"/>
      <w:szCs w:val="24"/>
    </w:rPr>
  </w:style>
  <w:style w:type="paragraph" w:customStyle="1" w:styleId="Default1">
    <w:name w:val="Default1"/>
    <w:basedOn w:val="Default"/>
    <w:next w:val="Default"/>
    <w:uiPriority w:val="99"/>
    <w:rsid w:val="00E54617"/>
    <w:rPr>
      <w:rFonts w:cs="Times New Roman"/>
      <w:color w:val="auto"/>
    </w:rPr>
  </w:style>
  <w:style w:type="character" w:styleId="FollowedHyperlink">
    <w:name w:val="FollowedHyperlink"/>
    <w:rsid w:val="007F0AEA"/>
    <w:rPr>
      <w:color w:val="800080"/>
      <w:u w:val="single"/>
    </w:rPr>
  </w:style>
  <w:style w:type="paragraph" w:styleId="ListParagraph">
    <w:name w:val="List Paragraph"/>
    <w:basedOn w:val="Normal"/>
    <w:uiPriority w:val="34"/>
    <w:qFormat/>
    <w:rsid w:val="00B658C9"/>
    <w:pPr>
      <w:ind w:left="720"/>
    </w:pPr>
    <w:rPr>
      <w:sz w:val="24"/>
      <w:szCs w:val="24"/>
    </w:rPr>
  </w:style>
  <w:style w:type="character" w:styleId="CommentReference">
    <w:name w:val="annotation reference"/>
    <w:rsid w:val="00307C60"/>
    <w:rPr>
      <w:sz w:val="16"/>
      <w:szCs w:val="16"/>
    </w:rPr>
  </w:style>
  <w:style w:type="paragraph" w:styleId="CommentSubject">
    <w:name w:val="annotation subject"/>
    <w:basedOn w:val="CommentText"/>
    <w:next w:val="CommentText"/>
    <w:link w:val="CommentSubjectChar"/>
    <w:rsid w:val="00307C60"/>
    <w:pPr>
      <w:jc w:val="left"/>
    </w:pPr>
    <w:rPr>
      <w:b/>
      <w:bCs/>
    </w:rPr>
  </w:style>
  <w:style w:type="character" w:customStyle="1" w:styleId="CommentSubjectChar">
    <w:name w:val="Comment Subject Char"/>
    <w:link w:val="CommentSubject"/>
    <w:rsid w:val="00307C60"/>
    <w:rPr>
      <w:b/>
      <w:bCs/>
    </w:rPr>
  </w:style>
  <w:style w:type="character" w:customStyle="1" w:styleId="Heading2Char">
    <w:name w:val="Heading 2 Char"/>
    <w:link w:val="Heading2"/>
    <w:semiHidden/>
    <w:rsid w:val="006D4E9F"/>
    <w:rPr>
      <w:rFonts w:ascii="Cambria" w:eastAsia="Times New Roman" w:hAnsi="Cambria" w:cs="Times New Roman"/>
      <w:b/>
      <w:bCs/>
      <w:i/>
      <w:iCs/>
      <w:sz w:val="28"/>
      <w:szCs w:val="28"/>
    </w:rPr>
  </w:style>
  <w:style w:type="character" w:customStyle="1" w:styleId="Heading3Char">
    <w:name w:val="Heading 3 Char"/>
    <w:link w:val="Heading3"/>
    <w:semiHidden/>
    <w:rsid w:val="006D4E9F"/>
    <w:rPr>
      <w:rFonts w:ascii="Cambria" w:eastAsia="Times New Roman" w:hAnsi="Cambria" w:cs="Times New Roman"/>
      <w:b/>
      <w:bCs/>
      <w:sz w:val="26"/>
      <w:szCs w:val="26"/>
    </w:rPr>
  </w:style>
  <w:style w:type="paragraph" w:customStyle="1" w:styleId="SLATableNbrListwBullets">
    <w:name w:val="SLA Table Nbr List w Bullets"/>
    <w:basedOn w:val="Normal"/>
    <w:rsid w:val="006D4E9F"/>
    <w:pPr>
      <w:numPr>
        <w:numId w:val="25"/>
      </w:numPr>
      <w:ind w:right="288"/>
    </w:pPr>
    <w:rPr>
      <w:rFonts w:ascii="Arial" w:hAnsi="Arial" w:cs="Arial"/>
      <w:sz w:val="18"/>
      <w:szCs w:val="20"/>
    </w:rPr>
  </w:style>
  <w:style w:type="paragraph" w:customStyle="1" w:styleId="TxBrp2">
    <w:name w:val="TxBr_p2"/>
    <w:basedOn w:val="Normal"/>
    <w:rsid w:val="00283BB5"/>
    <w:pPr>
      <w:widowControl w:val="0"/>
      <w:tabs>
        <w:tab w:val="left" w:pos="204"/>
      </w:tabs>
      <w:autoSpaceDE w:val="0"/>
      <w:autoSpaceDN w:val="0"/>
      <w:adjustRightInd w:val="0"/>
      <w:spacing w:line="249" w:lineRule="atLeast"/>
    </w:pPr>
    <w:rPr>
      <w:sz w:val="24"/>
      <w:szCs w:val="24"/>
    </w:rPr>
  </w:style>
  <w:style w:type="paragraph" w:styleId="Revision">
    <w:name w:val="Revision"/>
    <w:hidden/>
    <w:uiPriority w:val="99"/>
    <w:semiHidden/>
    <w:rsid w:val="003B6513"/>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39031">
      <w:bodyDiv w:val="1"/>
      <w:marLeft w:val="0"/>
      <w:marRight w:val="0"/>
      <w:marTop w:val="0"/>
      <w:marBottom w:val="0"/>
      <w:divBdr>
        <w:top w:val="none" w:sz="0" w:space="0" w:color="auto"/>
        <w:left w:val="none" w:sz="0" w:space="0" w:color="auto"/>
        <w:bottom w:val="none" w:sz="0" w:space="0" w:color="auto"/>
        <w:right w:val="none" w:sz="0" w:space="0" w:color="auto"/>
      </w:divBdr>
      <w:divsChild>
        <w:div w:id="342631127">
          <w:marLeft w:val="0"/>
          <w:marRight w:val="0"/>
          <w:marTop w:val="0"/>
          <w:marBottom w:val="0"/>
          <w:divBdr>
            <w:top w:val="none" w:sz="0" w:space="0" w:color="auto"/>
            <w:left w:val="none" w:sz="0" w:space="0" w:color="auto"/>
            <w:bottom w:val="none" w:sz="0" w:space="0" w:color="auto"/>
            <w:right w:val="none" w:sz="0" w:space="0" w:color="auto"/>
          </w:divBdr>
          <w:divsChild>
            <w:div w:id="418020791">
              <w:marLeft w:val="0"/>
              <w:marRight w:val="0"/>
              <w:marTop w:val="0"/>
              <w:marBottom w:val="0"/>
              <w:divBdr>
                <w:top w:val="none" w:sz="0" w:space="0" w:color="auto"/>
                <w:left w:val="none" w:sz="0" w:space="0" w:color="auto"/>
                <w:bottom w:val="none" w:sz="0" w:space="0" w:color="auto"/>
                <w:right w:val="none" w:sz="0" w:space="0" w:color="auto"/>
              </w:divBdr>
            </w:div>
            <w:div w:id="443430457">
              <w:marLeft w:val="0"/>
              <w:marRight w:val="0"/>
              <w:marTop w:val="0"/>
              <w:marBottom w:val="0"/>
              <w:divBdr>
                <w:top w:val="none" w:sz="0" w:space="0" w:color="auto"/>
                <w:left w:val="none" w:sz="0" w:space="0" w:color="auto"/>
                <w:bottom w:val="none" w:sz="0" w:space="0" w:color="auto"/>
                <w:right w:val="none" w:sz="0" w:space="0" w:color="auto"/>
              </w:divBdr>
            </w:div>
            <w:div w:id="1162233407">
              <w:marLeft w:val="0"/>
              <w:marRight w:val="0"/>
              <w:marTop w:val="0"/>
              <w:marBottom w:val="0"/>
              <w:divBdr>
                <w:top w:val="none" w:sz="0" w:space="0" w:color="auto"/>
                <w:left w:val="none" w:sz="0" w:space="0" w:color="auto"/>
                <w:bottom w:val="none" w:sz="0" w:space="0" w:color="auto"/>
                <w:right w:val="none" w:sz="0" w:space="0" w:color="auto"/>
              </w:divBdr>
            </w:div>
            <w:div w:id="1780295710">
              <w:marLeft w:val="0"/>
              <w:marRight w:val="0"/>
              <w:marTop w:val="0"/>
              <w:marBottom w:val="0"/>
              <w:divBdr>
                <w:top w:val="none" w:sz="0" w:space="0" w:color="auto"/>
                <w:left w:val="none" w:sz="0" w:space="0" w:color="auto"/>
                <w:bottom w:val="none" w:sz="0" w:space="0" w:color="auto"/>
                <w:right w:val="none" w:sz="0" w:space="0" w:color="auto"/>
              </w:divBdr>
            </w:div>
            <w:div w:id="18092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7157">
      <w:bodyDiv w:val="1"/>
      <w:marLeft w:val="0"/>
      <w:marRight w:val="0"/>
      <w:marTop w:val="0"/>
      <w:marBottom w:val="0"/>
      <w:divBdr>
        <w:top w:val="none" w:sz="0" w:space="0" w:color="auto"/>
        <w:left w:val="none" w:sz="0" w:space="0" w:color="auto"/>
        <w:bottom w:val="none" w:sz="0" w:space="0" w:color="auto"/>
        <w:right w:val="none" w:sz="0" w:space="0" w:color="auto"/>
      </w:divBdr>
      <w:divsChild>
        <w:div w:id="1805661713">
          <w:marLeft w:val="0"/>
          <w:marRight w:val="0"/>
          <w:marTop w:val="0"/>
          <w:marBottom w:val="0"/>
          <w:divBdr>
            <w:top w:val="none" w:sz="0" w:space="0" w:color="auto"/>
            <w:left w:val="none" w:sz="0" w:space="0" w:color="auto"/>
            <w:bottom w:val="none" w:sz="0" w:space="0" w:color="auto"/>
            <w:right w:val="none" w:sz="0" w:space="0" w:color="auto"/>
          </w:divBdr>
          <w:divsChild>
            <w:div w:id="684794461">
              <w:marLeft w:val="0"/>
              <w:marRight w:val="0"/>
              <w:marTop w:val="0"/>
              <w:marBottom w:val="0"/>
              <w:divBdr>
                <w:top w:val="none" w:sz="0" w:space="0" w:color="auto"/>
                <w:left w:val="none" w:sz="0" w:space="0" w:color="auto"/>
                <w:bottom w:val="none" w:sz="0" w:space="0" w:color="auto"/>
                <w:right w:val="none" w:sz="0" w:space="0" w:color="auto"/>
              </w:divBdr>
            </w:div>
            <w:div w:id="843857605">
              <w:marLeft w:val="0"/>
              <w:marRight w:val="0"/>
              <w:marTop w:val="0"/>
              <w:marBottom w:val="0"/>
              <w:divBdr>
                <w:top w:val="none" w:sz="0" w:space="0" w:color="auto"/>
                <w:left w:val="none" w:sz="0" w:space="0" w:color="auto"/>
                <w:bottom w:val="none" w:sz="0" w:space="0" w:color="auto"/>
                <w:right w:val="none" w:sz="0" w:space="0" w:color="auto"/>
              </w:divBdr>
            </w:div>
            <w:div w:id="847210898">
              <w:marLeft w:val="0"/>
              <w:marRight w:val="0"/>
              <w:marTop w:val="0"/>
              <w:marBottom w:val="0"/>
              <w:divBdr>
                <w:top w:val="none" w:sz="0" w:space="0" w:color="auto"/>
                <w:left w:val="none" w:sz="0" w:space="0" w:color="auto"/>
                <w:bottom w:val="none" w:sz="0" w:space="0" w:color="auto"/>
                <w:right w:val="none" w:sz="0" w:space="0" w:color="auto"/>
              </w:divBdr>
            </w:div>
            <w:div w:id="923412608">
              <w:marLeft w:val="0"/>
              <w:marRight w:val="0"/>
              <w:marTop w:val="0"/>
              <w:marBottom w:val="0"/>
              <w:divBdr>
                <w:top w:val="none" w:sz="0" w:space="0" w:color="auto"/>
                <w:left w:val="none" w:sz="0" w:space="0" w:color="auto"/>
                <w:bottom w:val="none" w:sz="0" w:space="0" w:color="auto"/>
                <w:right w:val="none" w:sz="0" w:space="0" w:color="auto"/>
              </w:divBdr>
            </w:div>
            <w:div w:id="1404833968">
              <w:marLeft w:val="0"/>
              <w:marRight w:val="0"/>
              <w:marTop w:val="0"/>
              <w:marBottom w:val="0"/>
              <w:divBdr>
                <w:top w:val="none" w:sz="0" w:space="0" w:color="auto"/>
                <w:left w:val="none" w:sz="0" w:space="0" w:color="auto"/>
                <w:bottom w:val="none" w:sz="0" w:space="0" w:color="auto"/>
                <w:right w:val="none" w:sz="0" w:space="0" w:color="auto"/>
              </w:divBdr>
            </w:div>
            <w:div w:id="1530559281">
              <w:marLeft w:val="0"/>
              <w:marRight w:val="0"/>
              <w:marTop w:val="0"/>
              <w:marBottom w:val="0"/>
              <w:divBdr>
                <w:top w:val="none" w:sz="0" w:space="0" w:color="auto"/>
                <w:left w:val="none" w:sz="0" w:space="0" w:color="auto"/>
                <w:bottom w:val="none" w:sz="0" w:space="0" w:color="auto"/>
                <w:right w:val="none" w:sz="0" w:space="0" w:color="auto"/>
              </w:divBdr>
            </w:div>
            <w:div w:id="17536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468">
      <w:bodyDiv w:val="1"/>
      <w:marLeft w:val="0"/>
      <w:marRight w:val="0"/>
      <w:marTop w:val="0"/>
      <w:marBottom w:val="0"/>
      <w:divBdr>
        <w:top w:val="none" w:sz="0" w:space="0" w:color="auto"/>
        <w:left w:val="none" w:sz="0" w:space="0" w:color="auto"/>
        <w:bottom w:val="none" w:sz="0" w:space="0" w:color="auto"/>
        <w:right w:val="none" w:sz="0" w:space="0" w:color="auto"/>
      </w:divBdr>
      <w:divsChild>
        <w:div w:id="719742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akartorie@state.pa.us" TargetMode="Externa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cr.gov" TargetMode="Externa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gsweb.state.pa.us/mbewbe/VendorSearch.aspx" TargetMode="External"/><Relationship Id="rId20" Type="http://schemas.openxmlformats.org/officeDocument/2006/relationships/hyperlink" Target="http://www.puc.state.pa.us"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www.portal.state.pa.us/portal/server.pt?open=512&amp;objID=1360&amp;mode=2" TargetMode="Externa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yperlink" Target="http://www.newpa.com/programDetail.aspx?id=76" TargetMode="Externa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gs-bmwbo@"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eader" Target="header7.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49CC-EC2B-4782-BB10-010A4578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17938</Words>
  <Characters>102247</Characters>
  <Application>Microsoft Office Word</Application>
  <DocSecurity>4</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119946</CharactersWithSpaces>
  <SharedDoc>false</SharedDoc>
  <HLinks>
    <vt:vector size="72" baseType="variant">
      <vt:variant>
        <vt:i4>7274573</vt:i4>
      </vt:variant>
      <vt:variant>
        <vt:i4>33</vt:i4>
      </vt:variant>
      <vt:variant>
        <vt:i4>0</vt:i4>
      </vt:variant>
      <vt:variant>
        <vt:i4>5</vt:i4>
      </vt:variant>
      <vt:variant>
        <vt:lpwstr>mailto:doyler@att.com</vt:lpwstr>
      </vt:variant>
      <vt:variant>
        <vt:lpwstr/>
      </vt:variant>
      <vt:variant>
        <vt:i4>7602241</vt:i4>
      </vt:variant>
      <vt:variant>
        <vt:i4>30</vt:i4>
      </vt:variant>
      <vt:variant>
        <vt:i4>0</vt:i4>
      </vt:variant>
      <vt:variant>
        <vt:i4>5</vt:i4>
      </vt:variant>
      <vt:variant>
        <vt:lpwstr>mailto:esheehe@att.com </vt:lpwstr>
      </vt:variant>
      <vt:variant>
        <vt:lpwstr/>
      </vt:variant>
      <vt:variant>
        <vt:i4>7602241</vt:i4>
      </vt:variant>
      <vt:variant>
        <vt:i4>27</vt:i4>
      </vt:variant>
      <vt:variant>
        <vt:i4>0</vt:i4>
      </vt:variant>
      <vt:variant>
        <vt:i4>5</vt:i4>
      </vt:variant>
      <vt:variant>
        <vt:lpwstr>mailto:esheehe@att.com</vt:lpwstr>
      </vt:variant>
      <vt:variant>
        <vt:lpwstr/>
      </vt:variant>
      <vt:variant>
        <vt:i4>4980791</vt:i4>
      </vt:variant>
      <vt:variant>
        <vt:i4>24</vt:i4>
      </vt:variant>
      <vt:variant>
        <vt:i4>0</vt:i4>
      </vt:variant>
      <vt:variant>
        <vt:i4>5</vt:i4>
      </vt:variant>
      <vt:variant>
        <vt:lpwstr>mailto:gbaer@state.pa.us</vt:lpwstr>
      </vt:variant>
      <vt:variant>
        <vt:lpwstr/>
      </vt:variant>
      <vt:variant>
        <vt:i4>4587570</vt:i4>
      </vt:variant>
      <vt:variant>
        <vt:i4>21</vt:i4>
      </vt:variant>
      <vt:variant>
        <vt:i4>0</vt:i4>
      </vt:variant>
      <vt:variant>
        <vt:i4>5</vt:i4>
      </vt:variant>
      <vt:variant>
        <vt:lpwstr>mailto:vlong@state.pa.us</vt:lpwstr>
      </vt:variant>
      <vt:variant>
        <vt:lpwstr/>
      </vt:variant>
      <vt:variant>
        <vt:i4>4718679</vt:i4>
      </vt:variant>
      <vt:variant>
        <vt:i4>18</vt:i4>
      </vt:variant>
      <vt:variant>
        <vt:i4>0</vt:i4>
      </vt:variant>
      <vt:variant>
        <vt:i4>5</vt:i4>
      </vt:variant>
      <vt:variant>
        <vt:lpwstr>http://www.newpa.com/programDetail.aspx?id=76</vt:lpwstr>
      </vt:variant>
      <vt:variant>
        <vt:lpwstr/>
      </vt:variant>
      <vt:variant>
        <vt:i4>5963823</vt:i4>
      </vt:variant>
      <vt:variant>
        <vt:i4>15</vt:i4>
      </vt:variant>
      <vt:variant>
        <vt:i4>0</vt:i4>
      </vt:variant>
      <vt:variant>
        <vt:i4>5</vt:i4>
      </vt:variant>
      <vt:variant>
        <vt:lpwstr>mailto:akartorie@state.pa.us</vt:lpwstr>
      </vt:variant>
      <vt:variant>
        <vt:lpwstr/>
      </vt:variant>
      <vt:variant>
        <vt:i4>2818162</vt:i4>
      </vt:variant>
      <vt:variant>
        <vt:i4>12</vt:i4>
      </vt:variant>
      <vt:variant>
        <vt:i4>0</vt:i4>
      </vt:variant>
      <vt:variant>
        <vt:i4>5</vt:i4>
      </vt:variant>
      <vt:variant>
        <vt:lpwstr>http://www.ccr.gov/</vt:lpwstr>
      </vt:variant>
      <vt:variant>
        <vt:lpwstr/>
      </vt:variant>
      <vt:variant>
        <vt:i4>3211296</vt:i4>
      </vt:variant>
      <vt:variant>
        <vt:i4>9</vt:i4>
      </vt:variant>
      <vt:variant>
        <vt:i4>0</vt:i4>
      </vt:variant>
      <vt:variant>
        <vt:i4>5</vt:i4>
      </vt:variant>
      <vt:variant>
        <vt:lpwstr>http://www.dgsweb.state.pa.us/mbewbe/VendorSearch.aspx</vt:lpwstr>
      </vt:variant>
      <vt:variant>
        <vt:lpwstr/>
      </vt:variant>
      <vt:variant>
        <vt:i4>1769548</vt:i4>
      </vt:variant>
      <vt:variant>
        <vt:i4>6</vt:i4>
      </vt:variant>
      <vt:variant>
        <vt:i4>0</vt:i4>
      </vt:variant>
      <vt:variant>
        <vt:i4>5</vt:i4>
      </vt:variant>
      <vt:variant>
        <vt:lpwstr>http://www.portal.state.pa.us/portal/server.pt?open=512&amp;objID=1360&amp;mode=2</vt:lpwstr>
      </vt:variant>
      <vt:variant>
        <vt:lpwstr/>
      </vt:variant>
      <vt:variant>
        <vt:i4>6094954</vt:i4>
      </vt:variant>
      <vt:variant>
        <vt:i4>3</vt:i4>
      </vt:variant>
      <vt:variant>
        <vt:i4>0</vt:i4>
      </vt:variant>
      <vt:variant>
        <vt:i4>5</vt:i4>
      </vt:variant>
      <vt:variant>
        <vt:lpwstr>mailto:gs-bmwbo@state.pa.us</vt:lpwstr>
      </vt:variant>
      <vt:variant>
        <vt:lpwstr/>
      </vt:variant>
      <vt:variant>
        <vt:i4>3932203</vt:i4>
      </vt:variant>
      <vt:variant>
        <vt:i4>0</vt:i4>
      </vt:variant>
      <vt:variant>
        <vt:i4>0</vt:i4>
      </vt:variant>
      <vt:variant>
        <vt:i4>5</vt:i4>
      </vt:variant>
      <vt:variant>
        <vt:lpwstr>http://www.puc.state.pa.us/general/requestforproposal.aspx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Bainbridge, Steven</dc:creator>
  <cp:lastModifiedBy>cypage</cp:lastModifiedBy>
  <cp:revision>2</cp:revision>
  <cp:lastPrinted>2012-04-10T17:28:00Z</cp:lastPrinted>
  <dcterms:created xsi:type="dcterms:W3CDTF">2012-04-11T18:06:00Z</dcterms:created>
  <dcterms:modified xsi:type="dcterms:W3CDTF">2012-04-11T18:06:00Z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oFAAC41Wbh9etaU7phFhu2uqMTQgaQxlGpzlDTn1JsvJEm1ctTmggZZnhXXndrPzqsiT0OvQbB4NnL8z_x000d_
7Xn72NBq/sKF+PezfQe/UnCpJxqGvMq99UxZuI2P/H/v5L/Nd8KGe3rL55XPFgPBnUMI53cDEyuM_x000d_
bObwXHMWIEdgTilYZrWQbo443Yl5qgkBYpBIBeZXpej4bIFOxHxbWfJ6pcoCgjC4/idFpNFB/VAu_x000d_
EFkbgVplfBqAK0DUI</vt:lpwstr>
  </property>
  <property fmtid="{D5CDD505-2E9C-101B-9397-08002B2CF9AE}" pid="3" name="MAIL_MSG_ID2">
    <vt:lpwstr>05YSABQlKAHY824D3u3C/p2bGkvUEziCtM2GLCeijMbmzZH0EUgwR3R+XnY_x000d_
B75WX0lMbe1jjKhjuxv2rD2s01O/qDtJtVWr21zYzWy2v29M</vt:lpwstr>
  </property>
  <property fmtid="{D5CDD505-2E9C-101B-9397-08002B2CF9AE}" pid="4" name="RESPONSE_SENDER_NAME">
    <vt:lpwstr>sAAAE34RQVAK31l6gbkhQNtqXDCFrLYaZuz/NnucCEeEN4I=</vt:lpwstr>
  </property>
  <property fmtid="{D5CDD505-2E9C-101B-9397-08002B2CF9AE}" pid="5" name="EMAIL_OWNER_ADDRESS">
    <vt:lpwstr>ABAAmJ+7jnJ2eOV1wfwYnnXMWWqDhIdx0LL3lyL8FFmKto7MYYOUyPuljIdZArC1+7jD</vt:lpwstr>
  </property>
</Properties>
</file>