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599E" w14:textId="5FA801CB" w:rsidR="004D1922" w:rsidRDefault="004D1922" w:rsidP="004D1922">
      <w:pPr>
        <w:tabs>
          <w:tab w:val="left" w:pos="-720"/>
        </w:tabs>
        <w:suppressAutoHyphens/>
        <w:ind w:left="432" w:right="720"/>
        <w:jc w:val="center"/>
        <w:outlineLvl w:val="0"/>
        <w:rPr>
          <w:b/>
          <w:sz w:val="22"/>
          <w:szCs w:val="22"/>
        </w:rPr>
      </w:pPr>
    </w:p>
    <w:p w14:paraId="6971E141" w14:textId="77777777" w:rsidR="00AD278D" w:rsidRPr="00D642F9" w:rsidRDefault="00AD278D" w:rsidP="00AD278D">
      <w:pPr>
        <w:jc w:val="center"/>
        <w:rPr>
          <w:b/>
          <w:sz w:val="24"/>
          <w:szCs w:val="24"/>
        </w:rPr>
      </w:pPr>
      <w:r w:rsidRPr="00D642F9">
        <w:rPr>
          <w:b/>
          <w:sz w:val="24"/>
          <w:szCs w:val="24"/>
        </w:rPr>
        <w:t xml:space="preserve">Public Utility </w:t>
      </w:r>
      <w:r w:rsidR="00FF7470" w:rsidRPr="00D642F9">
        <w:rPr>
          <w:b/>
          <w:sz w:val="24"/>
          <w:szCs w:val="24"/>
        </w:rPr>
        <w:t xml:space="preserve">Security </w:t>
      </w:r>
      <w:r w:rsidRPr="00D642F9">
        <w:rPr>
          <w:b/>
          <w:sz w:val="24"/>
          <w:szCs w:val="24"/>
        </w:rPr>
        <w:t>Planning and Readiness Self Certification Form</w:t>
      </w:r>
    </w:p>
    <w:p w14:paraId="50DB792B" w14:textId="77777777" w:rsidR="00AD278D" w:rsidRPr="00D642F9" w:rsidRDefault="00AD278D" w:rsidP="00AD278D">
      <w:pPr>
        <w:tabs>
          <w:tab w:val="center" w:pos="4320"/>
          <w:tab w:val="left" w:pos="7095"/>
        </w:tabs>
        <w:jc w:val="center"/>
        <w:rPr>
          <w:b/>
          <w:sz w:val="24"/>
          <w:szCs w:val="24"/>
          <w:u w:val="single"/>
        </w:rPr>
      </w:pPr>
      <w:r w:rsidRPr="00D642F9">
        <w:rPr>
          <w:b/>
          <w:sz w:val="24"/>
          <w:szCs w:val="24"/>
          <w:u w:val="single"/>
        </w:rPr>
        <w:t>Frequently Asked Questions</w:t>
      </w:r>
    </w:p>
    <w:p w14:paraId="0EC43872" w14:textId="77777777" w:rsidR="00AD278D" w:rsidRPr="00A71212" w:rsidRDefault="00AD278D" w:rsidP="00AD278D">
      <w:pPr>
        <w:rPr>
          <w:sz w:val="22"/>
          <w:szCs w:val="22"/>
        </w:rPr>
      </w:pPr>
    </w:p>
    <w:p w14:paraId="18B62E61" w14:textId="27C50C9A" w:rsidR="00AD278D" w:rsidRPr="005B27D8" w:rsidRDefault="005B27D8" w:rsidP="005B27D8">
      <w:pPr>
        <w:rPr>
          <w:b/>
          <w:sz w:val="22"/>
          <w:szCs w:val="22"/>
        </w:rPr>
      </w:pPr>
      <w:r w:rsidRPr="005B27D8">
        <w:rPr>
          <w:b/>
          <w:sz w:val="22"/>
          <w:szCs w:val="22"/>
        </w:rPr>
        <w:t>1.</w:t>
      </w:r>
      <w:r>
        <w:rPr>
          <w:b/>
          <w:sz w:val="22"/>
          <w:szCs w:val="22"/>
        </w:rPr>
        <w:t xml:space="preserve">  </w:t>
      </w:r>
      <w:r>
        <w:rPr>
          <w:b/>
          <w:sz w:val="22"/>
          <w:szCs w:val="22"/>
        </w:rPr>
        <w:tab/>
      </w:r>
      <w:r w:rsidR="00AD278D" w:rsidRPr="005B27D8">
        <w:rPr>
          <w:b/>
          <w:sz w:val="22"/>
          <w:szCs w:val="22"/>
        </w:rPr>
        <w:t>Why did my company receive this form?</w:t>
      </w:r>
    </w:p>
    <w:p w14:paraId="201E0539" w14:textId="4D81442A" w:rsidR="00AD278D" w:rsidRPr="008D2BE4" w:rsidRDefault="00AD278D" w:rsidP="005B27D8">
      <w:pPr>
        <w:ind w:left="720"/>
        <w:rPr>
          <w:sz w:val="22"/>
          <w:szCs w:val="22"/>
        </w:rPr>
      </w:pPr>
      <w:r w:rsidRPr="00A71212">
        <w:rPr>
          <w:sz w:val="22"/>
          <w:szCs w:val="22"/>
        </w:rPr>
        <w:t>You received the Public Utility Security Planning and Readiness Self Certification Form because our records indicate that all or a portion of your business operations fall under the jurisdiction of the PA Public Utility Commission.</w:t>
      </w:r>
      <w:r w:rsidR="002644C0" w:rsidRPr="00A71212">
        <w:rPr>
          <w:sz w:val="22"/>
          <w:szCs w:val="22"/>
        </w:rPr>
        <w:t xml:space="preserve">  </w:t>
      </w:r>
      <w:r w:rsidR="002644C0" w:rsidRPr="008D2BE4">
        <w:rPr>
          <w:b/>
          <w:sz w:val="22"/>
          <w:szCs w:val="22"/>
        </w:rPr>
        <w:t xml:space="preserve">If you are unsure </w:t>
      </w:r>
      <w:r w:rsidR="004C5AC0">
        <w:rPr>
          <w:b/>
          <w:sz w:val="22"/>
          <w:szCs w:val="22"/>
        </w:rPr>
        <w:t xml:space="preserve">about </w:t>
      </w:r>
      <w:r w:rsidR="002644C0" w:rsidRPr="008D2BE4">
        <w:rPr>
          <w:b/>
          <w:sz w:val="22"/>
          <w:szCs w:val="22"/>
        </w:rPr>
        <w:t>what plans are</w:t>
      </w:r>
      <w:r w:rsidR="004C5AC0">
        <w:rPr>
          <w:b/>
          <w:sz w:val="22"/>
          <w:szCs w:val="22"/>
        </w:rPr>
        <w:t xml:space="preserve"> being referenced for self-certification</w:t>
      </w:r>
      <w:r w:rsidR="002644C0" w:rsidRPr="008D2BE4">
        <w:rPr>
          <w:b/>
          <w:sz w:val="22"/>
          <w:szCs w:val="22"/>
        </w:rPr>
        <w:t>, please see the answers to questions 8, 9, 11 and 12, below</w:t>
      </w:r>
      <w:r w:rsidR="008D2BE4">
        <w:rPr>
          <w:b/>
          <w:sz w:val="22"/>
          <w:szCs w:val="22"/>
        </w:rPr>
        <w:t>.</w:t>
      </w:r>
    </w:p>
    <w:p w14:paraId="3ABB2836" w14:textId="77777777" w:rsidR="00AD278D" w:rsidRPr="00A71212" w:rsidRDefault="00AD278D" w:rsidP="00AD278D">
      <w:pPr>
        <w:rPr>
          <w:sz w:val="22"/>
          <w:szCs w:val="22"/>
        </w:rPr>
      </w:pPr>
    </w:p>
    <w:p w14:paraId="3902648D" w14:textId="77777777" w:rsidR="00AD278D" w:rsidRPr="00A71212" w:rsidRDefault="00AD278D" w:rsidP="00AD278D">
      <w:pPr>
        <w:rPr>
          <w:b/>
          <w:sz w:val="22"/>
          <w:szCs w:val="22"/>
        </w:rPr>
      </w:pPr>
      <w:r w:rsidRPr="00A71212">
        <w:rPr>
          <w:b/>
          <w:sz w:val="22"/>
          <w:szCs w:val="22"/>
        </w:rPr>
        <w:t>2</w:t>
      </w:r>
      <w:r w:rsidR="008764B3" w:rsidRPr="00A71212">
        <w:rPr>
          <w:b/>
          <w:sz w:val="22"/>
          <w:szCs w:val="22"/>
        </w:rPr>
        <w:t>.</w:t>
      </w:r>
      <w:r w:rsidR="008764B3">
        <w:rPr>
          <w:b/>
          <w:sz w:val="22"/>
          <w:szCs w:val="22"/>
        </w:rPr>
        <w:tab/>
      </w:r>
      <w:r w:rsidRPr="00A71212">
        <w:rPr>
          <w:b/>
          <w:sz w:val="22"/>
          <w:szCs w:val="22"/>
        </w:rPr>
        <w:t>Does my company need to fill out this form?</w:t>
      </w:r>
    </w:p>
    <w:p w14:paraId="2BD85342" w14:textId="7320DF63" w:rsidR="00AD278D" w:rsidRPr="00A71212" w:rsidRDefault="00AD278D" w:rsidP="005B27D8">
      <w:pPr>
        <w:ind w:left="720"/>
        <w:rPr>
          <w:sz w:val="22"/>
          <w:szCs w:val="22"/>
        </w:rPr>
      </w:pPr>
      <w:r w:rsidRPr="00A71212">
        <w:rPr>
          <w:sz w:val="22"/>
          <w:szCs w:val="22"/>
        </w:rPr>
        <w:t>If all or a portion of your business operations have been granted operating rights under the jurisdiction of the PA Public Utility Commission, then yes, your company should complete and return this form.</w:t>
      </w:r>
    </w:p>
    <w:p w14:paraId="24FEE33E" w14:textId="77777777" w:rsidR="00AD278D" w:rsidRPr="00A71212" w:rsidRDefault="00AD278D" w:rsidP="00AD278D">
      <w:pPr>
        <w:rPr>
          <w:sz w:val="22"/>
          <w:szCs w:val="22"/>
        </w:rPr>
      </w:pPr>
    </w:p>
    <w:p w14:paraId="61609A50" w14:textId="77777777" w:rsidR="00AD278D" w:rsidRPr="00A71212" w:rsidRDefault="00AD278D" w:rsidP="00AD278D">
      <w:pPr>
        <w:rPr>
          <w:b/>
          <w:sz w:val="22"/>
          <w:szCs w:val="22"/>
        </w:rPr>
      </w:pPr>
      <w:r w:rsidRPr="00A71212">
        <w:rPr>
          <w:b/>
          <w:sz w:val="22"/>
          <w:szCs w:val="22"/>
        </w:rPr>
        <w:t>3</w:t>
      </w:r>
      <w:r w:rsidR="008764B3" w:rsidRPr="00A71212">
        <w:rPr>
          <w:b/>
          <w:sz w:val="22"/>
          <w:szCs w:val="22"/>
        </w:rPr>
        <w:t>.</w:t>
      </w:r>
      <w:r w:rsidR="008764B3">
        <w:rPr>
          <w:b/>
          <w:sz w:val="22"/>
          <w:szCs w:val="22"/>
        </w:rPr>
        <w:tab/>
      </w:r>
      <w:r w:rsidRPr="00A71212">
        <w:rPr>
          <w:b/>
          <w:sz w:val="22"/>
          <w:szCs w:val="22"/>
        </w:rPr>
        <w:t>If I am a single vehicle truck/taxi/limousine owner and operator, do I still need to fill out this form?</w:t>
      </w:r>
    </w:p>
    <w:p w14:paraId="520CD244" w14:textId="4F26DAE4" w:rsidR="00AD278D" w:rsidRPr="00A71212" w:rsidRDefault="00AD278D" w:rsidP="005B27D8">
      <w:pPr>
        <w:ind w:left="720"/>
        <w:rPr>
          <w:sz w:val="22"/>
          <w:szCs w:val="22"/>
        </w:rPr>
      </w:pPr>
      <w:r w:rsidRPr="00A71212">
        <w:rPr>
          <w:sz w:val="22"/>
          <w:szCs w:val="22"/>
        </w:rPr>
        <w:t>Yes, if all or a portion of your business operations have been granted operating rights under the jurisdiction of the PA Public Utility Commission</w:t>
      </w:r>
      <w:r w:rsidR="004C5AC0">
        <w:rPr>
          <w:sz w:val="22"/>
          <w:szCs w:val="22"/>
        </w:rPr>
        <w:t>, you must complete this form</w:t>
      </w:r>
      <w:r w:rsidRPr="00A71212">
        <w:rPr>
          <w:sz w:val="22"/>
          <w:szCs w:val="22"/>
        </w:rPr>
        <w:t>.</w:t>
      </w:r>
      <w:r w:rsidR="00C1188D" w:rsidRPr="00A71212">
        <w:rPr>
          <w:sz w:val="22"/>
          <w:szCs w:val="22"/>
        </w:rPr>
        <w:t xml:space="preserve">  Most operators already have the elements of these four plans in place, </w:t>
      </w:r>
      <w:r w:rsidR="004C5AC0">
        <w:rPr>
          <w:sz w:val="22"/>
          <w:szCs w:val="22"/>
        </w:rPr>
        <w:t xml:space="preserve">but </w:t>
      </w:r>
      <w:r w:rsidR="00C1188D" w:rsidRPr="00A71212">
        <w:rPr>
          <w:sz w:val="22"/>
          <w:szCs w:val="22"/>
        </w:rPr>
        <w:t xml:space="preserve">they </w:t>
      </w:r>
      <w:r w:rsidR="004C5AC0">
        <w:rPr>
          <w:sz w:val="22"/>
          <w:szCs w:val="22"/>
        </w:rPr>
        <w:t>may</w:t>
      </w:r>
      <w:r w:rsidR="00C1188D" w:rsidRPr="00A71212">
        <w:rPr>
          <w:sz w:val="22"/>
          <w:szCs w:val="22"/>
        </w:rPr>
        <w:t xml:space="preserve"> not </w:t>
      </w:r>
      <w:r w:rsidR="004C5AC0">
        <w:rPr>
          <w:sz w:val="22"/>
          <w:szCs w:val="22"/>
        </w:rPr>
        <w:t xml:space="preserve">have </w:t>
      </w:r>
      <w:r w:rsidR="00C1188D" w:rsidRPr="00A71212">
        <w:rPr>
          <w:sz w:val="22"/>
          <w:szCs w:val="22"/>
        </w:rPr>
        <w:t>written them down to formalize them.  For examples, please see the answers to questions 8, 9, 11 and 12, below.</w:t>
      </w:r>
    </w:p>
    <w:p w14:paraId="50EB676C" w14:textId="77777777" w:rsidR="00AD278D" w:rsidRPr="00A71212" w:rsidRDefault="00AD278D" w:rsidP="00AD278D">
      <w:pPr>
        <w:rPr>
          <w:sz w:val="22"/>
          <w:szCs w:val="22"/>
        </w:rPr>
      </w:pPr>
    </w:p>
    <w:p w14:paraId="71EB8993" w14:textId="77777777" w:rsidR="00AD278D" w:rsidRPr="00A71212" w:rsidRDefault="00AD278D" w:rsidP="005B27D8">
      <w:pPr>
        <w:ind w:left="720" w:hanging="720"/>
        <w:rPr>
          <w:b/>
          <w:sz w:val="22"/>
          <w:szCs w:val="22"/>
        </w:rPr>
      </w:pPr>
      <w:r w:rsidRPr="00A71212">
        <w:rPr>
          <w:b/>
          <w:sz w:val="22"/>
          <w:szCs w:val="22"/>
        </w:rPr>
        <w:t>4</w:t>
      </w:r>
      <w:r w:rsidR="008764B3" w:rsidRPr="00A71212">
        <w:rPr>
          <w:b/>
          <w:sz w:val="22"/>
          <w:szCs w:val="22"/>
        </w:rPr>
        <w:t>.</w:t>
      </w:r>
      <w:r w:rsidR="008764B3">
        <w:rPr>
          <w:b/>
          <w:sz w:val="22"/>
          <w:szCs w:val="22"/>
        </w:rPr>
        <w:tab/>
      </w:r>
      <w:r w:rsidRPr="00A71212">
        <w:rPr>
          <w:b/>
          <w:sz w:val="22"/>
          <w:szCs w:val="22"/>
        </w:rPr>
        <w:t>My company completed and returned this form last year.  Does my company have to complete and</w:t>
      </w:r>
      <w:r w:rsidR="00E955E6" w:rsidRPr="00A71212">
        <w:rPr>
          <w:b/>
          <w:sz w:val="22"/>
          <w:szCs w:val="22"/>
        </w:rPr>
        <w:t xml:space="preserve"> </w:t>
      </w:r>
      <w:r w:rsidRPr="00A71212">
        <w:rPr>
          <w:b/>
          <w:sz w:val="22"/>
          <w:szCs w:val="22"/>
        </w:rPr>
        <w:t>return another form this year?</w:t>
      </w:r>
    </w:p>
    <w:p w14:paraId="7409C974" w14:textId="20A83578" w:rsidR="00AD278D" w:rsidRPr="00A71212" w:rsidRDefault="00AD278D" w:rsidP="005B27D8">
      <w:pPr>
        <w:ind w:left="720"/>
        <w:rPr>
          <w:sz w:val="22"/>
          <w:szCs w:val="22"/>
        </w:rPr>
      </w:pPr>
      <w:r w:rsidRPr="00A71212">
        <w:rPr>
          <w:sz w:val="22"/>
          <w:szCs w:val="22"/>
        </w:rPr>
        <w:t>Yes, the Public Utility Security Planning and Readiness Self Certification Form should be submitted annually, even if there are no changes in your answers from last year’s submission.</w:t>
      </w:r>
    </w:p>
    <w:p w14:paraId="36826D7D" w14:textId="77777777" w:rsidR="00AD278D" w:rsidRPr="00A71212" w:rsidRDefault="00AD278D" w:rsidP="00AD278D">
      <w:pPr>
        <w:rPr>
          <w:sz w:val="22"/>
          <w:szCs w:val="22"/>
        </w:rPr>
      </w:pPr>
    </w:p>
    <w:p w14:paraId="44AF221C" w14:textId="77777777" w:rsidR="00AD278D" w:rsidRPr="00A71212" w:rsidRDefault="00AD278D" w:rsidP="00AD278D">
      <w:pPr>
        <w:rPr>
          <w:b/>
          <w:sz w:val="22"/>
          <w:szCs w:val="22"/>
        </w:rPr>
      </w:pPr>
      <w:r w:rsidRPr="00A71212">
        <w:rPr>
          <w:b/>
          <w:sz w:val="22"/>
          <w:szCs w:val="22"/>
        </w:rPr>
        <w:t>5</w:t>
      </w:r>
      <w:r w:rsidR="008764B3" w:rsidRPr="00A71212">
        <w:rPr>
          <w:b/>
          <w:sz w:val="22"/>
          <w:szCs w:val="22"/>
        </w:rPr>
        <w:t>.</w:t>
      </w:r>
      <w:r w:rsidR="008764B3">
        <w:rPr>
          <w:b/>
          <w:sz w:val="22"/>
          <w:szCs w:val="22"/>
        </w:rPr>
        <w:tab/>
      </w:r>
      <w:r w:rsidRPr="00A71212">
        <w:rPr>
          <w:b/>
          <w:sz w:val="22"/>
          <w:szCs w:val="22"/>
        </w:rPr>
        <w:t>What do I write in the “</w:t>
      </w:r>
      <w:r w:rsidRPr="00A71212">
        <w:rPr>
          <w:b/>
          <w:sz w:val="22"/>
          <w:szCs w:val="22"/>
          <w:u w:val="single"/>
        </w:rPr>
        <w:t>Utility/Industry Type</w:t>
      </w:r>
      <w:r w:rsidRPr="00A71212">
        <w:rPr>
          <w:b/>
          <w:sz w:val="22"/>
          <w:szCs w:val="22"/>
        </w:rPr>
        <w:t>” space on the top of the form?</w:t>
      </w:r>
    </w:p>
    <w:p w14:paraId="0DBC73E0" w14:textId="701811DC" w:rsidR="00AD278D" w:rsidRPr="00A71212" w:rsidRDefault="00AD278D" w:rsidP="005B27D8">
      <w:pPr>
        <w:ind w:left="720"/>
        <w:rPr>
          <w:sz w:val="22"/>
          <w:szCs w:val="22"/>
        </w:rPr>
      </w:pPr>
      <w:r w:rsidRPr="00A71212">
        <w:rPr>
          <w:sz w:val="22"/>
          <w:szCs w:val="22"/>
        </w:rPr>
        <w:t>This line should describe the type of business operations that your company performs that are jurisdictional to the</w:t>
      </w:r>
      <w:r w:rsidR="00D642F9">
        <w:rPr>
          <w:sz w:val="22"/>
          <w:szCs w:val="22"/>
        </w:rPr>
        <w:t xml:space="preserve"> PA Public Utility Commission </w:t>
      </w:r>
      <w:r w:rsidRPr="00A71212">
        <w:rPr>
          <w:sz w:val="22"/>
          <w:szCs w:val="22"/>
        </w:rPr>
        <w:t>(</w:t>
      </w:r>
      <w:r w:rsidR="008C18A9">
        <w:rPr>
          <w:sz w:val="22"/>
          <w:szCs w:val="22"/>
        </w:rPr>
        <w:t>e.g.,</w:t>
      </w:r>
      <w:r w:rsidRPr="00A71212">
        <w:rPr>
          <w:sz w:val="22"/>
          <w:szCs w:val="22"/>
        </w:rPr>
        <w:t xml:space="preserve"> electric distribution company, natural gas distribution company, trucking, taxi, limousine, etc.)</w:t>
      </w:r>
      <w:r w:rsidR="00D642F9">
        <w:rPr>
          <w:sz w:val="22"/>
          <w:szCs w:val="22"/>
        </w:rPr>
        <w:t>.</w:t>
      </w:r>
    </w:p>
    <w:p w14:paraId="11B61AD7" w14:textId="77777777" w:rsidR="00AD278D" w:rsidRPr="00A71212" w:rsidRDefault="00AD278D" w:rsidP="00AD278D">
      <w:pPr>
        <w:rPr>
          <w:sz w:val="22"/>
          <w:szCs w:val="22"/>
        </w:rPr>
      </w:pPr>
    </w:p>
    <w:p w14:paraId="12306201" w14:textId="77777777" w:rsidR="00AD278D" w:rsidRPr="00A71212" w:rsidRDefault="00AD278D" w:rsidP="00AD278D">
      <w:pPr>
        <w:rPr>
          <w:b/>
          <w:sz w:val="22"/>
          <w:szCs w:val="22"/>
        </w:rPr>
      </w:pPr>
      <w:r w:rsidRPr="00A71212">
        <w:rPr>
          <w:b/>
          <w:sz w:val="22"/>
          <w:szCs w:val="22"/>
        </w:rPr>
        <w:t>6</w:t>
      </w:r>
      <w:r w:rsidR="008764B3" w:rsidRPr="00A71212">
        <w:rPr>
          <w:b/>
          <w:sz w:val="22"/>
          <w:szCs w:val="22"/>
        </w:rPr>
        <w:t>.</w:t>
      </w:r>
      <w:r w:rsidR="008764B3">
        <w:rPr>
          <w:b/>
          <w:sz w:val="22"/>
          <w:szCs w:val="22"/>
        </w:rPr>
        <w:tab/>
      </w:r>
      <w:r w:rsidRPr="00A71212">
        <w:rPr>
          <w:b/>
          <w:sz w:val="22"/>
          <w:szCs w:val="22"/>
        </w:rPr>
        <w:t>What do I write in the “</w:t>
      </w:r>
      <w:r w:rsidRPr="00A71212">
        <w:rPr>
          <w:b/>
          <w:sz w:val="22"/>
          <w:szCs w:val="22"/>
          <w:u w:val="single"/>
        </w:rPr>
        <w:t>Year Ended</w:t>
      </w:r>
      <w:r w:rsidRPr="00A71212">
        <w:rPr>
          <w:b/>
          <w:sz w:val="22"/>
          <w:szCs w:val="22"/>
        </w:rPr>
        <w:t>” space on the top of the form?</w:t>
      </w:r>
    </w:p>
    <w:p w14:paraId="652C872B" w14:textId="667219E2" w:rsidR="00AD278D" w:rsidRPr="00A71212" w:rsidRDefault="00AD278D" w:rsidP="005B27D8">
      <w:pPr>
        <w:ind w:left="720"/>
        <w:rPr>
          <w:sz w:val="22"/>
          <w:szCs w:val="22"/>
        </w:rPr>
      </w:pPr>
      <w:r w:rsidRPr="00A71212">
        <w:rPr>
          <w:sz w:val="22"/>
          <w:szCs w:val="22"/>
        </w:rPr>
        <w:t>For this year’s submi</w:t>
      </w:r>
      <w:r w:rsidR="00FF7828">
        <w:rPr>
          <w:sz w:val="22"/>
          <w:szCs w:val="22"/>
        </w:rPr>
        <w:t xml:space="preserve">ssion, the “Year Ended” is </w:t>
      </w:r>
      <w:r w:rsidR="00D100A1">
        <w:rPr>
          <w:sz w:val="22"/>
          <w:szCs w:val="22"/>
        </w:rPr>
        <w:t>2019</w:t>
      </w:r>
      <w:r w:rsidRPr="00A71212">
        <w:rPr>
          <w:sz w:val="22"/>
          <w:szCs w:val="22"/>
        </w:rPr>
        <w:t>.  The Public Utility Security Planning and Readiness Self</w:t>
      </w:r>
      <w:r w:rsidR="008C18A9">
        <w:rPr>
          <w:sz w:val="22"/>
          <w:szCs w:val="22"/>
        </w:rPr>
        <w:noBreakHyphen/>
      </w:r>
      <w:r w:rsidRPr="00A71212">
        <w:rPr>
          <w:sz w:val="22"/>
          <w:szCs w:val="22"/>
        </w:rPr>
        <w:t>Certification Form is used to certify compliance during the previous calendar year.</w:t>
      </w:r>
    </w:p>
    <w:p w14:paraId="784A6F68" w14:textId="77777777" w:rsidR="00AD278D" w:rsidRPr="00A71212" w:rsidRDefault="00AD278D" w:rsidP="00AD278D">
      <w:pPr>
        <w:rPr>
          <w:b/>
          <w:sz w:val="22"/>
          <w:szCs w:val="22"/>
        </w:rPr>
      </w:pPr>
    </w:p>
    <w:p w14:paraId="5AA0F379" w14:textId="77777777" w:rsidR="00AD278D" w:rsidRPr="00A71212" w:rsidRDefault="00AD278D" w:rsidP="00AD278D">
      <w:pPr>
        <w:rPr>
          <w:b/>
          <w:sz w:val="22"/>
          <w:szCs w:val="22"/>
        </w:rPr>
      </w:pPr>
      <w:r w:rsidRPr="00A71212">
        <w:rPr>
          <w:b/>
          <w:sz w:val="22"/>
          <w:szCs w:val="22"/>
        </w:rPr>
        <w:t>7</w:t>
      </w:r>
      <w:r w:rsidR="008764B3" w:rsidRPr="00A71212">
        <w:rPr>
          <w:b/>
          <w:sz w:val="22"/>
          <w:szCs w:val="22"/>
        </w:rPr>
        <w:t>.</w:t>
      </w:r>
      <w:r w:rsidR="008764B3">
        <w:rPr>
          <w:b/>
          <w:sz w:val="22"/>
          <w:szCs w:val="22"/>
        </w:rPr>
        <w:tab/>
      </w:r>
      <w:r w:rsidRPr="00A71212">
        <w:rPr>
          <w:b/>
          <w:sz w:val="22"/>
          <w:szCs w:val="22"/>
        </w:rPr>
        <w:t>Should my company submit its plans or provide a description of its plans with this</w:t>
      </w:r>
      <w:r w:rsidR="00E955E6" w:rsidRPr="00A71212">
        <w:rPr>
          <w:b/>
          <w:sz w:val="22"/>
          <w:szCs w:val="22"/>
        </w:rPr>
        <w:t xml:space="preserve"> </w:t>
      </w:r>
      <w:r w:rsidRPr="00A71212">
        <w:rPr>
          <w:b/>
          <w:sz w:val="22"/>
          <w:szCs w:val="22"/>
        </w:rPr>
        <w:t>form?</w:t>
      </w:r>
    </w:p>
    <w:p w14:paraId="6BA94B30" w14:textId="4257E1C5" w:rsidR="00AD278D" w:rsidRPr="00A71212" w:rsidRDefault="00AD278D" w:rsidP="005B27D8">
      <w:pPr>
        <w:ind w:left="720"/>
        <w:rPr>
          <w:sz w:val="22"/>
          <w:szCs w:val="22"/>
        </w:rPr>
      </w:pPr>
      <w:r w:rsidRPr="00A71212">
        <w:rPr>
          <w:sz w:val="22"/>
          <w:szCs w:val="22"/>
        </w:rPr>
        <w:t xml:space="preserve">No.  </w:t>
      </w:r>
      <w:bookmarkStart w:id="0" w:name="_Hlk529199353"/>
      <w:r w:rsidRPr="00A71212">
        <w:rPr>
          <w:sz w:val="22"/>
          <w:szCs w:val="22"/>
        </w:rPr>
        <w:t>Security plans should not be submitted with the Public Utility Security Planning and Readiness Self Certification Form</w:t>
      </w:r>
      <w:bookmarkEnd w:id="0"/>
      <w:r w:rsidRPr="00A71212">
        <w:rPr>
          <w:sz w:val="22"/>
          <w:szCs w:val="22"/>
        </w:rPr>
        <w:t>.</w:t>
      </w:r>
    </w:p>
    <w:p w14:paraId="58B64F4C" w14:textId="77777777" w:rsidR="00AD278D" w:rsidRPr="00A71212" w:rsidRDefault="00AD278D" w:rsidP="00AD278D">
      <w:pPr>
        <w:rPr>
          <w:sz w:val="22"/>
          <w:szCs w:val="22"/>
        </w:rPr>
      </w:pPr>
    </w:p>
    <w:p w14:paraId="650CEEF3" w14:textId="730CB302" w:rsidR="00AD278D" w:rsidRPr="00A71212" w:rsidRDefault="00AD278D" w:rsidP="00AD278D">
      <w:pPr>
        <w:rPr>
          <w:b/>
          <w:sz w:val="22"/>
          <w:szCs w:val="22"/>
        </w:rPr>
      </w:pPr>
      <w:r w:rsidRPr="00A71212">
        <w:rPr>
          <w:b/>
          <w:sz w:val="22"/>
          <w:szCs w:val="22"/>
        </w:rPr>
        <w:t>8</w:t>
      </w:r>
      <w:r w:rsidR="00D100A1" w:rsidRPr="00A71212">
        <w:rPr>
          <w:b/>
          <w:sz w:val="22"/>
          <w:szCs w:val="22"/>
        </w:rPr>
        <w:t>.</w:t>
      </w:r>
      <w:r w:rsidR="00D100A1">
        <w:rPr>
          <w:b/>
          <w:sz w:val="22"/>
          <w:szCs w:val="22"/>
        </w:rPr>
        <w:tab/>
      </w:r>
      <w:r w:rsidRPr="00A71212">
        <w:rPr>
          <w:b/>
          <w:sz w:val="22"/>
          <w:szCs w:val="22"/>
        </w:rPr>
        <w:t>What is a Physical Security Plan?</w:t>
      </w:r>
    </w:p>
    <w:p w14:paraId="3C37C009" w14:textId="407D2745" w:rsidR="00AD278D" w:rsidRPr="00A71212" w:rsidRDefault="00AD278D" w:rsidP="005B27D8">
      <w:pPr>
        <w:ind w:left="720"/>
        <w:rPr>
          <w:sz w:val="22"/>
          <w:szCs w:val="22"/>
        </w:rPr>
      </w:pPr>
      <w:r w:rsidRPr="00A71212">
        <w:rPr>
          <w:rFonts w:cs="Arial"/>
          <w:sz w:val="22"/>
          <w:szCs w:val="22"/>
        </w:rPr>
        <w:t xml:space="preserve">A Physical Security Plan is </w:t>
      </w:r>
      <w:r w:rsidRPr="00A71212">
        <w:rPr>
          <w:sz w:val="22"/>
          <w:szCs w:val="22"/>
        </w:rPr>
        <w:t xml:space="preserve">designed to safeguard personnel, property, and information.  A Physical Security Plan should be a document that characterizes the </w:t>
      </w:r>
      <w:r w:rsidR="008764B3">
        <w:rPr>
          <w:sz w:val="22"/>
          <w:szCs w:val="22"/>
        </w:rPr>
        <w:t xml:space="preserve">company’s </w:t>
      </w:r>
      <w:r w:rsidRPr="00A71212">
        <w:rPr>
          <w:sz w:val="22"/>
          <w:szCs w:val="22"/>
        </w:rPr>
        <w:t>response to security concerns at mission critical facilities</w:t>
      </w:r>
      <w:r w:rsidR="008764B3">
        <w:rPr>
          <w:sz w:val="22"/>
          <w:szCs w:val="22"/>
        </w:rPr>
        <w:t xml:space="preserve"> or on equipment</w:t>
      </w:r>
      <w:r w:rsidRPr="00A71212">
        <w:rPr>
          <w:sz w:val="22"/>
          <w:szCs w:val="22"/>
        </w:rPr>
        <w:t xml:space="preserve">.  The Physical Security Plan may include the specific features of mission critical equipment or </w:t>
      </w:r>
      <w:r w:rsidR="004C5AC0">
        <w:rPr>
          <w:sz w:val="22"/>
          <w:szCs w:val="22"/>
        </w:rPr>
        <w:t xml:space="preserve">a </w:t>
      </w:r>
      <w:r w:rsidRPr="00A71212">
        <w:rPr>
          <w:sz w:val="22"/>
          <w:szCs w:val="22"/>
        </w:rPr>
        <w:t>facility protection program</w:t>
      </w:r>
      <w:r w:rsidR="008764B3">
        <w:rPr>
          <w:sz w:val="22"/>
          <w:szCs w:val="22"/>
        </w:rPr>
        <w:t xml:space="preserve"> (e.g.,</w:t>
      </w:r>
      <w:r w:rsidRPr="00A71212">
        <w:rPr>
          <w:sz w:val="22"/>
          <w:szCs w:val="22"/>
        </w:rPr>
        <w:t xml:space="preserve"> fences, surveillance cameras, </w:t>
      </w:r>
      <w:r w:rsidR="00A35C30" w:rsidRPr="00A71212">
        <w:rPr>
          <w:sz w:val="22"/>
          <w:szCs w:val="22"/>
        </w:rPr>
        <w:t>etc</w:t>
      </w:r>
      <w:r w:rsidR="008764B3" w:rsidRPr="00A71212">
        <w:rPr>
          <w:sz w:val="22"/>
          <w:szCs w:val="22"/>
        </w:rPr>
        <w:t>.</w:t>
      </w:r>
      <w:r w:rsidR="008764B3">
        <w:rPr>
          <w:sz w:val="22"/>
          <w:szCs w:val="22"/>
        </w:rPr>
        <w:t>),</w:t>
      </w:r>
      <w:r w:rsidR="008764B3" w:rsidRPr="00A71212">
        <w:rPr>
          <w:sz w:val="22"/>
          <w:szCs w:val="22"/>
        </w:rPr>
        <w:t xml:space="preserve"> </w:t>
      </w:r>
      <w:r w:rsidRPr="00A71212">
        <w:rPr>
          <w:sz w:val="22"/>
          <w:szCs w:val="22"/>
        </w:rPr>
        <w:t xml:space="preserve">and company procedures to follow based upon changing threat conditions or situations. </w:t>
      </w:r>
    </w:p>
    <w:p w14:paraId="41CEF85B" w14:textId="77777777" w:rsidR="00AD278D" w:rsidRPr="00A71212" w:rsidRDefault="00AD278D" w:rsidP="00AD278D">
      <w:pPr>
        <w:rPr>
          <w:sz w:val="22"/>
          <w:szCs w:val="22"/>
        </w:rPr>
      </w:pPr>
    </w:p>
    <w:p w14:paraId="3C1A81CB" w14:textId="1C5860B4" w:rsidR="00325044" w:rsidRPr="00A71212" w:rsidRDefault="00AD278D" w:rsidP="005B27D8">
      <w:pPr>
        <w:ind w:left="720"/>
        <w:rPr>
          <w:b/>
          <w:sz w:val="22"/>
          <w:szCs w:val="22"/>
        </w:rPr>
      </w:pPr>
      <w:r w:rsidRPr="00A71212">
        <w:rPr>
          <w:sz w:val="22"/>
          <w:szCs w:val="22"/>
        </w:rPr>
        <w:t>For a small motor carrier company, a Physical Security Plan could be a plan that ensures the security of the business office and vehicles</w:t>
      </w:r>
      <w:r w:rsidR="00B12DBC" w:rsidRPr="00A71212">
        <w:rPr>
          <w:sz w:val="22"/>
          <w:szCs w:val="22"/>
        </w:rPr>
        <w:t>, such as locking the vehicles and keeping them in a locked garage, or behind locked gates.</w:t>
      </w:r>
      <w:r w:rsidR="00496AD8" w:rsidRPr="00A71212">
        <w:rPr>
          <w:sz w:val="22"/>
          <w:szCs w:val="22"/>
        </w:rPr>
        <w:t xml:space="preserve">  </w:t>
      </w:r>
      <w:proofErr w:type="gramStart"/>
      <w:r w:rsidR="00496AD8" w:rsidRPr="00A71212">
        <w:rPr>
          <w:sz w:val="22"/>
          <w:szCs w:val="22"/>
        </w:rPr>
        <w:t>Also</w:t>
      </w:r>
      <w:proofErr w:type="gramEnd"/>
      <w:r w:rsidR="00496AD8" w:rsidRPr="00A71212">
        <w:rPr>
          <w:sz w:val="22"/>
          <w:szCs w:val="22"/>
        </w:rPr>
        <w:t xml:space="preserve"> to be considered are any alarm systems installed on vehicles or in the garage</w:t>
      </w:r>
      <w:r w:rsidR="00325044" w:rsidRPr="00A71212">
        <w:rPr>
          <w:sz w:val="22"/>
          <w:szCs w:val="22"/>
        </w:rPr>
        <w:t xml:space="preserve"> or office</w:t>
      </w:r>
      <w:r w:rsidR="00496AD8" w:rsidRPr="00A71212">
        <w:rPr>
          <w:sz w:val="22"/>
          <w:szCs w:val="22"/>
        </w:rPr>
        <w:t>.</w:t>
      </w:r>
    </w:p>
    <w:p w14:paraId="5FF20E34" w14:textId="77777777" w:rsidR="00325044" w:rsidRPr="00A71212" w:rsidRDefault="00325044" w:rsidP="00AD278D">
      <w:pPr>
        <w:rPr>
          <w:b/>
          <w:sz w:val="22"/>
          <w:szCs w:val="22"/>
        </w:rPr>
      </w:pPr>
    </w:p>
    <w:p w14:paraId="6417C957" w14:textId="77777777" w:rsidR="00AD278D" w:rsidRPr="00A71212" w:rsidRDefault="00AD278D" w:rsidP="00AD278D">
      <w:pPr>
        <w:rPr>
          <w:b/>
          <w:sz w:val="22"/>
          <w:szCs w:val="22"/>
        </w:rPr>
      </w:pPr>
      <w:r w:rsidRPr="00A71212">
        <w:rPr>
          <w:b/>
          <w:sz w:val="22"/>
          <w:szCs w:val="22"/>
        </w:rPr>
        <w:t>9</w:t>
      </w:r>
      <w:r w:rsidR="008764B3" w:rsidRPr="00A71212">
        <w:rPr>
          <w:b/>
          <w:sz w:val="22"/>
          <w:szCs w:val="22"/>
        </w:rPr>
        <w:t>.</w:t>
      </w:r>
      <w:r w:rsidR="008764B3">
        <w:rPr>
          <w:b/>
          <w:sz w:val="22"/>
          <w:szCs w:val="22"/>
        </w:rPr>
        <w:tab/>
      </w:r>
      <w:r w:rsidRPr="00A71212">
        <w:rPr>
          <w:b/>
          <w:sz w:val="22"/>
          <w:szCs w:val="22"/>
        </w:rPr>
        <w:t>What is a Cyber Security Plan?</w:t>
      </w:r>
    </w:p>
    <w:p w14:paraId="7F93F062" w14:textId="05829CAE" w:rsidR="00AD278D" w:rsidRPr="00A71212" w:rsidRDefault="00AD278D" w:rsidP="005B27D8">
      <w:pPr>
        <w:ind w:left="720"/>
        <w:rPr>
          <w:sz w:val="22"/>
          <w:szCs w:val="22"/>
        </w:rPr>
      </w:pPr>
      <w:r w:rsidRPr="00A71212">
        <w:rPr>
          <w:sz w:val="22"/>
          <w:szCs w:val="22"/>
        </w:rPr>
        <w:t xml:space="preserve">A Cyber Security Plan addresses the measures designed to protect computers, software and communications networks that support, operate or otherwise interact with the company’s operations.  A Cyber Security Plan </w:t>
      </w:r>
      <w:r w:rsidR="00733D81">
        <w:rPr>
          <w:sz w:val="22"/>
          <w:szCs w:val="22"/>
        </w:rPr>
        <w:t>involves</w:t>
      </w:r>
      <w:r w:rsidR="00733D81" w:rsidRPr="00A71212">
        <w:rPr>
          <w:sz w:val="22"/>
          <w:szCs w:val="22"/>
        </w:rPr>
        <w:t xml:space="preserve"> </w:t>
      </w:r>
      <w:r w:rsidRPr="00A71212">
        <w:rPr>
          <w:sz w:val="22"/>
          <w:szCs w:val="22"/>
        </w:rPr>
        <w:t xml:space="preserve">maintaining and testing an information technology disaster recovery plan, which includes: (1) critical functions requiring automated processing, (2) appropriate backup for application software and data, (3) alternative </w:t>
      </w:r>
      <w:r w:rsidRPr="00A71212">
        <w:rPr>
          <w:sz w:val="22"/>
          <w:szCs w:val="22"/>
        </w:rPr>
        <w:lastRenderedPageBreak/>
        <w:t xml:space="preserve">methods for meeting critical functional responsibilities in the absence of information technology capabilities, and (4) a recognition of the critical time period, for each information system, before the company could no longer operate.  </w:t>
      </w:r>
    </w:p>
    <w:p w14:paraId="6979E160" w14:textId="77777777" w:rsidR="00AD278D" w:rsidRPr="00A71212" w:rsidRDefault="00AD278D" w:rsidP="00AD278D">
      <w:pPr>
        <w:rPr>
          <w:sz w:val="22"/>
          <w:szCs w:val="22"/>
        </w:rPr>
      </w:pPr>
    </w:p>
    <w:p w14:paraId="03C810CC" w14:textId="7EC17707" w:rsidR="00AD278D" w:rsidRPr="00A71212" w:rsidRDefault="00AD278D" w:rsidP="005B27D8">
      <w:pPr>
        <w:ind w:left="720"/>
        <w:rPr>
          <w:sz w:val="22"/>
          <w:szCs w:val="22"/>
        </w:rPr>
      </w:pPr>
      <w:r w:rsidRPr="00A71212">
        <w:rPr>
          <w:sz w:val="22"/>
          <w:szCs w:val="22"/>
        </w:rPr>
        <w:t xml:space="preserve">For a small company with </w:t>
      </w:r>
      <w:r w:rsidR="00496AD8" w:rsidRPr="00A71212">
        <w:rPr>
          <w:sz w:val="22"/>
          <w:szCs w:val="22"/>
        </w:rPr>
        <w:t xml:space="preserve">only a </w:t>
      </w:r>
      <w:r w:rsidRPr="00A71212">
        <w:rPr>
          <w:sz w:val="22"/>
          <w:szCs w:val="22"/>
        </w:rPr>
        <w:t xml:space="preserve">few computers, a Cyber Security Plan </w:t>
      </w:r>
      <w:r w:rsidR="00733D81">
        <w:rPr>
          <w:sz w:val="22"/>
          <w:szCs w:val="22"/>
        </w:rPr>
        <w:t>may</w:t>
      </w:r>
      <w:r w:rsidR="00733D81" w:rsidRPr="00A71212">
        <w:rPr>
          <w:sz w:val="22"/>
          <w:szCs w:val="22"/>
        </w:rPr>
        <w:t xml:space="preserve"> </w:t>
      </w:r>
      <w:r w:rsidRPr="00A71212">
        <w:rPr>
          <w:sz w:val="22"/>
          <w:szCs w:val="22"/>
        </w:rPr>
        <w:t xml:space="preserve">include an updated virus protection program and alternative media or location storage of critical data.  </w:t>
      </w:r>
      <w:r w:rsidR="00733D81">
        <w:rPr>
          <w:sz w:val="22"/>
          <w:szCs w:val="22"/>
        </w:rPr>
        <w:t>Routinely backing up key data might also be included</w:t>
      </w:r>
      <w:r w:rsidR="00496AD8" w:rsidRPr="00A71212">
        <w:rPr>
          <w:sz w:val="22"/>
          <w:szCs w:val="22"/>
        </w:rPr>
        <w:t xml:space="preserve">.  </w:t>
      </w:r>
      <w:r w:rsidR="00733D81">
        <w:rPr>
          <w:sz w:val="22"/>
          <w:szCs w:val="22"/>
        </w:rPr>
        <w:t>Many businesses</w:t>
      </w:r>
      <w:r w:rsidR="00496AD8" w:rsidRPr="00A71212">
        <w:rPr>
          <w:sz w:val="22"/>
          <w:szCs w:val="22"/>
        </w:rPr>
        <w:t xml:space="preserve"> that use co</w:t>
      </w:r>
      <w:r w:rsidR="00731D2E" w:rsidRPr="00A71212">
        <w:rPr>
          <w:sz w:val="22"/>
          <w:szCs w:val="22"/>
        </w:rPr>
        <w:t xml:space="preserve">mputers in their </w:t>
      </w:r>
      <w:r w:rsidR="00733D81">
        <w:rPr>
          <w:sz w:val="22"/>
          <w:szCs w:val="22"/>
        </w:rPr>
        <w:t xml:space="preserve">regular </w:t>
      </w:r>
      <w:r w:rsidR="00731D2E" w:rsidRPr="00A71212">
        <w:rPr>
          <w:sz w:val="22"/>
          <w:szCs w:val="22"/>
        </w:rPr>
        <w:t xml:space="preserve">operations </w:t>
      </w:r>
      <w:r w:rsidR="00733D81">
        <w:rPr>
          <w:sz w:val="22"/>
          <w:szCs w:val="22"/>
        </w:rPr>
        <w:t xml:space="preserve">are </w:t>
      </w:r>
      <w:r w:rsidR="004C5AC0">
        <w:rPr>
          <w:sz w:val="22"/>
          <w:szCs w:val="22"/>
        </w:rPr>
        <w:t>likely</w:t>
      </w:r>
      <w:r w:rsidR="004C5AC0" w:rsidRPr="00A71212">
        <w:rPr>
          <w:sz w:val="22"/>
          <w:szCs w:val="22"/>
        </w:rPr>
        <w:t xml:space="preserve"> </w:t>
      </w:r>
      <w:r w:rsidR="00496AD8" w:rsidRPr="00A71212">
        <w:rPr>
          <w:sz w:val="22"/>
          <w:szCs w:val="22"/>
        </w:rPr>
        <w:t>following these procedures.</w:t>
      </w:r>
    </w:p>
    <w:p w14:paraId="2D390B52" w14:textId="77777777" w:rsidR="00AD278D" w:rsidRPr="00A71212" w:rsidRDefault="00AD278D" w:rsidP="00AD278D">
      <w:pPr>
        <w:ind w:firstLine="720"/>
        <w:rPr>
          <w:sz w:val="22"/>
          <w:szCs w:val="22"/>
        </w:rPr>
      </w:pPr>
    </w:p>
    <w:p w14:paraId="00741EE3" w14:textId="77777777" w:rsidR="00AD278D" w:rsidRPr="00A71212" w:rsidRDefault="00AD278D" w:rsidP="005B27D8">
      <w:pPr>
        <w:ind w:left="720" w:hanging="720"/>
        <w:rPr>
          <w:b/>
          <w:sz w:val="22"/>
          <w:szCs w:val="22"/>
        </w:rPr>
      </w:pPr>
      <w:r w:rsidRPr="00A71212">
        <w:rPr>
          <w:b/>
          <w:sz w:val="22"/>
          <w:szCs w:val="22"/>
        </w:rPr>
        <w:t>10</w:t>
      </w:r>
      <w:r w:rsidR="0073163D" w:rsidRPr="00A71212">
        <w:rPr>
          <w:b/>
          <w:sz w:val="22"/>
          <w:szCs w:val="22"/>
        </w:rPr>
        <w:t>.</w:t>
      </w:r>
      <w:r w:rsidR="0073163D">
        <w:rPr>
          <w:b/>
          <w:sz w:val="22"/>
          <w:szCs w:val="22"/>
        </w:rPr>
        <w:tab/>
      </w:r>
      <w:r w:rsidRPr="00A71212">
        <w:rPr>
          <w:b/>
          <w:sz w:val="22"/>
          <w:szCs w:val="22"/>
        </w:rPr>
        <w:t>How should my company answer the cyber security portion of the form if the company does not have any computers or does not utilize computers to perform critical business operations or store critical</w:t>
      </w:r>
      <w:r w:rsidR="00E955E6" w:rsidRPr="00A71212">
        <w:rPr>
          <w:b/>
          <w:sz w:val="22"/>
          <w:szCs w:val="22"/>
        </w:rPr>
        <w:t xml:space="preserve"> </w:t>
      </w:r>
      <w:r w:rsidRPr="00A71212">
        <w:rPr>
          <w:b/>
          <w:sz w:val="22"/>
          <w:szCs w:val="22"/>
        </w:rPr>
        <w:t xml:space="preserve">data? </w:t>
      </w:r>
    </w:p>
    <w:p w14:paraId="01D192A1" w14:textId="5F00541B" w:rsidR="00AD278D" w:rsidRPr="00A71212" w:rsidRDefault="00AD278D" w:rsidP="005B27D8">
      <w:pPr>
        <w:ind w:left="720"/>
        <w:rPr>
          <w:sz w:val="22"/>
          <w:szCs w:val="22"/>
        </w:rPr>
      </w:pPr>
      <w:r w:rsidRPr="00A71212">
        <w:rPr>
          <w:sz w:val="22"/>
          <w:szCs w:val="22"/>
        </w:rPr>
        <w:t>If you believe your company falls into this category, please enter an “N/A” response to question numbers 4, 5 and 6 related to cyber security planning and provide an explanation as to why the cyber security planning questions are not applicable.</w:t>
      </w:r>
    </w:p>
    <w:p w14:paraId="5FF2EBC0" w14:textId="77777777" w:rsidR="00AD278D" w:rsidRPr="00A71212" w:rsidRDefault="00AD278D" w:rsidP="00AD278D">
      <w:pPr>
        <w:rPr>
          <w:sz w:val="22"/>
          <w:szCs w:val="22"/>
        </w:rPr>
      </w:pPr>
    </w:p>
    <w:p w14:paraId="054B121C" w14:textId="77777777" w:rsidR="00AD278D" w:rsidRPr="00A71212" w:rsidRDefault="00AD278D" w:rsidP="00AD278D">
      <w:pPr>
        <w:rPr>
          <w:b/>
          <w:sz w:val="22"/>
          <w:szCs w:val="22"/>
        </w:rPr>
      </w:pPr>
      <w:r w:rsidRPr="00A71212">
        <w:rPr>
          <w:b/>
          <w:sz w:val="22"/>
          <w:szCs w:val="22"/>
        </w:rPr>
        <w:t>11</w:t>
      </w:r>
      <w:r w:rsidR="0073163D" w:rsidRPr="00A71212">
        <w:rPr>
          <w:b/>
          <w:sz w:val="22"/>
          <w:szCs w:val="22"/>
        </w:rPr>
        <w:t>.</w:t>
      </w:r>
      <w:r w:rsidR="0073163D">
        <w:rPr>
          <w:b/>
          <w:sz w:val="22"/>
          <w:szCs w:val="22"/>
        </w:rPr>
        <w:tab/>
      </w:r>
      <w:r w:rsidRPr="00A71212">
        <w:rPr>
          <w:b/>
          <w:sz w:val="22"/>
          <w:szCs w:val="22"/>
        </w:rPr>
        <w:t>What is an Emergency Response Plan?</w:t>
      </w:r>
    </w:p>
    <w:p w14:paraId="2C026FE0" w14:textId="2AA786B9" w:rsidR="00255F60" w:rsidRPr="00A71212" w:rsidRDefault="00AD278D" w:rsidP="005B27D8">
      <w:pPr>
        <w:ind w:left="720"/>
        <w:rPr>
          <w:sz w:val="22"/>
          <w:szCs w:val="22"/>
        </w:rPr>
      </w:pPr>
      <w:r w:rsidRPr="00A71212">
        <w:rPr>
          <w:sz w:val="22"/>
          <w:szCs w:val="22"/>
        </w:rPr>
        <w:t xml:space="preserve">An Emergency Response Plan </w:t>
      </w:r>
      <w:r w:rsidR="0073163D">
        <w:rPr>
          <w:sz w:val="22"/>
          <w:szCs w:val="22"/>
        </w:rPr>
        <w:t>describes</w:t>
      </w:r>
      <w:r w:rsidRPr="00A71212">
        <w:rPr>
          <w:sz w:val="22"/>
          <w:szCs w:val="22"/>
        </w:rPr>
        <w:t xml:space="preserve"> the actions a company will take if a problem exists at a facility, whether due to </w:t>
      </w:r>
      <w:r w:rsidR="0073163D">
        <w:rPr>
          <w:sz w:val="22"/>
          <w:szCs w:val="22"/>
        </w:rPr>
        <w:t xml:space="preserve">a </w:t>
      </w:r>
      <w:r w:rsidRPr="00A71212">
        <w:rPr>
          <w:sz w:val="22"/>
          <w:szCs w:val="22"/>
        </w:rPr>
        <w:t>natural causes or sabotage.  Actions typically include identifying and assessing the problem, mitigating the problem if possible, and notifying the emergency management system to protect human life and property.</w:t>
      </w:r>
    </w:p>
    <w:p w14:paraId="748AA496" w14:textId="77777777" w:rsidR="00255F60" w:rsidRPr="00A71212" w:rsidRDefault="00255F60" w:rsidP="00255F60">
      <w:pPr>
        <w:rPr>
          <w:sz w:val="22"/>
          <w:szCs w:val="22"/>
        </w:rPr>
      </w:pPr>
    </w:p>
    <w:p w14:paraId="05D901E3" w14:textId="77E824CC" w:rsidR="00255F60" w:rsidRPr="00A71212" w:rsidRDefault="00255F60" w:rsidP="005B27D8">
      <w:pPr>
        <w:ind w:left="720"/>
        <w:rPr>
          <w:sz w:val="22"/>
          <w:szCs w:val="22"/>
        </w:rPr>
      </w:pPr>
      <w:r w:rsidRPr="00A71212">
        <w:rPr>
          <w:sz w:val="22"/>
          <w:szCs w:val="22"/>
        </w:rPr>
        <w:t>For a small motor carrier company, an Emergency Response Plan could include</w:t>
      </w:r>
      <w:r w:rsidR="00C1188D" w:rsidRPr="00A71212">
        <w:rPr>
          <w:sz w:val="22"/>
          <w:szCs w:val="22"/>
        </w:rPr>
        <w:t xml:space="preserve"> </w:t>
      </w:r>
      <w:r w:rsidRPr="00A71212">
        <w:rPr>
          <w:sz w:val="22"/>
          <w:szCs w:val="22"/>
        </w:rPr>
        <w:t xml:space="preserve">keeping a list of emergency numbers stored in drivers’ cell phones with a hard-copy backup in the glove compartment.  </w:t>
      </w:r>
      <w:r w:rsidR="00C1188D" w:rsidRPr="00A71212">
        <w:rPr>
          <w:sz w:val="22"/>
          <w:szCs w:val="22"/>
        </w:rPr>
        <w:t xml:space="preserve">Also, any fire extinguishers or first aid kits stored on the trucks as well as an evacuation plan for a garage </w:t>
      </w:r>
      <w:r w:rsidR="00325044" w:rsidRPr="00A71212">
        <w:rPr>
          <w:sz w:val="22"/>
          <w:szCs w:val="22"/>
        </w:rPr>
        <w:t xml:space="preserve">or office </w:t>
      </w:r>
      <w:r w:rsidR="00C1188D" w:rsidRPr="00A71212">
        <w:rPr>
          <w:sz w:val="22"/>
          <w:szCs w:val="22"/>
        </w:rPr>
        <w:t>in case of fire</w:t>
      </w:r>
      <w:r w:rsidR="00325044" w:rsidRPr="00A71212">
        <w:rPr>
          <w:sz w:val="22"/>
          <w:szCs w:val="22"/>
        </w:rPr>
        <w:t xml:space="preserve"> or other event requiring evacuation</w:t>
      </w:r>
      <w:r w:rsidR="00E058AD">
        <w:rPr>
          <w:sz w:val="22"/>
          <w:szCs w:val="22"/>
        </w:rPr>
        <w:t xml:space="preserve"> could be part of an Emergency Response Plan</w:t>
      </w:r>
      <w:r w:rsidR="00C1188D" w:rsidRPr="00A71212">
        <w:rPr>
          <w:sz w:val="22"/>
          <w:szCs w:val="22"/>
        </w:rPr>
        <w:t xml:space="preserve">.  </w:t>
      </w:r>
    </w:p>
    <w:p w14:paraId="712A0A73" w14:textId="77777777" w:rsidR="00255F60" w:rsidRPr="00A71212" w:rsidRDefault="00255F60" w:rsidP="00AD278D">
      <w:pPr>
        <w:rPr>
          <w:sz w:val="22"/>
          <w:szCs w:val="22"/>
        </w:rPr>
      </w:pPr>
      <w:r w:rsidRPr="00A71212">
        <w:rPr>
          <w:sz w:val="22"/>
          <w:szCs w:val="22"/>
        </w:rPr>
        <w:tab/>
      </w:r>
    </w:p>
    <w:p w14:paraId="74DFC553" w14:textId="77777777" w:rsidR="00AD278D" w:rsidRPr="00A71212" w:rsidRDefault="00AD278D" w:rsidP="00AD278D">
      <w:pPr>
        <w:rPr>
          <w:b/>
          <w:sz w:val="22"/>
          <w:szCs w:val="22"/>
        </w:rPr>
      </w:pPr>
      <w:r w:rsidRPr="00A71212">
        <w:rPr>
          <w:b/>
          <w:sz w:val="22"/>
          <w:szCs w:val="22"/>
        </w:rPr>
        <w:t>12</w:t>
      </w:r>
      <w:r w:rsidR="0073163D" w:rsidRPr="00A71212">
        <w:rPr>
          <w:b/>
          <w:sz w:val="22"/>
          <w:szCs w:val="22"/>
        </w:rPr>
        <w:t>.</w:t>
      </w:r>
      <w:r w:rsidR="0073163D">
        <w:rPr>
          <w:b/>
          <w:sz w:val="22"/>
          <w:szCs w:val="22"/>
        </w:rPr>
        <w:tab/>
      </w:r>
      <w:r w:rsidRPr="00A71212">
        <w:rPr>
          <w:b/>
          <w:sz w:val="22"/>
          <w:szCs w:val="22"/>
        </w:rPr>
        <w:t>What is a Business Continuity Plan?</w:t>
      </w:r>
    </w:p>
    <w:p w14:paraId="47A2028E" w14:textId="1FD88BCA" w:rsidR="00377415" w:rsidRPr="00A71212" w:rsidRDefault="00AD278D" w:rsidP="005B27D8">
      <w:pPr>
        <w:ind w:left="720"/>
        <w:rPr>
          <w:sz w:val="22"/>
          <w:szCs w:val="22"/>
        </w:rPr>
      </w:pPr>
      <w:r w:rsidRPr="00A71212">
        <w:rPr>
          <w:sz w:val="22"/>
          <w:szCs w:val="22"/>
        </w:rPr>
        <w:t xml:space="preserve">A Business Continuity Plan should ensure the continuity or uninterrupted provision of operations and services.  </w:t>
      </w:r>
      <w:r w:rsidRPr="00A71212">
        <w:rPr>
          <w:rFonts w:cs="Arial"/>
          <w:sz w:val="22"/>
          <w:szCs w:val="22"/>
        </w:rPr>
        <w:t xml:space="preserve">As part of its business continuity planning process, a company </w:t>
      </w:r>
      <w:r w:rsidR="0073163D">
        <w:rPr>
          <w:rFonts w:cs="Arial"/>
          <w:sz w:val="22"/>
          <w:szCs w:val="22"/>
        </w:rPr>
        <w:t>may</w:t>
      </w:r>
      <w:r w:rsidR="0073163D" w:rsidRPr="00A71212">
        <w:rPr>
          <w:rFonts w:cs="Arial"/>
          <w:sz w:val="22"/>
          <w:szCs w:val="22"/>
        </w:rPr>
        <w:t xml:space="preserve"> </w:t>
      </w:r>
      <w:r w:rsidRPr="00A71212">
        <w:rPr>
          <w:rFonts w:cs="Arial"/>
          <w:sz w:val="22"/>
          <w:szCs w:val="22"/>
        </w:rPr>
        <w:t>review the continuity or recovery of any facilities or operations that are critical to the company’s survival.</w:t>
      </w:r>
      <w:r w:rsidRPr="00A71212">
        <w:rPr>
          <w:sz w:val="22"/>
          <w:szCs w:val="22"/>
        </w:rPr>
        <w:t xml:space="preserve">  Business continuity planning is an on-going</w:t>
      </w:r>
      <w:r w:rsidR="00895C09">
        <w:rPr>
          <w:sz w:val="22"/>
          <w:szCs w:val="22"/>
        </w:rPr>
        <w:t>, comprehensive</w:t>
      </w:r>
      <w:r w:rsidRPr="00A71212">
        <w:rPr>
          <w:sz w:val="22"/>
          <w:szCs w:val="22"/>
        </w:rPr>
        <w:t xml:space="preserve"> process with several different but complementary elements.  </w:t>
      </w:r>
      <w:r w:rsidR="00895C09">
        <w:rPr>
          <w:sz w:val="22"/>
          <w:szCs w:val="22"/>
        </w:rPr>
        <w:t xml:space="preserve">It </w:t>
      </w:r>
      <w:r w:rsidRPr="00A71212">
        <w:rPr>
          <w:sz w:val="22"/>
          <w:szCs w:val="22"/>
        </w:rPr>
        <w:t xml:space="preserve">includes business succession, business recovery, business resumption, and contingency planning.  </w:t>
      </w:r>
    </w:p>
    <w:p w14:paraId="2D48CFBD" w14:textId="77777777" w:rsidR="00377415" w:rsidRPr="00A71212" w:rsidRDefault="00377415" w:rsidP="00AD278D">
      <w:pPr>
        <w:rPr>
          <w:sz w:val="22"/>
          <w:szCs w:val="22"/>
        </w:rPr>
      </w:pPr>
    </w:p>
    <w:p w14:paraId="5D564A71" w14:textId="51778A97" w:rsidR="00AD278D" w:rsidRPr="00A71212" w:rsidRDefault="00AD278D" w:rsidP="005B27D8">
      <w:pPr>
        <w:ind w:left="720"/>
        <w:rPr>
          <w:sz w:val="22"/>
          <w:szCs w:val="22"/>
        </w:rPr>
      </w:pPr>
      <w:r w:rsidRPr="00A71212">
        <w:rPr>
          <w:sz w:val="22"/>
          <w:szCs w:val="22"/>
        </w:rPr>
        <w:t>For a small motor carrier compa</w:t>
      </w:r>
      <w:r w:rsidR="002B0899" w:rsidRPr="00A71212">
        <w:rPr>
          <w:sz w:val="22"/>
          <w:szCs w:val="22"/>
        </w:rPr>
        <w:t>ny, a Business Continuity Plan w</w:t>
      </w:r>
      <w:r w:rsidRPr="00A71212">
        <w:rPr>
          <w:sz w:val="22"/>
          <w:szCs w:val="22"/>
        </w:rPr>
        <w:t>ould include a plan ensuring the continuing operation of the business</w:t>
      </w:r>
      <w:r w:rsidR="00895C09">
        <w:rPr>
          <w:sz w:val="22"/>
          <w:szCs w:val="22"/>
        </w:rPr>
        <w:t xml:space="preserve"> that</w:t>
      </w:r>
      <w:r w:rsidRPr="00A71212">
        <w:rPr>
          <w:sz w:val="22"/>
          <w:szCs w:val="22"/>
        </w:rPr>
        <w:t xml:space="preserve"> overcomes the potential loss of the business office, personnel and/or vehicles due to pandemic, accident, fire, terrorism, etc.  </w:t>
      </w:r>
      <w:r w:rsidR="002B0899" w:rsidRPr="00A71212">
        <w:rPr>
          <w:sz w:val="22"/>
          <w:szCs w:val="22"/>
        </w:rPr>
        <w:t xml:space="preserve">For most, this is done through insurance on the vehicles or office/garage and with the ability to dispatch from alternate sites, other than the businesses’ main location. </w:t>
      </w:r>
    </w:p>
    <w:p w14:paraId="5272C783" w14:textId="77777777" w:rsidR="00AD278D" w:rsidRPr="00A71212" w:rsidRDefault="00AD278D" w:rsidP="00AD278D">
      <w:pPr>
        <w:rPr>
          <w:sz w:val="22"/>
          <w:szCs w:val="22"/>
        </w:rPr>
      </w:pPr>
    </w:p>
    <w:p w14:paraId="185CCD1A" w14:textId="77777777" w:rsidR="00AD278D" w:rsidRPr="00A71212" w:rsidRDefault="00AD278D" w:rsidP="005B27D8">
      <w:pPr>
        <w:ind w:left="720" w:hanging="720"/>
        <w:rPr>
          <w:b/>
          <w:sz w:val="22"/>
          <w:szCs w:val="22"/>
        </w:rPr>
      </w:pPr>
      <w:r w:rsidRPr="00A71212">
        <w:rPr>
          <w:b/>
          <w:sz w:val="22"/>
          <w:szCs w:val="22"/>
        </w:rPr>
        <w:t>13</w:t>
      </w:r>
      <w:r w:rsidR="004E3AE6" w:rsidRPr="00A71212">
        <w:rPr>
          <w:b/>
          <w:sz w:val="22"/>
          <w:szCs w:val="22"/>
        </w:rPr>
        <w:t>.</w:t>
      </w:r>
      <w:r w:rsidR="004E3AE6">
        <w:rPr>
          <w:b/>
          <w:sz w:val="22"/>
          <w:szCs w:val="22"/>
        </w:rPr>
        <w:tab/>
      </w:r>
      <w:r w:rsidRPr="00A71212">
        <w:rPr>
          <w:b/>
          <w:sz w:val="22"/>
          <w:szCs w:val="22"/>
        </w:rPr>
        <w:t xml:space="preserve">What does it mean to test my Physical Security, Cyber Security, Emergency Response and Business Continuity Plans annually? </w:t>
      </w:r>
    </w:p>
    <w:p w14:paraId="3B351020" w14:textId="720CA442" w:rsidR="00AD278D" w:rsidRPr="00A71212" w:rsidRDefault="00AD278D" w:rsidP="005B27D8">
      <w:pPr>
        <w:ind w:left="720"/>
        <w:rPr>
          <w:b/>
          <w:sz w:val="22"/>
          <w:szCs w:val="22"/>
        </w:rPr>
      </w:pPr>
      <w:r w:rsidRPr="00A71212">
        <w:rPr>
          <w:sz w:val="22"/>
          <w:szCs w:val="22"/>
        </w:rPr>
        <w:t xml:space="preserve">The PA Public Utility Commission </w:t>
      </w:r>
      <w:r w:rsidR="004E3AE6">
        <w:rPr>
          <w:sz w:val="22"/>
          <w:szCs w:val="22"/>
        </w:rPr>
        <w:t>requires</w:t>
      </w:r>
      <w:r w:rsidR="004E3AE6" w:rsidRPr="00A71212">
        <w:rPr>
          <w:sz w:val="22"/>
          <w:szCs w:val="22"/>
        </w:rPr>
        <w:t xml:space="preserve"> </w:t>
      </w:r>
      <w:r w:rsidRPr="00A71212">
        <w:rPr>
          <w:sz w:val="22"/>
          <w:szCs w:val="22"/>
        </w:rPr>
        <w:t xml:space="preserve">all our jurisdictional utilities to test their security plans annually; however, we understand that it may not be feasible to test an entire plan each year.  In such cases, we request that companies maintain a schedule of testing for each portion of their plans, such that the entire plan is fully tested over some definitive </w:t>
      </w:r>
      <w:proofErr w:type="gramStart"/>
      <w:r w:rsidRPr="00A71212">
        <w:rPr>
          <w:sz w:val="22"/>
          <w:szCs w:val="22"/>
        </w:rPr>
        <w:t>period of time</w:t>
      </w:r>
      <w:proofErr w:type="gramEnd"/>
      <w:r w:rsidRPr="00A71212">
        <w:rPr>
          <w:sz w:val="22"/>
          <w:szCs w:val="22"/>
        </w:rPr>
        <w:t>.</w:t>
      </w:r>
      <w:r w:rsidR="002B0899" w:rsidRPr="00A71212">
        <w:rPr>
          <w:sz w:val="22"/>
          <w:szCs w:val="22"/>
        </w:rPr>
        <w:t xml:space="preserve">  </w:t>
      </w:r>
    </w:p>
    <w:p w14:paraId="7DB85F82" w14:textId="77777777" w:rsidR="00AD278D" w:rsidRPr="00A71212" w:rsidRDefault="00AD278D" w:rsidP="00AD278D">
      <w:pPr>
        <w:rPr>
          <w:sz w:val="22"/>
          <w:szCs w:val="22"/>
        </w:rPr>
      </w:pPr>
    </w:p>
    <w:p w14:paraId="2534EDCC" w14:textId="77777777" w:rsidR="00AD278D" w:rsidRPr="00A71212" w:rsidRDefault="00AD278D" w:rsidP="00AD278D">
      <w:pPr>
        <w:rPr>
          <w:b/>
          <w:sz w:val="22"/>
          <w:szCs w:val="22"/>
        </w:rPr>
      </w:pPr>
      <w:r w:rsidRPr="00A71212">
        <w:rPr>
          <w:b/>
          <w:sz w:val="22"/>
          <w:szCs w:val="22"/>
        </w:rPr>
        <w:t>14</w:t>
      </w:r>
      <w:r w:rsidR="004E3AE6" w:rsidRPr="00A71212">
        <w:rPr>
          <w:b/>
          <w:sz w:val="22"/>
          <w:szCs w:val="22"/>
        </w:rPr>
        <w:t>.</w:t>
      </w:r>
      <w:r w:rsidR="004E3AE6">
        <w:rPr>
          <w:b/>
          <w:sz w:val="22"/>
          <w:szCs w:val="22"/>
        </w:rPr>
        <w:tab/>
      </w:r>
      <w:r w:rsidRPr="00A71212">
        <w:rPr>
          <w:b/>
          <w:sz w:val="22"/>
          <w:szCs w:val="22"/>
        </w:rPr>
        <w:t>Does the form need to be notarized?</w:t>
      </w:r>
    </w:p>
    <w:p w14:paraId="7A93706A" w14:textId="77777777" w:rsidR="00AD278D" w:rsidRPr="00A71212" w:rsidRDefault="004E3AE6" w:rsidP="00AD278D">
      <w:pPr>
        <w:rPr>
          <w:sz w:val="22"/>
          <w:szCs w:val="22"/>
        </w:rPr>
      </w:pPr>
      <w:r>
        <w:rPr>
          <w:sz w:val="22"/>
          <w:szCs w:val="22"/>
        </w:rPr>
        <w:tab/>
      </w:r>
      <w:r w:rsidR="00AD278D" w:rsidRPr="00A71212">
        <w:rPr>
          <w:sz w:val="22"/>
          <w:szCs w:val="22"/>
        </w:rPr>
        <w:t>No.  The Public Utility Security Planning and Readiness Self Certification Form does not need to be notarized.</w:t>
      </w:r>
    </w:p>
    <w:p w14:paraId="054C9363" w14:textId="77777777" w:rsidR="00E955E6" w:rsidRPr="00A71212" w:rsidRDefault="00E955E6" w:rsidP="00AD278D">
      <w:pPr>
        <w:rPr>
          <w:sz w:val="22"/>
          <w:szCs w:val="22"/>
        </w:rPr>
      </w:pPr>
    </w:p>
    <w:p w14:paraId="65BF00A0" w14:textId="77777777" w:rsidR="00AD278D" w:rsidRPr="00A71212" w:rsidRDefault="00AD278D" w:rsidP="005B27D8">
      <w:pPr>
        <w:ind w:left="720" w:hanging="720"/>
        <w:rPr>
          <w:b/>
          <w:sz w:val="22"/>
          <w:szCs w:val="22"/>
        </w:rPr>
      </w:pPr>
      <w:r w:rsidRPr="00A71212">
        <w:rPr>
          <w:b/>
          <w:sz w:val="22"/>
          <w:szCs w:val="22"/>
        </w:rPr>
        <w:t>15</w:t>
      </w:r>
      <w:r w:rsidR="004E3AE6" w:rsidRPr="00A71212">
        <w:rPr>
          <w:b/>
          <w:sz w:val="22"/>
          <w:szCs w:val="22"/>
        </w:rPr>
        <w:t>.</w:t>
      </w:r>
      <w:r w:rsidR="004E3AE6">
        <w:rPr>
          <w:b/>
          <w:sz w:val="22"/>
          <w:szCs w:val="22"/>
        </w:rPr>
        <w:tab/>
      </w:r>
      <w:r w:rsidRPr="00A71212">
        <w:rPr>
          <w:b/>
          <w:sz w:val="22"/>
          <w:szCs w:val="22"/>
        </w:rPr>
        <w:t>The bottom of the form requests a name, signature, phone number and e-mail of Officer</w:t>
      </w:r>
      <w:r w:rsidR="00E955E6" w:rsidRPr="00A71212">
        <w:rPr>
          <w:b/>
          <w:sz w:val="22"/>
          <w:szCs w:val="22"/>
        </w:rPr>
        <w:t xml:space="preserve">.  </w:t>
      </w:r>
      <w:r w:rsidRPr="00A71212">
        <w:rPr>
          <w:b/>
          <w:sz w:val="22"/>
          <w:szCs w:val="22"/>
        </w:rPr>
        <w:t xml:space="preserve"> </w:t>
      </w:r>
      <w:r w:rsidR="00E955E6" w:rsidRPr="00A71212">
        <w:rPr>
          <w:b/>
          <w:sz w:val="22"/>
          <w:szCs w:val="22"/>
        </w:rPr>
        <w:t>W</w:t>
      </w:r>
      <w:r w:rsidRPr="00A71212">
        <w:rPr>
          <w:b/>
          <w:sz w:val="22"/>
          <w:szCs w:val="22"/>
        </w:rPr>
        <w:t>ho in my company should fill out this portion of the form?</w:t>
      </w:r>
    </w:p>
    <w:p w14:paraId="6B87D4C9" w14:textId="36ABDF6D" w:rsidR="00AD278D" w:rsidRDefault="00AD278D" w:rsidP="005B27D8">
      <w:pPr>
        <w:ind w:left="720"/>
        <w:rPr>
          <w:sz w:val="22"/>
          <w:szCs w:val="22"/>
        </w:rPr>
      </w:pPr>
      <w:r w:rsidRPr="00A71212">
        <w:rPr>
          <w:sz w:val="22"/>
          <w:szCs w:val="22"/>
        </w:rPr>
        <w:t>The individual responsible for ensuring the secure operations of the business should be the person that signs the bottom of the form.</w:t>
      </w:r>
    </w:p>
    <w:p w14:paraId="54FB1AFB" w14:textId="77777777" w:rsidR="00FF7470" w:rsidRDefault="00FF7470" w:rsidP="00AA1E3F">
      <w:pPr>
        <w:rPr>
          <w:sz w:val="22"/>
          <w:szCs w:val="22"/>
        </w:rPr>
      </w:pPr>
    </w:p>
    <w:p w14:paraId="4046E1AE" w14:textId="77777777" w:rsidR="00FF7470" w:rsidRDefault="00FF7470" w:rsidP="00AA1E3F">
      <w:pPr>
        <w:rPr>
          <w:sz w:val="22"/>
          <w:szCs w:val="22"/>
        </w:rPr>
      </w:pPr>
    </w:p>
    <w:p w14:paraId="7A4CA986" w14:textId="77777777" w:rsidR="00FF7470" w:rsidRDefault="00FF7470" w:rsidP="00AA1E3F">
      <w:pPr>
        <w:rPr>
          <w:sz w:val="22"/>
          <w:szCs w:val="22"/>
        </w:rPr>
      </w:pPr>
    </w:p>
    <w:p w14:paraId="6A10674C" w14:textId="77777777" w:rsidR="00FF7470" w:rsidRDefault="00FF7470" w:rsidP="00AA1E3F">
      <w:pPr>
        <w:rPr>
          <w:sz w:val="22"/>
          <w:szCs w:val="22"/>
        </w:rPr>
      </w:pPr>
    </w:p>
    <w:p w14:paraId="1257C4ED" w14:textId="77777777" w:rsidR="00FF7470" w:rsidRPr="00D642F9" w:rsidRDefault="00FF7470" w:rsidP="00FF7470">
      <w:pPr>
        <w:jc w:val="center"/>
        <w:rPr>
          <w:b/>
          <w:sz w:val="22"/>
          <w:szCs w:val="22"/>
        </w:rPr>
      </w:pPr>
      <w:r>
        <w:rPr>
          <w:sz w:val="22"/>
          <w:szCs w:val="22"/>
        </w:rPr>
        <w:br w:type="page"/>
      </w:r>
      <w:r w:rsidR="00D642F9" w:rsidRPr="00D642F9">
        <w:rPr>
          <w:b/>
          <w:sz w:val="24"/>
          <w:szCs w:val="24"/>
        </w:rPr>
        <w:lastRenderedPageBreak/>
        <w:t>Pennsylvania Public Utility Code Chapter 101 – Public Utility Preparedness Through Self-Certification</w:t>
      </w:r>
    </w:p>
    <w:p w14:paraId="4C2A644E" w14:textId="77777777" w:rsidR="00FF7470" w:rsidRDefault="00FF7470" w:rsidP="00AA1E3F">
      <w:pPr>
        <w:rPr>
          <w:sz w:val="22"/>
          <w:szCs w:val="22"/>
        </w:rPr>
      </w:pPr>
    </w:p>
    <w:p w14:paraId="1156E49F" w14:textId="77777777" w:rsidR="00FF7470" w:rsidRDefault="00EA3672" w:rsidP="00AA1E3F">
      <w:pPr>
        <w:rPr>
          <w:sz w:val="22"/>
          <w:szCs w:val="22"/>
        </w:rPr>
      </w:pPr>
      <w:r>
        <w:rPr>
          <w:noProof/>
          <w:sz w:val="22"/>
          <w:szCs w:val="22"/>
        </w:rPr>
        <w:drawing>
          <wp:inline distT="0" distB="0" distL="0" distR="0" wp14:anchorId="73A05C48" wp14:editId="6A013768">
            <wp:extent cx="6848475" cy="788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7886700"/>
                    </a:xfrm>
                    <a:prstGeom prst="rect">
                      <a:avLst/>
                    </a:prstGeom>
                    <a:noFill/>
                    <a:ln>
                      <a:noFill/>
                    </a:ln>
                  </pic:spPr>
                </pic:pic>
              </a:graphicData>
            </a:graphic>
          </wp:inline>
        </w:drawing>
      </w:r>
    </w:p>
    <w:p w14:paraId="4D8D6AE6" w14:textId="77777777" w:rsidR="00FF7470" w:rsidRDefault="00EA3672" w:rsidP="00AA1E3F">
      <w:pPr>
        <w:rPr>
          <w:sz w:val="22"/>
          <w:szCs w:val="22"/>
        </w:rPr>
      </w:pPr>
      <w:r>
        <w:rPr>
          <w:noProof/>
          <w:sz w:val="22"/>
          <w:szCs w:val="22"/>
        </w:rPr>
        <w:lastRenderedPageBreak/>
        <w:drawing>
          <wp:inline distT="0" distB="0" distL="0" distR="0" wp14:anchorId="4BB7775C" wp14:editId="586AD172">
            <wp:extent cx="6848475" cy="795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7953375"/>
                    </a:xfrm>
                    <a:prstGeom prst="rect">
                      <a:avLst/>
                    </a:prstGeom>
                    <a:noFill/>
                    <a:ln>
                      <a:noFill/>
                    </a:ln>
                  </pic:spPr>
                </pic:pic>
              </a:graphicData>
            </a:graphic>
          </wp:inline>
        </w:drawing>
      </w:r>
    </w:p>
    <w:p w14:paraId="454AC9CE" w14:textId="77777777" w:rsidR="00FF7470" w:rsidRDefault="00FF7470" w:rsidP="00AA1E3F">
      <w:pPr>
        <w:rPr>
          <w:sz w:val="22"/>
          <w:szCs w:val="22"/>
        </w:rPr>
      </w:pPr>
    </w:p>
    <w:p w14:paraId="612CABEA" w14:textId="77777777" w:rsidR="00FF7470" w:rsidRDefault="00EA3672" w:rsidP="00AA1E3F">
      <w:pPr>
        <w:rPr>
          <w:sz w:val="22"/>
          <w:szCs w:val="22"/>
        </w:rPr>
      </w:pPr>
      <w:r>
        <w:rPr>
          <w:noProof/>
          <w:sz w:val="22"/>
          <w:szCs w:val="22"/>
        </w:rPr>
        <w:lastRenderedPageBreak/>
        <w:drawing>
          <wp:inline distT="0" distB="0" distL="0" distR="0" wp14:anchorId="14F1F821" wp14:editId="21C8CB2E">
            <wp:extent cx="6848475" cy="796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8475" cy="7962900"/>
                    </a:xfrm>
                    <a:prstGeom prst="rect">
                      <a:avLst/>
                    </a:prstGeom>
                    <a:noFill/>
                    <a:ln>
                      <a:noFill/>
                    </a:ln>
                  </pic:spPr>
                </pic:pic>
              </a:graphicData>
            </a:graphic>
          </wp:inline>
        </w:drawing>
      </w:r>
    </w:p>
    <w:p w14:paraId="09CC262C" w14:textId="77777777" w:rsidR="006013A5" w:rsidRDefault="00EA3672" w:rsidP="00AA1E3F">
      <w:pPr>
        <w:rPr>
          <w:sz w:val="22"/>
          <w:szCs w:val="22"/>
        </w:rPr>
        <w:sectPr w:rsidR="006013A5" w:rsidSect="00502B3D">
          <w:footerReference w:type="default" r:id="rId14"/>
          <w:type w:val="continuous"/>
          <w:pgSz w:w="12240" w:h="15840"/>
          <w:pgMar w:top="720" w:right="720" w:bottom="720" w:left="720" w:header="720" w:footer="720" w:gutter="0"/>
          <w:cols w:space="720"/>
          <w:docGrid w:linePitch="272"/>
        </w:sectPr>
      </w:pPr>
      <w:r>
        <w:rPr>
          <w:noProof/>
          <w:sz w:val="22"/>
          <w:szCs w:val="22"/>
        </w:rPr>
        <w:lastRenderedPageBreak/>
        <w:drawing>
          <wp:inline distT="0" distB="0" distL="0" distR="0" wp14:anchorId="2F27583D" wp14:editId="1370DC4D">
            <wp:extent cx="6848475" cy="798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475" cy="7981950"/>
                    </a:xfrm>
                    <a:prstGeom prst="rect">
                      <a:avLst/>
                    </a:prstGeom>
                    <a:noFill/>
                    <a:ln>
                      <a:noFill/>
                    </a:ln>
                  </pic:spPr>
                </pic:pic>
              </a:graphicData>
            </a:graphic>
          </wp:inline>
        </w:drawing>
      </w:r>
    </w:p>
    <w:p w14:paraId="77E12A9E" w14:textId="77777777" w:rsidR="00800DF1" w:rsidRDefault="00800DF1" w:rsidP="00AA1E3F">
      <w:pPr>
        <w:rPr>
          <w:sz w:val="22"/>
          <w:szCs w:val="22"/>
        </w:rPr>
      </w:pPr>
    </w:p>
    <w:p w14:paraId="142CD7ED" w14:textId="77777777" w:rsidR="00800DF1" w:rsidRDefault="00800DF1" w:rsidP="00800DF1">
      <w:pPr>
        <w:jc w:val="center"/>
        <w:rPr>
          <w:b/>
          <w:sz w:val="22"/>
          <w:szCs w:val="22"/>
        </w:rPr>
      </w:pPr>
      <w:r>
        <w:rPr>
          <w:b/>
          <w:sz w:val="22"/>
          <w:szCs w:val="22"/>
        </w:rPr>
        <w:t>Information on the Pennsylvania State Police Criminal Intelligence Center</w:t>
      </w:r>
    </w:p>
    <w:p w14:paraId="17646190" w14:textId="77777777" w:rsidR="00800DF1" w:rsidRPr="00800DF1" w:rsidRDefault="00800DF1" w:rsidP="00800DF1">
      <w:pPr>
        <w:jc w:val="center"/>
        <w:rPr>
          <w:b/>
          <w:sz w:val="22"/>
          <w:szCs w:val="22"/>
        </w:rPr>
      </w:pPr>
    </w:p>
    <w:p w14:paraId="00FF8937" w14:textId="77777777" w:rsidR="00800DF1" w:rsidRDefault="00800DF1" w:rsidP="00AA1E3F">
      <w:pPr>
        <w:rPr>
          <w:sz w:val="22"/>
          <w:szCs w:val="22"/>
        </w:rPr>
      </w:pPr>
    </w:p>
    <w:p w14:paraId="663FA36C" w14:textId="77777777" w:rsidR="00800DF1" w:rsidRDefault="00800DF1" w:rsidP="00AA1E3F">
      <w:pPr>
        <w:rPr>
          <w:sz w:val="22"/>
          <w:szCs w:val="22"/>
        </w:rPr>
      </w:pPr>
    </w:p>
    <w:bookmarkStart w:id="1" w:name="_GoBack"/>
    <w:bookmarkStart w:id="2" w:name="_MON_1484630978"/>
    <w:bookmarkEnd w:id="2"/>
    <w:p w14:paraId="326D5907" w14:textId="77777777" w:rsidR="00FF7470" w:rsidRDefault="00E066EE" w:rsidP="00EB5076">
      <w:pPr>
        <w:jc w:val="center"/>
        <w:rPr>
          <w:sz w:val="22"/>
          <w:szCs w:val="22"/>
        </w:rPr>
      </w:pPr>
      <w:r>
        <w:rPr>
          <w:sz w:val="22"/>
          <w:szCs w:val="22"/>
        </w:rPr>
        <w:object w:dxaOrig="9437" w:dyaOrig="7251" w14:anchorId="6BC03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in" o:ole="">
            <v:imagedata r:id="rId16" o:title=""/>
          </v:shape>
          <o:OLEObject Type="Embed" ProgID="Word.Document.12" ShapeID="_x0000_i1025" DrawAspect="Content" ObjectID="_1637675971" r:id="rId17">
            <o:FieldCodes>\s</o:FieldCodes>
          </o:OLEObject>
        </w:object>
      </w:r>
      <w:bookmarkEnd w:id="1"/>
    </w:p>
    <w:p w14:paraId="27FD2AF9" w14:textId="77777777" w:rsidR="00800DF1" w:rsidRDefault="00800DF1" w:rsidP="00AA1E3F">
      <w:pPr>
        <w:rPr>
          <w:sz w:val="22"/>
          <w:szCs w:val="22"/>
        </w:rPr>
      </w:pPr>
    </w:p>
    <w:p w14:paraId="36666C99" w14:textId="77777777" w:rsidR="00800DF1" w:rsidRDefault="00800DF1" w:rsidP="00AA1E3F">
      <w:pPr>
        <w:rPr>
          <w:sz w:val="22"/>
          <w:szCs w:val="22"/>
        </w:rPr>
      </w:pPr>
    </w:p>
    <w:p w14:paraId="1260F0C4" w14:textId="77777777" w:rsidR="00800DF1" w:rsidRPr="00A71212" w:rsidRDefault="00800DF1" w:rsidP="00AA1E3F">
      <w:pPr>
        <w:rPr>
          <w:sz w:val="22"/>
          <w:szCs w:val="22"/>
        </w:rPr>
      </w:pPr>
    </w:p>
    <w:sectPr w:rsidR="00800DF1" w:rsidRPr="00A71212" w:rsidSect="00E066E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A8B2" w14:textId="77777777" w:rsidR="009517E2" w:rsidRDefault="009517E2" w:rsidP="00A21ACD">
      <w:r>
        <w:separator/>
      </w:r>
    </w:p>
  </w:endnote>
  <w:endnote w:type="continuationSeparator" w:id="0">
    <w:p w14:paraId="06627D5F" w14:textId="77777777" w:rsidR="009517E2" w:rsidRDefault="009517E2" w:rsidP="00A2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7999" w14:textId="0D2CF8CF" w:rsidR="004157C7" w:rsidRDefault="004157C7">
    <w:pPr>
      <w:pStyle w:val="Footer"/>
    </w:pPr>
  </w:p>
  <w:p w14:paraId="1151CE35" w14:textId="0A6072CA" w:rsidR="004157C7" w:rsidRDefault="004157C7">
    <w:pPr>
      <w:pStyle w:val="Footer"/>
    </w:pPr>
  </w:p>
  <w:p w14:paraId="31207751" w14:textId="0E819011" w:rsidR="004157C7" w:rsidRPr="004157C7" w:rsidRDefault="004157C7">
    <w:pPr>
      <w:pStyle w:val="Footer"/>
      <w:rPr>
        <w:sz w:val="16"/>
        <w:szCs w:val="16"/>
      </w:rPr>
    </w:pPr>
    <w:r w:rsidRPr="004157C7">
      <w:rPr>
        <w:sz w:val="16"/>
        <w:szCs w:val="16"/>
      </w:rPr>
      <w:t>Revised 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9C97E" w14:textId="77777777" w:rsidR="009517E2" w:rsidRDefault="009517E2" w:rsidP="00A21ACD">
      <w:r>
        <w:separator/>
      </w:r>
    </w:p>
  </w:footnote>
  <w:footnote w:type="continuationSeparator" w:id="0">
    <w:p w14:paraId="42F39127" w14:textId="77777777" w:rsidR="009517E2" w:rsidRDefault="009517E2" w:rsidP="00A21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215"/>
    <w:multiLevelType w:val="hybridMultilevel"/>
    <w:tmpl w:val="BDA4F39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3BE490B"/>
    <w:multiLevelType w:val="hybridMultilevel"/>
    <w:tmpl w:val="01F0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2021"/>
    <w:multiLevelType w:val="hybridMultilevel"/>
    <w:tmpl w:val="9984C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DF49B3"/>
    <w:multiLevelType w:val="hybridMultilevel"/>
    <w:tmpl w:val="4E0EFDA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3E0C1DDC"/>
    <w:multiLevelType w:val="multilevel"/>
    <w:tmpl w:val="6CDCAF42"/>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4E4E23"/>
    <w:multiLevelType w:val="hybridMultilevel"/>
    <w:tmpl w:val="B09274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3C5594C"/>
    <w:multiLevelType w:val="hybridMultilevel"/>
    <w:tmpl w:val="CE02C232"/>
    <w:lvl w:ilvl="0" w:tplc="7830699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2E7150"/>
    <w:multiLevelType w:val="hybridMultilevel"/>
    <w:tmpl w:val="89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C2"/>
    <w:rsid w:val="00002A7E"/>
    <w:rsid w:val="00006D02"/>
    <w:rsid w:val="000148E8"/>
    <w:rsid w:val="000213EA"/>
    <w:rsid w:val="00025C87"/>
    <w:rsid w:val="00034ABA"/>
    <w:rsid w:val="00040095"/>
    <w:rsid w:val="000447C0"/>
    <w:rsid w:val="00061212"/>
    <w:rsid w:val="000B289F"/>
    <w:rsid w:val="000B2AFC"/>
    <w:rsid w:val="000B5E61"/>
    <w:rsid w:val="000B617D"/>
    <w:rsid w:val="000C069A"/>
    <w:rsid w:val="000C1EA6"/>
    <w:rsid w:val="000C4A97"/>
    <w:rsid w:val="000C75C8"/>
    <w:rsid w:val="000D2018"/>
    <w:rsid w:val="000E1651"/>
    <w:rsid w:val="000E29E8"/>
    <w:rsid w:val="0010730B"/>
    <w:rsid w:val="00111700"/>
    <w:rsid w:val="001134F7"/>
    <w:rsid w:val="00117806"/>
    <w:rsid w:val="001178EF"/>
    <w:rsid w:val="001376E3"/>
    <w:rsid w:val="00143FA6"/>
    <w:rsid w:val="001570F0"/>
    <w:rsid w:val="00163106"/>
    <w:rsid w:val="00164DF4"/>
    <w:rsid w:val="0016749C"/>
    <w:rsid w:val="00170ACE"/>
    <w:rsid w:val="00194BD2"/>
    <w:rsid w:val="00197BBC"/>
    <w:rsid w:val="001B4AC2"/>
    <w:rsid w:val="001C700F"/>
    <w:rsid w:val="001D3E82"/>
    <w:rsid w:val="001D5B67"/>
    <w:rsid w:val="001E5257"/>
    <w:rsid w:val="0020243D"/>
    <w:rsid w:val="002110C9"/>
    <w:rsid w:val="00221615"/>
    <w:rsid w:val="002240AC"/>
    <w:rsid w:val="002307A9"/>
    <w:rsid w:val="002316DF"/>
    <w:rsid w:val="002323C6"/>
    <w:rsid w:val="0023266D"/>
    <w:rsid w:val="00255F60"/>
    <w:rsid w:val="002644C0"/>
    <w:rsid w:val="00272839"/>
    <w:rsid w:val="00273BAC"/>
    <w:rsid w:val="002779E6"/>
    <w:rsid w:val="002828F9"/>
    <w:rsid w:val="00284469"/>
    <w:rsid w:val="0028526D"/>
    <w:rsid w:val="002B0899"/>
    <w:rsid w:val="002D5E9B"/>
    <w:rsid w:val="002E29FC"/>
    <w:rsid w:val="0030570B"/>
    <w:rsid w:val="00325044"/>
    <w:rsid w:val="00327009"/>
    <w:rsid w:val="00337B09"/>
    <w:rsid w:val="003732A4"/>
    <w:rsid w:val="00373E8B"/>
    <w:rsid w:val="00377415"/>
    <w:rsid w:val="0038679B"/>
    <w:rsid w:val="003A41C8"/>
    <w:rsid w:val="003B2B2B"/>
    <w:rsid w:val="003B687D"/>
    <w:rsid w:val="003E46B4"/>
    <w:rsid w:val="003F0840"/>
    <w:rsid w:val="003F7302"/>
    <w:rsid w:val="004020A9"/>
    <w:rsid w:val="00403DF5"/>
    <w:rsid w:val="004157C7"/>
    <w:rsid w:val="004373DD"/>
    <w:rsid w:val="0044194A"/>
    <w:rsid w:val="00450808"/>
    <w:rsid w:val="00457ACE"/>
    <w:rsid w:val="004601F7"/>
    <w:rsid w:val="00461872"/>
    <w:rsid w:val="004624EF"/>
    <w:rsid w:val="00462E1E"/>
    <w:rsid w:val="00467CE3"/>
    <w:rsid w:val="004760D0"/>
    <w:rsid w:val="00484900"/>
    <w:rsid w:val="00491127"/>
    <w:rsid w:val="00491501"/>
    <w:rsid w:val="00493D27"/>
    <w:rsid w:val="00496AD8"/>
    <w:rsid w:val="004B14C6"/>
    <w:rsid w:val="004C0B17"/>
    <w:rsid w:val="004C2313"/>
    <w:rsid w:val="004C5AC0"/>
    <w:rsid w:val="004C7223"/>
    <w:rsid w:val="004C76B7"/>
    <w:rsid w:val="004D1922"/>
    <w:rsid w:val="004D3B56"/>
    <w:rsid w:val="004D522F"/>
    <w:rsid w:val="004E3AE6"/>
    <w:rsid w:val="00502B3D"/>
    <w:rsid w:val="00506723"/>
    <w:rsid w:val="005110EE"/>
    <w:rsid w:val="00514F3E"/>
    <w:rsid w:val="00520C4E"/>
    <w:rsid w:val="005234A1"/>
    <w:rsid w:val="005359D7"/>
    <w:rsid w:val="005507F3"/>
    <w:rsid w:val="005626C8"/>
    <w:rsid w:val="0056523D"/>
    <w:rsid w:val="00571B97"/>
    <w:rsid w:val="00573263"/>
    <w:rsid w:val="00587BC8"/>
    <w:rsid w:val="00593411"/>
    <w:rsid w:val="005945F0"/>
    <w:rsid w:val="005B27D8"/>
    <w:rsid w:val="005B6B82"/>
    <w:rsid w:val="005D07C1"/>
    <w:rsid w:val="005E29F2"/>
    <w:rsid w:val="005E3BC7"/>
    <w:rsid w:val="005E42C3"/>
    <w:rsid w:val="005E7262"/>
    <w:rsid w:val="005F239B"/>
    <w:rsid w:val="005F5AAD"/>
    <w:rsid w:val="00600452"/>
    <w:rsid w:val="006013A5"/>
    <w:rsid w:val="006215D3"/>
    <w:rsid w:val="0063225A"/>
    <w:rsid w:val="0065033C"/>
    <w:rsid w:val="0067667A"/>
    <w:rsid w:val="00680C8B"/>
    <w:rsid w:val="00685279"/>
    <w:rsid w:val="006A056C"/>
    <w:rsid w:val="006A2C8A"/>
    <w:rsid w:val="006E7CDF"/>
    <w:rsid w:val="006F0C2D"/>
    <w:rsid w:val="006F0F69"/>
    <w:rsid w:val="007071BA"/>
    <w:rsid w:val="00722A89"/>
    <w:rsid w:val="0073163D"/>
    <w:rsid w:val="00731D2E"/>
    <w:rsid w:val="00733D81"/>
    <w:rsid w:val="00734BA6"/>
    <w:rsid w:val="00737507"/>
    <w:rsid w:val="0075686B"/>
    <w:rsid w:val="007704FC"/>
    <w:rsid w:val="00780455"/>
    <w:rsid w:val="007B166D"/>
    <w:rsid w:val="007D6850"/>
    <w:rsid w:val="007E1D6C"/>
    <w:rsid w:val="007E6365"/>
    <w:rsid w:val="007F189C"/>
    <w:rsid w:val="007F5684"/>
    <w:rsid w:val="00800DF1"/>
    <w:rsid w:val="0080787A"/>
    <w:rsid w:val="00815363"/>
    <w:rsid w:val="008172CD"/>
    <w:rsid w:val="00871368"/>
    <w:rsid w:val="008764B3"/>
    <w:rsid w:val="00877E0E"/>
    <w:rsid w:val="00880E0C"/>
    <w:rsid w:val="00882785"/>
    <w:rsid w:val="0089035F"/>
    <w:rsid w:val="00895C09"/>
    <w:rsid w:val="008B1C99"/>
    <w:rsid w:val="008B50C9"/>
    <w:rsid w:val="008C18A9"/>
    <w:rsid w:val="008C43C3"/>
    <w:rsid w:val="008D0250"/>
    <w:rsid w:val="008D0A6F"/>
    <w:rsid w:val="008D2BE4"/>
    <w:rsid w:val="008D382F"/>
    <w:rsid w:val="008E4372"/>
    <w:rsid w:val="008F16F4"/>
    <w:rsid w:val="008F21E3"/>
    <w:rsid w:val="009066AC"/>
    <w:rsid w:val="00932CEA"/>
    <w:rsid w:val="009517E2"/>
    <w:rsid w:val="00953544"/>
    <w:rsid w:val="0095733B"/>
    <w:rsid w:val="009656FA"/>
    <w:rsid w:val="00983838"/>
    <w:rsid w:val="00985B76"/>
    <w:rsid w:val="0099748C"/>
    <w:rsid w:val="009A3CF5"/>
    <w:rsid w:val="009A55BF"/>
    <w:rsid w:val="009D6B4E"/>
    <w:rsid w:val="009E18E6"/>
    <w:rsid w:val="009F2841"/>
    <w:rsid w:val="009F2D78"/>
    <w:rsid w:val="009F53DA"/>
    <w:rsid w:val="00A04859"/>
    <w:rsid w:val="00A05174"/>
    <w:rsid w:val="00A07023"/>
    <w:rsid w:val="00A15393"/>
    <w:rsid w:val="00A21ACD"/>
    <w:rsid w:val="00A35C30"/>
    <w:rsid w:val="00A41102"/>
    <w:rsid w:val="00A45BA8"/>
    <w:rsid w:val="00A52C25"/>
    <w:rsid w:val="00A5607F"/>
    <w:rsid w:val="00A57660"/>
    <w:rsid w:val="00A60C8C"/>
    <w:rsid w:val="00A71212"/>
    <w:rsid w:val="00A90132"/>
    <w:rsid w:val="00AA1E3F"/>
    <w:rsid w:val="00AA6B5B"/>
    <w:rsid w:val="00AC0188"/>
    <w:rsid w:val="00AD278D"/>
    <w:rsid w:val="00AD7DF4"/>
    <w:rsid w:val="00AE078D"/>
    <w:rsid w:val="00AE31F4"/>
    <w:rsid w:val="00B04C7C"/>
    <w:rsid w:val="00B12DBC"/>
    <w:rsid w:val="00B42CD2"/>
    <w:rsid w:val="00B62399"/>
    <w:rsid w:val="00B629FF"/>
    <w:rsid w:val="00B87BDE"/>
    <w:rsid w:val="00B923B4"/>
    <w:rsid w:val="00B92FDF"/>
    <w:rsid w:val="00BA5754"/>
    <w:rsid w:val="00BB089F"/>
    <w:rsid w:val="00BD3D76"/>
    <w:rsid w:val="00BD769C"/>
    <w:rsid w:val="00BE4637"/>
    <w:rsid w:val="00BF4CA8"/>
    <w:rsid w:val="00C06176"/>
    <w:rsid w:val="00C1188D"/>
    <w:rsid w:val="00C15B7E"/>
    <w:rsid w:val="00C22A92"/>
    <w:rsid w:val="00C25BC9"/>
    <w:rsid w:val="00C2680E"/>
    <w:rsid w:val="00C26E10"/>
    <w:rsid w:val="00C26F46"/>
    <w:rsid w:val="00C308DD"/>
    <w:rsid w:val="00C41A15"/>
    <w:rsid w:val="00C55529"/>
    <w:rsid w:val="00C61E96"/>
    <w:rsid w:val="00C665D7"/>
    <w:rsid w:val="00C76073"/>
    <w:rsid w:val="00C8241C"/>
    <w:rsid w:val="00C94CC1"/>
    <w:rsid w:val="00CA5723"/>
    <w:rsid w:val="00CF292E"/>
    <w:rsid w:val="00D100A1"/>
    <w:rsid w:val="00D30F7C"/>
    <w:rsid w:val="00D46435"/>
    <w:rsid w:val="00D642F9"/>
    <w:rsid w:val="00D7562E"/>
    <w:rsid w:val="00D903FC"/>
    <w:rsid w:val="00DA11E1"/>
    <w:rsid w:val="00DA1FDB"/>
    <w:rsid w:val="00DB3BBF"/>
    <w:rsid w:val="00DD182B"/>
    <w:rsid w:val="00DD3C0C"/>
    <w:rsid w:val="00DE31F4"/>
    <w:rsid w:val="00DF5DB4"/>
    <w:rsid w:val="00E04D86"/>
    <w:rsid w:val="00E058AD"/>
    <w:rsid w:val="00E066EE"/>
    <w:rsid w:val="00E14BEF"/>
    <w:rsid w:val="00E1557C"/>
    <w:rsid w:val="00E20407"/>
    <w:rsid w:val="00E35204"/>
    <w:rsid w:val="00E4003E"/>
    <w:rsid w:val="00E44A63"/>
    <w:rsid w:val="00E54198"/>
    <w:rsid w:val="00E67B95"/>
    <w:rsid w:val="00E83762"/>
    <w:rsid w:val="00E8433F"/>
    <w:rsid w:val="00E87B3B"/>
    <w:rsid w:val="00E92699"/>
    <w:rsid w:val="00E955E6"/>
    <w:rsid w:val="00EA3672"/>
    <w:rsid w:val="00EB2B6B"/>
    <w:rsid w:val="00EB5076"/>
    <w:rsid w:val="00EE0672"/>
    <w:rsid w:val="00EF0477"/>
    <w:rsid w:val="00EF7999"/>
    <w:rsid w:val="00F01B38"/>
    <w:rsid w:val="00F15AA6"/>
    <w:rsid w:val="00F20957"/>
    <w:rsid w:val="00F237C5"/>
    <w:rsid w:val="00F359F5"/>
    <w:rsid w:val="00F36B5A"/>
    <w:rsid w:val="00F36E5C"/>
    <w:rsid w:val="00F40D11"/>
    <w:rsid w:val="00F43CA2"/>
    <w:rsid w:val="00F60A70"/>
    <w:rsid w:val="00F61B19"/>
    <w:rsid w:val="00F73BA4"/>
    <w:rsid w:val="00F765A1"/>
    <w:rsid w:val="00F816EC"/>
    <w:rsid w:val="00FA162B"/>
    <w:rsid w:val="00FB060F"/>
    <w:rsid w:val="00FC4AC9"/>
    <w:rsid w:val="00FD791A"/>
    <w:rsid w:val="00FE2D92"/>
    <w:rsid w:val="00FE637E"/>
    <w:rsid w:val="00FF3A82"/>
    <w:rsid w:val="00FF7470"/>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7B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left" w:pos="720"/>
        <w:tab w:val="left" w:pos="1440"/>
      </w:tabs>
      <w:outlineLvl w:val="1"/>
    </w:pPr>
    <w:rPr>
      <w:sz w:val="24"/>
    </w:rPr>
  </w:style>
  <w:style w:type="paragraph" w:styleId="Heading3">
    <w:name w:val="heading 3"/>
    <w:basedOn w:val="Normal"/>
    <w:next w:val="Normal"/>
    <w:qFormat/>
    <w:pPr>
      <w:keepNext/>
      <w:tabs>
        <w:tab w:val="left" w:pos="-720"/>
      </w:tabs>
      <w:suppressAutoHyphens/>
      <w:ind w:left="2880" w:right="720" w:hanging="2880"/>
      <w:jc w:val="both"/>
      <w:outlineLvl w:val="2"/>
    </w:pPr>
    <w:rPr>
      <w:color w:val="0000FF"/>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odyText">
    <w:name w:val="Body Text"/>
    <w:basedOn w:val="Normal"/>
    <w:rPr>
      <w:color w:val="0000FF"/>
      <w:sz w:val="24"/>
    </w:rPr>
  </w:style>
  <w:style w:type="character" w:styleId="Hyperlink">
    <w:name w:val="Hyperlink"/>
    <w:rsid w:val="004601F7"/>
    <w:rPr>
      <w:color w:val="0000FF"/>
      <w:u w:val="single"/>
    </w:rPr>
  </w:style>
  <w:style w:type="character" w:styleId="FollowedHyperlink">
    <w:name w:val="FollowedHyperlink"/>
    <w:rsid w:val="00373E8B"/>
    <w:rPr>
      <w:color w:val="800080"/>
      <w:u w:val="single"/>
    </w:rPr>
  </w:style>
  <w:style w:type="table" w:styleId="TableGrid">
    <w:name w:val="Table Grid"/>
    <w:basedOn w:val="TableNormal"/>
    <w:rsid w:val="0047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1ACD"/>
    <w:pPr>
      <w:tabs>
        <w:tab w:val="center" w:pos="4680"/>
        <w:tab w:val="right" w:pos="9360"/>
      </w:tabs>
    </w:pPr>
  </w:style>
  <w:style w:type="character" w:customStyle="1" w:styleId="HeaderChar">
    <w:name w:val="Header Char"/>
    <w:basedOn w:val="DefaultParagraphFont"/>
    <w:link w:val="Header"/>
    <w:rsid w:val="00A21ACD"/>
  </w:style>
  <w:style w:type="paragraph" w:styleId="Footer">
    <w:name w:val="footer"/>
    <w:basedOn w:val="Normal"/>
    <w:link w:val="FooterChar"/>
    <w:uiPriority w:val="99"/>
    <w:rsid w:val="00A21ACD"/>
    <w:pPr>
      <w:tabs>
        <w:tab w:val="center" w:pos="4680"/>
        <w:tab w:val="right" w:pos="9360"/>
      </w:tabs>
    </w:pPr>
  </w:style>
  <w:style w:type="character" w:customStyle="1" w:styleId="FooterChar">
    <w:name w:val="Footer Char"/>
    <w:basedOn w:val="DefaultParagraphFont"/>
    <w:link w:val="Footer"/>
    <w:uiPriority w:val="99"/>
    <w:rsid w:val="00A21ACD"/>
  </w:style>
  <w:style w:type="paragraph" w:styleId="BalloonText">
    <w:name w:val="Balloon Text"/>
    <w:basedOn w:val="Normal"/>
    <w:link w:val="BalloonTextChar"/>
    <w:rsid w:val="00194BD2"/>
    <w:rPr>
      <w:rFonts w:ascii="Tahoma" w:hAnsi="Tahoma" w:cs="Tahoma"/>
      <w:sz w:val="16"/>
      <w:szCs w:val="16"/>
    </w:rPr>
  </w:style>
  <w:style w:type="character" w:customStyle="1" w:styleId="BalloonTextChar">
    <w:name w:val="Balloon Text Char"/>
    <w:link w:val="BalloonText"/>
    <w:rsid w:val="00194BD2"/>
    <w:rPr>
      <w:rFonts w:ascii="Tahoma" w:hAnsi="Tahoma" w:cs="Tahoma"/>
      <w:sz w:val="16"/>
      <w:szCs w:val="16"/>
    </w:rPr>
  </w:style>
  <w:style w:type="paragraph" w:styleId="ListParagraph">
    <w:name w:val="List Paragraph"/>
    <w:basedOn w:val="Normal"/>
    <w:uiPriority w:val="34"/>
    <w:qFormat/>
    <w:rsid w:val="00E04D86"/>
    <w:pPr>
      <w:ind w:left="720"/>
    </w:pPr>
  </w:style>
  <w:style w:type="character" w:styleId="CommentReference">
    <w:name w:val="annotation reference"/>
    <w:rsid w:val="004C5AC0"/>
    <w:rPr>
      <w:sz w:val="16"/>
      <w:szCs w:val="16"/>
    </w:rPr>
  </w:style>
  <w:style w:type="paragraph" w:styleId="CommentText">
    <w:name w:val="annotation text"/>
    <w:basedOn w:val="Normal"/>
    <w:link w:val="CommentTextChar"/>
    <w:rsid w:val="004C5AC0"/>
  </w:style>
  <w:style w:type="character" w:customStyle="1" w:styleId="CommentTextChar">
    <w:name w:val="Comment Text Char"/>
    <w:basedOn w:val="DefaultParagraphFont"/>
    <w:link w:val="CommentText"/>
    <w:rsid w:val="004C5AC0"/>
  </w:style>
  <w:style w:type="paragraph" w:styleId="CommentSubject">
    <w:name w:val="annotation subject"/>
    <w:basedOn w:val="CommentText"/>
    <w:next w:val="CommentText"/>
    <w:link w:val="CommentSubjectChar"/>
    <w:rsid w:val="004C5AC0"/>
    <w:rPr>
      <w:b/>
      <w:bCs/>
    </w:rPr>
  </w:style>
  <w:style w:type="character" w:customStyle="1" w:styleId="CommentSubjectChar">
    <w:name w:val="Comment Subject Char"/>
    <w:link w:val="CommentSubject"/>
    <w:rsid w:val="004C5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11803">
      <w:bodyDiv w:val="1"/>
      <w:marLeft w:val="0"/>
      <w:marRight w:val="0"/>
      <w:marTop w:val="0"/>
      <w:marBottom w:val="0"/>
      <w:divBdr>
        <w:top w:val="none" w:sz="0" w:space="0" w:color="auto"/>
        <w:left w:val="none" w:sz="0" w:space="0" w:color="auto"/>
        <w:bottom w:val="none" w:sz="0" w:space="0" w:color="auto"/>
        <w:right w:val="none" w:sz="0" w:space="0" w:color="auto"/>
      </w:divBdr>
    </w:div>
    <w:div w:id="503933000">
      <w:bodyDiv w:val="1"/>
      <w:marLeft w:val="0"/>
      <w:marRight w:val="0"/>
      <w:marTop w:val="0"/>
      <w:marBottom w:val="0"/>
      <w:divBdr>
        <w:top w:val="none" w:sz="0" w:space="0" w:color="auto"/>
        <w:left w:val="none" w:sz="0" w:space="0" w:color="auto"/>
        <w:bottom w:val="none" w:sz="0" w:space="0" w:color="auto"/>
        <w:right w:val="none" w:sz="0" w:space="0" w:color="auto"/>
      </w:divBdr>
    </w:div>
    <w:div w:id="563375515">
      <w:bodyDiv w:val="1"/>
      <w:marLeft w:val="0"/>
      <w:marRight w:val="0"/>
      <w:marTop w:val="0"/>
      <w:marBottom w:val="0"/>
      <w:divBdr>
        <w:top w:val="none" w:sz="0" w:space="0" w:color="auto"/>
        <w:left w:val="none" w:sz="0" w:space="0" w:color="auto"/>
        <w:bottom w:val="none" w:sz="0" w:space="0" w:color="auto"/>
        <w:right w:val="none" w:sz="0" w:space="0" w:color="auto"/>
      </w:divBdr>
    </w:div>
    <w:div w:id="1619141854">
      <w:bodyDiv w:val="1"/>
      <w:marLeft w:val="0"/>
      <w:marRight w:val="0"/>
      <w:marTop w:val="0"/>
      <w:marBottom w:val="0"/>
      <w:divBdr>
        <w:top w:val="none" w:sz="0" w:space="0" w:color="auto"/>
        <w:left w:val="none" w:sz="0" w:space="0" w:color="auto"/>
        <w:bottom w:val="none" w:sz="0" w:space="0" w:color="auto"/>
        <w:right w:val="none" w:sz="0" w:space="0" w:color="auto"/>
      </w:divBdr>
    </w:div>
    <w:div w:id="20503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03EDA45A7724092F583276AD4820E" ma:contentTypeVersion="10" ma:contentTypeDescription="Create a new document." ma:contentTypeScope="" ma:versionID="ef0ac61a57d0dc57a5db15261a1bd129">
  <xsd:schema xmlns:xsd="http://www.w3.org/2001/XMLSchema" xmlns:xs="http://www.w3.org/2001/XMLSchema" xmlns:p="http://schemas.microsoft.com/office/2006/metadata/properties" xmlns:ns3="82c76831-dc3c-4084-8010-42118f972f26" xmlns:ns4="3b5a5e3e-c557-4527-a085-b303f0c2e606" targetNamespace="http://schemas.microsoft.com/office/2006/metadata/properties" ma:root="true" ma:fieldsID="4223d08d81d8b00b0ccb9c4a62b0be54" ns3:_="" ns4:_="">
    <xsd:import namespace="82c76831-dc3c-4084-8010-42118f972f26"/>
    <xsd:import namespace="3b5a5e3e-c557-4527-a085-b303f0c2e6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76831-dc3c-4084-8010-42118f972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a5e3e-c557-4527-a085-b303f0c2e6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27FE-5C7E-4FDE-96AB-0C85E9F4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76831-dc3c-4084-8010-42118f972f26"/>
    <ds:schemaRef ds:uri="3b5a5e3e-c557-4527-a085-b303f0c2e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A4AF7-219C-4229-A0B4-F35E3501CCD4}">
  <ds:schemaRefs>
    <ds:schemaRef ds:uri="http://schemas.microsoft.com/sharepoint/v3/contenttype/forms"/>
  </ds:schemaRefs>
</ds:datastoreItem>
</file>

<file path=customXml/itemProps3.xml><?xml version="1.0" encoding="utf-8"?>
<ds:datastoreItem xmlns:ds="http://schemas.openxmlformats.org/officeDocument/2006/customXml" ds:itemID="{E238D5AB-8733-4FA9-AD8D-28105AD90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C2A4AD-CBA2-4B62-8D30-C0086665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Links>
    <vt:vector size="18" baseType="variant">
      <vt:variant>
        <vt:i4>3145830</vt:i4>
      </vt:variant>
      <vt:variant>
        <vt:i4>6</vt:i4>
      </vt:variant>
      <vt:variant>
        <vt:i4>0</vt:i4>
      </vt:variant>
      <vt:variant>
        <vt:i4>5</vt:i4>
      </vt:variant>
      <vt:variant>
        <vt:lpwstr>http://www.puc.pa.gov/filing_resources/online_forms.aspx</vt:lpwstr>
      </vt:variant>
      <vt:variant>
        <vt:lpwstr/>
      </vt:variant>
      <vt:variant>
        <vt:i4>8192019</vt:i4>
      </vt:variant>
      <vt:variant>
        <vt:i4>3</vt:i4>
      </vt:variant>
      <vt:variant>
        <vt:i4>0</vt:i4>
      </vt:variant>
      <vt:variant>
        <vt:i4>5</vt:i4>
      </vt:variant>
      <vt:variant>
        <vt:lpwstr>mailto:RA-PCSELFCERT@pa.gov</vt:lpwstr>
      </vt:variant>
      <vt:variant>
        <vt:lpwstr/>
      </vt:variant>
      <vt:variant>
        <vt:i4>3145830</vt:i4>
      </vt:variant>
      <vt:variant>
        <vt:i4>0</vt:i4>
      </vt:variant>
      <vt:variant>
        <vt:i4>0</vt:i4>
      </vt:variant>
      <vt:variant>
        <vt:i4>5</vt:i4>
      </vt:variant>
      <vt:variant>
        <vt:lpwstr>http://www.puc.pa.gov/filing_resources/online_forms.aspx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2019-12-12T22:13:00Z</dcterms:created>
  <dcterms:modified xsi:type="dcterms:W3CDTF">2019-12-12T22:13:00Z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0x010100F8B03EDA45A7724092F583276AD4820E</vt:lpwstr>
  </property>
</Properties>
</file>