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02" w:rsidRDefault="00487402">
      <w:pPr>
        <w:jc w:val="both"/>
        <w:rPr>
          <w:sz w:val="50"/>
        </w:rPr>
      </w:pPr>
    </w:p>
    <w:p w:rsidR="00487402" w:rsidRDefault="00487402">
      <w:pPr>
        <w:tabs>
          <w:tab w:val="center" w:pos="7200"/>
        </w:tabs>
        <w:jc w:val="both"/>
        <w:rPr>
          <w:b/>
          <w:sz w:val="50"/>
        </w:rPr>
      </w:pPr>
      <w:r>
        <w:rPr>
          <w:b/>
          <w:sz w:val="50"/>
        </w:rPr>
        <w:tab/>
      </w:r>
      <w:smartTag w:uri="urn:schemas-microsoft-com:office:smarttags" w:element="State">
        <w:smartTag w:uri="urn:schemas-microsoft-com:office:smarttags" w:element="place">
          <w:r>
            <w:rPr>
              <w:b/>
              <w:sz w:val="50"/>
            </w:rPr>
            <w:t>PENNSYLVANIA</w:t>
          </w:r>
        </w:smartTag>
      </w:smartTag>
    </w:p>
    <w:p w:rsidR="00487402" w:rsidRDefault="00487402">
      <w:pPr>
        <w:tabs>
          <w:tab w:val="center" w:pos="7200"/>
        </w:tabs>
        <w:jc w:val="both"/>
        <w:rPr>
          <w:sz w:val="50"/>
        </w:rPr>
      </w:pPr>
      <w:r>
        <w:rPr>
          <w:b/>
          <w:sz w:val="50"/>
        </w:rPr>
        <w:tab/>
        <w:t>PUBLIC UTILITY COMMISSION</w:t>
      </w:r>
    </w:p>
    <w:p w:rsidR="00487402" w:rsidRDefault="00487402">
      <w:pPr>
        <w:tabs>
          <w:tab w:val="center" w:pos="7200"/>
        </w:tabs>
        <w:jc w:val="center"/>
        <w:rPr>
          <w:b/>
        </w:rPr>
      </w:pPr>
    </w:p>
    <w:p w:rsidR="00791B98" w:rsidRDefault="00791B98" w:rsidP="00791B98">
      <w:pPr>
        <w:tabs>
          <w:tab w:val="center" w:pos="7200"/>
        </w:tabs>
        <w:jc w:val="center"/>
        <w:rPr>
          <w:b/>
        </w:rPr>
      </w:pPr>
      <w:r>
        <w:rPr>
          <w:b/>
        </w:rPr>
        <w:t xml:space="preserve">IN THE MATTER </w:t>
      </w:r>
      <w:proofErr w:type="gramStart"/>
      <w:r>
        <w:rPr>
          <w:b/>
        </w:rPr>
        <w:t>OF :</w:t>
      </w:r>
      <w:proofErr w:type="gramEnd"/>
      <w:r>
        <w:rPr>
          <w:b/>
        </w:rPr>
        <w:t xml:space="preserve"> </w:t>
      </w:r>
      <w:r w:rsidR="00065A7F">
        <w:rPr>
          <w:b/>
          <w:sz w:val="22"/>
          <w:szCs w:val="22"/>
        </w:rPr>
        <w:t>A-8913217</w:t>
      </w:r>
    </w:p>
    <w:p w:rsidR="00791B98" w:rsidRDefault="00791B98" w:rsidP="00791B98">
      <w:pPr>
        <w:tabs>
          <w:tab w:val="center" w:pos="7200"/>
        </w:tabs>
        <w:jc w:val="center"/>
        <w:rPr>
          <w:b/>
        </w:rPr>
      </w:pPr>
    </w:p>
    <w:p w:rsidR="00791B98" w:rsidRDefault="00791B98" w:rsidP="00791B98">
      <w:pPr>
        <w:tabs>
          <w:tab w:val="center" w:pos="7200"/>
        </w:tabs>
        <w:jc w:val="center"/>
        <w:rPr>
          <w:b/>
        </w:rPr>
      </w:pPr>
    </w:p>
    <w:p w:rsidR="00791B98" w:rsidRDefault="00065A7F" w:rsidP="00791B98">
      <w:pPr>
        <w:tabs>
          <w:tab w:val="center" w:pos="7200"/>
        </w:tabs>
        <w:jc w:val="center"/>
        <w:rPr>
          <w:b/>
          <w:sz w:val="28"/>
        </w:rPr>
      </w:pPr>
      <w:r>
        <w:rPr>
          <w:b/>
          <w:sz w:val="28"/>
        </w:rPr>
        <w:t>Application of William W. Harve</w:t>
      </w:r>
      <w:r w:rsidR="00560B31">
        <w:rPr>
          <w:b/>
          <w:sz w:val="28"/>
        </w:rPr>
        <w:t>y, 3246 St. Rt. 7 North, Pierpont, Ashtabula County, OH</w:t>
      </w:r>
      <w:r>
        <w:rPr>
          <w:b/>
          <w:sz w:val="28"/>
        </w:rPr>
        <w:t xml:space="preserve"> 44082 (440-594-1136) to transport, as a motor common carrier, property, excluding household goods in use, between points in Pennsylvania.</w:t>
      </w:r>
    </w:p>
    <w:p w:rsidR="00065A7F" w:rsidRDefault="00065A7F" w:rsidP="00791B98">
      <w:pPr>
        <w:tabs>
          <w:tab w:val="center" w:pos="7200"/>
        </w:tabs>
        <w:jc w:val="center"/>
        <w:rPr>
          <w:b/>
          <w:sz w:val="28"/>
        </w:rPr>
      </w:pPr>
      <w:r>
        <w:rPr>
          <w:b/>
          <w:sz w:val="28"/>
        </w:rPr>
        <w:t>A-2011-2225642</w:t>
      </w:r>
    </w:p>
    <w:p w:rsidR="005B6AD5" w:rsidRDefault="005B6AD5">
      <w:pPr>
        <w:tabs>
          <w:tab w:val="center" w:pos="7200"/>
        </w:tabs>
        <w:jc w:val="center"/>
        <w:rPr>
          <w:b/>
          <w:sz w:val="24"/>
        </w:rPr>
      </w:pPr>
    </w:p>
    <w:p w:rsidR="00487402" w:rsidRDefault="005B6AD5">
      <w:pPr>
        <w:tabs>
          <w:tab w:val="center" w:pos="7200"/>
        </w:tabs>
        <w:jc w:val="center"/>
        <w:rPr>
          <w:b/>
          <w:sz w:val="24"/>
        </w:rPr>
      </w:pPr>
      <w:r>
        <w:rPr>
          <w:b/>
          <w:sz w:val="24"/>
        </w:rPr>
        <w:t xml:space="preserve">EFFECTIVE:  </w:t>
      </w:r>
      <w:r w:rsidR="00065A7F">
        <w:rPr>
          <w:b/>
          <w:sz w:val="24"/>
        </w:rPr>
        <w:t>June 7, 2011</w:t>
      </w:r>
      <w:r w:rsidR="00D34EAE">
        <w:rPr>
          <w:b/>
          <w:sz w:val="24"/>
        </w:rPr>
        <w:tab/>
      </w:r>
      <w:r w:rsidR="000F785F">
        <w:rPr>
          <w:b/>
          <w:sz w:val="24"/>
        </w:rPr>
        <w:t xml:space="preserve"> </w:t>
      </w:r>
    </w:p>
    <w:p w:rsidR="00487402" w:rsidRDefault="00487402">
      <w:pPr>
        <w:jc w:val="both"/>
        <w:rPr>
          <w:b/>
        </w:rPr>
      </w:pPr>
    </w:p>
    <w:p w:rsidR="00487402" w:rsidRDefault="00487402">
      <w:pPr>
        <w:ind w:firstLine="720"/>
        <w:jc w:val="both"/>
        <w:rPr>
          <w:b/>
          <w:sz w:val="26"/>
        </w:rPr>
      </w:pPr>
      <w:r>
        <w:rPr>
          <w:b/>
          <w:sz w:val="26"/>
        </w:rPr>
        <w:t xml:space="preserve">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 </w:t>
      </w:r>
      <w:r>
        <w:rPr>
          <w:sz w:val="34"/>
        </w:rPr>
        <w:t>CERTIFICATE OF PUBLIC CONVENIENCE</w:t>
      </w:r>
      <w:r>
        <w:rPr>
          <w:sz w:val="26"/>
        </w:rPr>
        <w:t xml:space="preserve"> </w:t>
      </w:r>
      <w:r>
        <w:rPr>
          <w:b/>
          <w:sz w:val="26"/>
        </w:rPr>
        <w:t>evidencing the Commission's approval to operate as a motor carrier.</w:t>
      </w:r>
    </w:p>
    <w:p w:rsidR="00487402" w:rsidRDefault="00487402">
      <w:pPr>
        <w:jc w:val="both"/>
        <w:rPr>
          <w:b/>
          <w:sz w:val="26"/>
        </w:rPr>
      </w:pPr>
    </w:p>
    <w:p w:rsidR="00487402" w:rsidRDefault="00487402">
      <w:pPr>
        <w:jc w:val="both"/>
        <w:rPr>
          <w:b/>
          <w:sz w:val="26"/>
        </w:rPr>
      </w:pPr>
    </w:p>
    <w:p w:rsidR="00487402" w:rsidRDefault="00487402">
      <w:pPr>
        <w:ind w:left="3600" w:right="720"/>
        <w:jc w:val="both"/>
        <w:rPr>
          <w:b/>
          <w:sz w:val="24"/>
        </w:rPr>
      </w:pPr>
      <w:r>
        <w:rPr>
          <w:b/>
          <w:sz w:val="26"/>
        </w:rPr>
        <w:t xml:space="preserve">In Witness Whereof, </w:t>
      </w:r>
      <w:r>
        <w:rPr>
          <w:b/>
          <w:sz w:val="24"/>
        </w:rPr>
        <w:t>The PENNSYLVANIA PUBLIC UTILITY COMMISSION has caused these presents to be signed and sealed, and duly attested by its Secretary at its office in the city of Harr</w:t>
      </w:r>
      <w:r w:rsidR="000F785F">
        <w:rPr>
          <w:b/>
          <w:sz w:val="24"/>
        </w:rPr>
        <w:t xml:space="preserve">isburg this </w:t>
      </w:r>
      <w:r w:rsidR="00065A7F">
        <w:rPr>
          <w:b/>
          <w:sz w:val="24"/>
        </w:rPr>
        <w:t>7</w:t>
      </w:r>
      <w:r w:rsidR="00065A7F" w:rsidRPr="00065A7F">
        <w:rPr>
          <w:b/>
          <w:sz w:val="24"/>
          <w:vertAlign w:val="superscript"/>
        </w:rPr>
        <w:t>th</w:t>
      </w:r>
      <w:r w:rsidR="00065A7F">
        <w:rPr>
          <w:b/>
          <w:sz w:val="24"/>
        </w:rPr>
        <w:t xml:space="preserve"> day of June 2011.</w:t>
      </w:r>
    </w:p>
    <w:p w:rsidR="00065A7F" w:rsidRDefault="00065A7F">
      <w:pPr>
        <w:ind w:left="3600" w:right="720"/>
        <w:jc w:val="both"/>
        <w:rPr>
          <w:b/>
          <w:sz w:val="24"/>
        </w:rPr>
      </w:pPr>
      <w:r>
        <w:rPr>
          <w:noProof/>
        </w:rPr>
        <w:drawing>
          <wp:anchor distT="0" distB="0" distL="114300" distR="114300" simplePos="0" relativeHeight="251660288" behindDoc="1" locked="0" layoutInCell="1" allowOverlap="1">
            <wp:simplePos x="0" y="0"/>
            <wp:positionH relativeFrom="column">
              <wp:posOffset>5092700</wp:posOffset>
            </wp:positionH>
            <wp:positionV relativeFrom="paragraph">
              <wp:posOffset>-8890</wp:posOffset>
            </wp:positionV>
            <wp:extent cx="2197100" cy="838200"/>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487402" w:rsidRDefault="00487402">
      <w:pPr>
        <w:jc w:val="both"/>
        <w:rPr>
          <w:b/>
          <w:sz w:val="24"/>
        </w:rPr>
      </w:pPr>
    </w:p>
    <w:p w:rsidR="00487402" w:rsidRDefault="00487402">
      <w:pPr>
        <w:jc w:val="both"/>
        <w:rPr>
          <w:b/>
          <w:sz w:val="24"/>
        </w:rPr>
      </w:pPr>
    </w:p>
    <w:p w:rsidR="00487402" w:rsidRDefault="00487402">
      <w:pPr>
        <w:jc w:val="both"/>
        <w:rPr>
          <w:b/>
          <w:sz w:val="24"/>
        </w:rPr>
      </w:pPr>
    </w:p>
    <w:p w:rsidR="00487402" w:rsidRDefault="00487402">
      <w:pPr>
        <w:ind w:firstLine="9360"/>
        <w:jc w:val="both"/>
        <w:rPr>
          <w:b/>
          <w:sz w:val="24"/>
        </w:rPr>
      </w:pPr>
    </w:p>
    <w:p w:rsidR="00487402" w:rsidRDefault="00487402">
      <w:pPr>
        <w:ind w:firstLine="9360"/>
        <w:jc w:val="both"/>
        <w:rPr>
          <w:sz w:val="24"/>
        </w:rPr>
      </w:pPr>
      <w:r>
        <w:rPr>
          <w:b/>
          <w:sz w:val="24"/>
        </w:rPr>
        <w:t>Secretary</w:t>
      </w:r>
    </w:p>
    <w:sectPr w:rsidR="00487402" w:rsidSect="005D5E73">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487402"/>
    <w:rsid w:val="00065A7F"/>
    <w:rsid w:val="000F785F"/>
    <w:rsid w:val="00487402"/>
    <w:rsid w:val="00560B31"/>
    <w:rsid w:val="005A0D31"/>
    <w:rsid w:val="005B5D44"/>
    <w:rsid w:val="005B6AD5"/>
    <w:rsid w:val="005D5E73"/>
    <w:rsid w:val="00791B98"/>
    <w:rsid w:val="007C734A"/>
    <w:rsid w:val="007E7CC7"/>
    <w:rsid w:val="00A3200B"/>
    <w:rsid w:val="00D34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D5E73"/>
  </w:style>
  <w:style w:type="paragraph" w:styleId="BalloonText">
    <w:name w:val="Balloon Text"/>
    <w:basedOn w:val="Normal"/>
    <w:link w:val="BalloonTextChar"/>
    <w:rsid w:val="00065A7F"/>
    <w:rPr>
      <w:rFonts w:ascii="Tahoma" w:hAnsi="Tahoma" w:cs="Tahoma"/>
      <w:sz w:val="16"/>
      <w:szCs w:val="16"/>
    </w:rPr>
  </w:style>
  <w:style w:type="character" w:customStyle="1" w:styleId="BalloonTextChar">
    <w:name w:val="Balloon Text Char"/>
    <w:basedOn w:val="DefaultParagraphFont"/>
    <w:link w:val="BalloonText"/>
    <w:rsid w:val="00065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PROPERTY CERT</vt:lpstr>
    </vt:vector>
  </TitlesOfParts>
  <Company>PA PUC</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CERT</dc:title>
  <dc:subject/>
  <dc:creator>HERNLEY</dc:creator>
  <cp:keywords/>
  <cp:lastModifiedBy>Administrator</cp:lastModifiedBy>
  <cp:revision>3</cp:revision>
  <cp:lastPrinted>2011-06-09T17:29:00Z</cp:lastPrinted>
  <dcterms:created xsi:type="dcterms:W3CDTF">2011-06-07T15:11:00Z</dcterms:created>
  <dcterms:modified xsi:type="dcterms:W3CDTF">2011-06-09T17:29:00Z</dcterms:modified>
</cp:coreProperties>
</file>