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9717D">
        <w:trPr>
          <w:trHeight w:val="990"/>
        </w:trPr>
        <w:tc>
          <w:tcPr>
            <w:tcW w:w="1363" w:type="dxa"/>
          </w:tcPr>
          <w:p w:rsidR="00E9717D" w:rsidRDefault="00D92653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E9717D" w:rsidRDefault="00E9717D" w:rsidP="00E9717D">
      <w:pPr>
        <w:pStyle w:val="Heading1"/>
        <w:ind w:left="5310" w:firstLine="270"/>
        <w:jc w:val="center"/>
        <w:rPr>
          <w:sz w:val="24"/>
          <w:szCs w:val="24"/>
        </w:rPr>
        <w:sectPr w:rsidR="00E9717D" w:rsidSect="005D0EA3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E9717D" w:rsidRPr="0008427B" w:rsidRDefault="00E9717D" w:rsidP="00E9717D">
      <w:pPr>
        <w:rPr>
          <w:sz w:val="26"/>
          <w:szCs w:val="26"/>
        </w:rPr>
      </w:pPr>
    </w:p>
    <w:p w:rsidR="00FE394D" w:rsidRPr="00BE7C84" w:rsidRDefault="00FE394D" w:rsidP="001251B1">
      <w:pPr>
        <w:pStyle w:val="Heading1"/>
        <w:jc w:val="center"/>
        <w:rPr>
          <w:sz w:val="24"/>
          <w:szCs w:val="24"/>
        </w:rPr>
        <w:sectPr w:rsidR="00FE394D" w:rsidRPr="00BE7C84" w:rsidSect="0008427B">
          <w:type w:val="continuous"/>
          <w:pgSz w:w="12240" w:h="15840"/>
          <w:pgMar w:top="432" w:right="1440" w:bottom="720" w:left="1440" w:header="720" w:footer="720" w:gutter="0"/>
          <w:cols w:space="720"/>
        </w:sectPr>
      </w:pPr>
    </w:p>
    <w:p w:rsidR="00157C40" w:rsidRPr="00BE7C84" w:rsidRDefault="001251B1" w:rsidP="001251B1">
      <w:pPr>
        <w:jc w:val="center"/>
        <w:rPr>
          <w:szCs w:val="24"/>
        </w:rPr>
      </w:pPr>
      <w:r>
        <w:rPr>
          <w:szCs w:val="24"/>
        </w:rPr>
        <w:lastRenderedPageBreak/>
        <w:t>August 6, 2013</w:t>
      </w:r>
      <w:r w:rsidR="002E5260" w:rsidRPr="00BE7C84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21A8" w:rsidRPr="00BE7C84">
        <w:rPr>
          <w:szCs w:val="24"/>
        </w:rPr>
        <w:instrText xml:space="preserve"> FORMTEXT </w:instrText>
      </w:r>
      <w:r w:rsidR="002E5260" w:rsidRPr="00BE7C84">
        <w:rPr>
          <w:szCs w:val="24"/>
        </w:rPr>
      </w:r>
      <w:r w:rsidR="002E5260" w:rsidRPr="00BE7C84">
        <w:rPr>
          <w:szCs w:val="24"/>
        </w:rPr>
        <w:fldChar w:fldCharType="end"/>
      </w:r>
      <w:bookmarkEnd w:id="0"/>
    </w:p>
    <w:p w:rsidR="004376E3" w:rsidRPr="00E9717D" w:rsidRDefault="004376E3" w:rsidP="004376E3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Docket No. </w:t>
      </w:r>
      <w:r w:rsidRPr="006E1E8D">
        <w:rPr>
          <w:color w:val="000000" w:themeColor="text1"/>
          <w:szCs w:val="24"/>
        </w:rPr>
        <w:t>R-20</w:t>
      </w:r>
      <w:r w:rsidR="006E1E8D" w:rsidRPr="006E1E8D">
        <w:rPr>
          <w:color w:val="000000" w:themeColor="text1"/>
          <w:szCs w:val="24"/>
        </w:rPr>
        <w:t>1</w:t>
      </w:r>
      <w:r w:rsidR="00642790">
        <w:rPr>
          <w:color w:val="000000" w:themeColor="text1"/>
          <w:szCs w:val="24"/>
        </w:rPr>
        <w:t>3-</w:t>
      </w:r>
      <w:r w:rsidR="003F0B2F">
        <w:rPr>
          <w:color w:val="000000" w:themeColor="text1"/>
          <w:szCs w:val="24"/>
        </w:rPr>
        <w:t>2374953</w:t>
      </w:r>
      <w:r w:rsidR="002E5260" w:rsidRPr="00E9717D">
        <w:rPr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9717D">
        <w:rPr>
          <w:color w:val="000000"/>
          <w:szCs w:val="24"/>
        </w:rPr>
        <w:instrText xml:space="preserve"> FORMTEXT </w:instrText>
      </w:r>
      <w:r w:rsidR="002E5260" w:rsidRPr="00E9717D">
        <w:rPr>
          <w:color w:val="000000"/>
          <w:szCs w:val="24"/>
        </w:rPr>
      </w:r>
      <w:r w:rsidR="002E5260" w:rsidRPr="00E9717D">
        <w:rPr>
          <w:color w:val="000000"/>
          <w:szCs w:val="24"/>
        </w:rPr>
        <w:fldChar w:fldCharType="end"/>
      </w:r>
    </w:p>
    <w:p w:rsidR="006E1E8D" w:rsidRPr="00AB2739" w:rsidRDefault="004376E3" w:rsidP="006E1E8D">
      <w:pPr>
        <w:pStyle w:val="BodyText"/>
        <w:jc w:val="right"/>
        <w:rPr>
          <w:color w:val="000000" w:themeColor="text1"/>
        </w:rPr>
      </w:pPr>
      <w:r>
        <w:rPr>
          <w:szCs w:val="24"/>
        </w:rPr>
        <w:t xml:space="preserve">                                                                   </w:t>
      </w:r>
      <w:r w:rsidR="006E1E8D" w:rsidRPr="00AB2739">
        <w:rPr>
          <w:color w:val="000000" w:themeColor="text1"/>
          <w:szCs w:val="24"/>
        </w:rPr>
        <w:t xml:space="preserve">                                                   </w:t>
      </w:r>
      <w:r w:rsidR="006E1E8D" w:rsidRPr="00AB2739">
        <w:rPr>
          <w:color w:val="000000" w:themeColor="text1"/>
        </w:rPr>
        <w:t>Utility Code: 31</w:t>
      </w:r>
      <w:r w:rsidR="00034EC2">
        <w:rPr>
          <w:color w:val="000000" w:themeColor="text1"/>
        </w:rPr>
        <w:t>11162</w:t>
      </w:r>
    </w:p>
    <w:p w:rsidR="006E1E8D" w:rsidRPr="00AB2739" w:rsidRDefault="006E1E8D" w:rsidP="006E1E8D">
      <w:pPr>
        <w:rPr>
          <w:caps/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 xml:space="preserve">VERIZON </w:t>
      </w:r>
      <w:r w:rsidR="00034EC2">
        <w:rPr>
          <w:caps/>
          <w:color w:val="000000" w:themeColor="text1"/>
          <w:szCs w:val="24"/>
        </w:rPr>
        <w:t>NORTH LLC</w:t>
      </w:r>
    </w:p>
    <w:p w:rsidR="006E1E8D" w:rsidRPr="00AB2739" w:rsidRDefault="006E1E8D" w:rsidP="006E1E8D">
      <w:pPr>
        <w:rPr>
          <w:caps/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>PHILIP J WOOD JR</w:t>
      </w:r>
    </w:p>
    <w:p w:rsidR="006E1E8D" w:rsidRPr="00AB2739" w:rsidRDefault="006E1E8D" w:rsidP="006E1E8D">
      <w:pPr>
        <w:rPr>
          <w:caps/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 xml:space="preserve">303 WALNUT STREET 12TH </w:t>
      </w:r>
      <w:proofErr w:type="gramStart"/>
      <w:r w:rsidRPr="00AB2739">
        <w:rPr>
          <w:caps/>
          <w:color w:val="000000" w:themeColor="text1"/>
          <w:szCs w:val="24"/>
        </w:rPr>
        <w:t>FLOOR</w:t>
      </w:r>
      <w:proofErr w:type="gramEnd"/>
    </w:p>
    <w:p w:rsidR="006E1E8D" w:rsidRPr="00AB2739" w:rsidRDefault="006E1E8D" w:rsidP="006E1E8D">
      <w:pPr>
        <w:rPr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>HARRISBURG PA 17101</w:t>
      </w:r>
    </w:p>
    <w:p w:rsidR="006E1E8D" w:rsidRPr="00AB2739" w:rsidRDefault="006E1E8D" w:rsidP="006E1E8D">
      <w:pPr>
        <w:ind w:left="-90" w:firstLine="90"/>
        <w:jc w:val="both"/>
        <w:rPr>
          <w:color w:val="000000" w:themeColor="text1"/>
          <w:szCs w:val="24"/>
        </w:rPr>
      </w:pPr>
    </w:p>
    <w:p w:rsidR="000F636F" w:rsidRDefault="000F636F" w:rsidP="006E1E8D">
      <w:pPr>
        <w:ind w:left="1440" w:hanging="720"/>
        <w:jc w:val="both"/>
        <w:rPr>
          <w:color w:val="000000" w:themeColor="text1"/>
          <w:szCs w:val="24"/>
        </w:rPr>
      </w:pPr>
    </w:p>
    <w:p w:rsidR="006E1E8D" w:rsidRPr="00AB2739" w:rsidRDefault="006E1E8D" w:rsidP="006E1E8D">
      <w:pPr>
        <w:ind w:left="1440" w:hanging="720"/>
        <w:jc w:val="both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>Re:</w:t>
      </w:r>
      <w:r w:rsidRPr="00AB2739">
        <w:rPr>
          <w:color w:val="000000" w:themeColor="text1"/>
          <w:szCs w:val="24"/>
        </w:rPr>
        <w:tab/>
        <w:t xml:space="preserve">Verizon </w:t>
      </w:r>
      <w:r w:rsidR="00034EC2">
        <w:rPr>
          <w:color w:val="000000" w:themeColor="text1"/>
          <w:szCs w:val="24"/>
        </w:rPr>
        <w:t>North LLC</w:t>
      </w:r>
    </w:p>
    <w:p w:rsidR="006E1E8D" w:rsidRDefault="006E1E8D" w:rsidP="006E1E8D">
      <w:pPr>
        <w:ind w:left="1440"/>
        <w:jc w:val="both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 xml:space="preserve">Revisions to Incumbent Local Exchange Service </w:t>
      </w:r>
    </w:p>
    <w:p w:rsidR="006E1E8D" w:rsidRPr="00AB2739" w:rsidRDefault="006E1E8D" w:rsidP="006E1E8D">
      <w:pPr>
        <w:ind w:left="1440"/>
        <w:jc w:val="both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>Competitive Services Price List</w:t>
      </w:r>
    </w:p>
    <w:p w:rsidR="006E1E8D" w:rsidRPr="00AB2739" w:rsidRDefault="006E1E8D" w:rsidP="006E1E8D">
      <w:pPr>
        <w:rPr>
          <w:color w:val="000000" w:themeColor="text1"/>
          <w:szCs w:val="24"/>
        </w:rPr>
      </w:pPr>
    </w:p>
    <w:p w:rsidR="006E1E8D" w:rsidRPr="00AB2739" w:rsidRDefault="006E1E8D" w:rsidP="006E1E8D">
      <w:pPr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>Dear Mr</w:t>
      </w:r>
      <w:r>
        <w:rPr>
          <w:color w:val="000000" w:themeColor="text1"/>
          <w:szCs w:val="24"/>
        </w:rPr>
        <w:t>.</w:t>
      </w:r>
      <w:r w:rsidRPr="00AB2739">
        <w:rPr>
          <w:color w:val="000000" w:themeColor="text1"/>
          <w:szCs w:val="24"/>
        </w:rPr>
        <w:t xml:space="preserve"> Wood:</w:t>
      </w:r>
    </w:p>
    <w:p w:rsidR="006E1E8D" w:rsidRPr="00AB2739" w:rsidRDefault="006E1E8D" w:rsidP="006E1E8D">
      <w:pPr>
        <w:pStyle w:val="BodyText"/>
        <w:spacing w:before="240"/>
        <w:ind w:firstLine="720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 xml:space="preserve">Commission Staff reviewed the price list filing referenced below.  Suspension or further investigation does not appear warranted at this time.  Therefore, in accordance with 52 Pa. Code, the filing </w:t>
      </w:r>
      <w:r w:rsidR="000E5D1B">
        <w:rPr>
          <w:color w:val="000000" w:themeColor="text1"/>
          <w:szCs w:val="24"/>
        </w:rPr>
        <w:t>is</w:t>
      </w:r>
      <w:r w:rsidRPr="00AB2739">
        <w:rPr>
          <w:color w:val="000000" w:themeColor="text1"/>
          <w:szCs w:val="24"/>
        </w:rPr>
        <w:t xml:space="preserve"> effective by operation of law according to the effective date</w:t>
      </w:r>
      <w:r w:rsidR="00C73D67">
        <w:rPr>
          <w:color w:val="000000" w:themeColor="text1"/>
          <w:szCs w:val="24"/>
        </w:rPr>
        <w:t>s</w:t>
      </w:r>
      <w:r w:rsidRPr="00AB2739">
        <w:rPr>
          <w:color w:val="000000" w:themeColor="text1"/>
          <w:szCs w:val="24"/>
        </w:rPr>
        <w:t xml:space="preserve"> contained on each page and the case will be closed.  However, this does not constitute a determination that the filing</w:t>
      </w:r>
      <w:r w:rsidR="00F02B46">
        <w:rPr>
          <w:color w:val="000000" w:themeColor="text1"/>
          <w:szCs w:val="24"/>
        </w:rPr>
        <w:t xml:space="preserve"> is</w:t>
      </w:r>
      <w:r w:rsidRPr="00AB2739">
        <w:rPr>
          <w:color w:val="000000" w:themeColor="text1"/>
          <w:szCs w:val="24"/>
        </w:rPr>
        <w:t xml:space="preserve"> just, lawful, and reasonable, but only that suspension or further investigation does not appear warranted at this time, and </w:t>
      </w:r>
      <w:r w:rsidR="00C73D67">
        <w:rPr>
          <w:color w:val="000000" w:themeColor="text1"/>
          <w:szCs w:val="24"/>
        </w:rPr>
        <w:t>is</w:t>
      </w:r>
      <w:r w:rsidRPr="00AB2739">
        <w:rPr>
          <w:color w:val="000000" w:themeColor="text1"/>
          <w:szCs w:val="24"/>
        </w:rPr>
        <w:t xml:space="preserve"> without prejudice to any formal complaints timely filed against said filing.</w:t>
      </w:r>
    </w:p>
    <w:p w:rsidR="006E1E8D" w:rsidRPr="00AB2739" w:rsidRDefault="006E1E8D" w:rsidP="006E1E8D">
      <w:pPr>
        <w:pStyle w:val="BodyText"/>
        <w:rPr>
          <w:color w:val="000000" w:themeColor="text1"/>
          <w:szCs w:val="24"/>
        </w:rPr>
      </w:pPr>
    </w:p>
    <w:tbl>
      <w:tblPr>
        <w:tblW w:w="9241" w:type="dxa"/>
        <w:jc w:val="center"/>
        <w:tblInd w:w="-2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800"/>
        <w:gridCol w:w="2843"/>
        <w:gridCol w:w="1350"/>
        <w:gridCol w:w="1327"/>
      </w:tblGrid>
      <w:tr w:rsidR="006E1E8D" w:rsidRPr="00AB2739" w:rsidTr="00592741">
        <w:trPr>
          <w:tblHeader/>
          <w:jc w:val="center"/>
        </w:trPr>
        <w:tc>
          <w:tcPr>
            <w:tcW w:w="1921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Supplement No.</w:t>
            </w:r>
          </w:p>
        </w:tc>
        <w:tc>
          <w:tcPr>
            <w:tcW w:w="1800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 xml:space="preserve">Price List No.  </w:t>
            </w:r>
          </w:p>
        </w:tc>
        <w:tc>
          <w:tcPr>
            <w:tcW w:w="2843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Description</w:t>
            </w:r>
          </w:p>
        </w:tc>
        <w:tc>
          <w:tcPr>
            <w:tcW w:w="1350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Filed</w:t>
            </w:r>
          </w:p>
        </w:tc>
        <w:tc>
          <w:tcPr>
            <w:tcW w:w="1327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Effective</w:t>
            </w:r>
          </w:p>
        </w:tc>
      </w:tr>
      <w:tr w:rsidR="006E1E8D" w:rsidRPr="00AB2739" w:rsidTr="00592741">
        <w:trPr>
          <w:jc w:val="center"/>
        </w:trPr>
        <w:tc>
          <w:tcPr>
            <w:tcW w:w="1921" w:type="dxa"/>
          </w:tcPr>
          <w:p w:rsidR="006E1E8D" w:rsidRPr="00AB2739" w:rsidRDefault="00614941" w:rsidP="003F0B2F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3F0B2F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800" w:type="dxa"/>
          </w:tcPr>
          <w:p w:rsidR="006E1E8D" w:rsidRPr="00AB2739" w:rsidRDefault="006E1E8D" w:rsidP="00592741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 w:rsidRPr="00AB273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843" w:type="dxa"/>
          </w:tcPr>
          <w:p w:rsidR="006E1E8D" w:rsidRPr="00AB2739" w:rsidRDefault="006E1E8D" w:rsidP="00592741">
            <w:pPr>
              <w:pStyle w:val="BodyText"/>
              <w:rPr>
                <w:color w:val="000000" w:themeColor="text1"/>
                <w:szCs w:val="24"/>
              </w:rPr>
            </w:pPr>
            <w:r w:rsidRPr="00AB2739">
              <w:rPr>
                <w:color w:val="000000" w:themeColor="text1"/>
                <w:szCs w:val="24"/>
              </w:rPr>
              <w:t>Miscellaneous revisions</w:t>
            </w:r>
          </w:p>
        </w:tc>
        <w:tc>
          <w:tcPr>
            <w:tcW w:w="1350" w:type="dxa"/>
          </w:tcPr>
          <w:p w:rsidR="006E1E8D" w:rsidRPr="00AB2739" w:rsidRDefault="00EC22FE" w:rsidP="003F0B2F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  <w:r w:rsidR="003F0B2F">
              <w:rPr>
                <w:color w:val="000000" w:themeColor="text1"/>
                <w:szCs w:val="24"/>
              </w:rPr>
              <w:t>7</w:t>
            </w:r>
            <w:r w:rsidR="00614941">
              <w:rPr>
                <w:color w:val="000000" w:themeColor="text1"/>
                <w:szCs w:val="24"/>
              </w:rPr>
              <w:t>/</w:t>
            </w:r>
            <w:r w:rsidR="003F0B2F">
              <w:rPr>
                <w:color w:val="000000" w:themeColor="text1"/>
                <w:szCs w:val="24"/>
              </w:rPr>
              <w:t>19/</w:t>
            </w:r>
            <w:r w:rsidR="00614941">
              <w:rPr>
                <w:color w:val="000000" w:themeColor="text1"/>
                <w:szCs w:val="24"/>
              </w:rPr>
              <w:t>2013</w:t>
            </w:r>
          </w:p>
        </w:tc>
        <w:tc>
          <w:tcPr>
            <w:tcW w:w="1327" w:type="dxa"/>
          </w:tcPr>
          <w:p w:rsidR="006E1E8D" w:rsidRPr="00AB2739" w:rsidRDefault="001F1102" w:rsidP="003F0B2F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  <w:r w:rsidR="003F0B2F">
              <w:rPr>
                <w:color w:val="000000" w:themeColor="text1"/>
                <w:szCs w:val="24"/>
              </w:rPr>
              <w:t>7/20/</w:t>
            </w:r>
            <w:r>
              <w:rPr>
                <w:color w:val="000000" w:themeColor="text1"/>
                <w:szCs w:val="24"/>
              </w:rPr>
              <w:t>2013</w:t>
            </w:r>
          </w:p>
        </w:tc>
      </w:tr>
    </w:tbl>
    <w:p w:rsidR="006E1E8D" w:rsidRPr="00AB2739" w:rsidRDefault="006E1E8D" w:rsidP="006E1E8D">
      <w:pPr>
        <w:pStyle w:val="BodyText"/>
        <w:rPr>
          <w:color w:val="000000" w:themeColor="text1"/>
          <w:szCs w:val="24"/>
        </w:rPr>
      </w:pPr>
    </w:p>
    <w:p w:rsidR="00570348" w:rsidRPr="00950E6B" w:rsidRDefault="00570348" w:rsidP="00570348">
      <w:pPr>
        <w:pStyle w:val="BodyText"/>
        <w:ind w:firstLine="720"/>
        <w:rPr>
          <w:szCs w:val="24"/>
        </w:rPr>
      </w:pPr>
      <w:r w:rsidRPr="00950E6B">
        <w:rPr>
          <w:szCs w:val="24"/>
        </w:rPr>
        <w:t xml:space="preserve">If you are dissatisfied with the resolution of this matter, you may, as set forth in 52 Pa. Code § 5.44, file a petition with the Commission within 20 days of the date of this letter.  If you have any questions in this matter, please contact Bryan Mahla, Telco </w:t>
      </w:r>
      <w:r w:rsidR="00C73D67">
        <w:rPr>
          <w:szCs w:val="24"/>
        </w:rPr>
        <w:t>Section</w:t>
      </w:r>
      <w:r w:rsidRPr="00950E6B">
        <w:rPr>
          <w:szCs w:val="24"/>
        </w:rPr>
        <w:t xml:space="preserve">, </w:t>
      </w:r>
      <w:proofErr w:type="gramStart"/>
      <w:r w:rsidRPr="00950E6B">
        <w:rPr>
          <w:szCs w:val="24"/>
        </w:rPr>
        <w:t>Bureau</w:t>
      </w:r>
      <w:proofErr w:type="gramEnd"/>
      <w:r w:rsidRPr="00950E6B">
        <w:rPr>
          <w:szCs w:val="24"/>
        </w:rPr>
        <w:t xml:space="preserve"> of Technical Utility Services at (717) 787-6381 or </w:t>
      </w:r>
      <w:r w:rsidRPr="00950E6B">
        <w:rPr>
          <w:szCs w:val="24"/>
          <w:u w:val="single"/>
        </w:rPr>
        <w:t>bmahla@pa.gov</w:t>
      </w:r>
      <w:r w:rsidRPr="00950E6B">
        <w:rPr>
          <w:szCs w:val="24"/>
        </w:rPr>
        <w:t xml:space="preserve">. </w:t>
      </w:r>
    </w:p>
    <w:p w:rsidR="006E1E8D" w:rsidRPr="00AB2739" w:rsidRDefault="000F636F" w:rsidP="006E1E8D">
      <w:pPr>
        <w:keepNext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</w:p>
    <w:p w:rsidR="000F636F" w:rsidRDefault="000F636F" w:rsidP="000F636F">
      <w:pPr>
        <w:ind w:left="3600" w:firstLine="720"/>
        <w:rPr>
          <w:szCs w:val="24"/>
        </w:rPr>
      </w:pPr>
    </w:p>
    <w:p w:rsidR="000F636F" w:rsidRDefault="001251B1" w:rsidP="000F636F">
      <w:pPr>
        <w:ind w:left="3600" w:firstLine="720"/>
        <w:rPr>
          <w:szCs w:val="24"/>
        </w:rPr>
      </w:pPr>
      <w:bookmarkStart w:id="1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6683DC9E" wp14:editId="6BB38691">
            <wp:simplePos x="0" y="0"/>
            <wp:positionH relativeFrom="column">
              <wp:posOffset>2244090</wp:posOffset>
            </wp:positionH>
            <wp:positionV relativeFrom="paragraph">
              <wp:posOffset>2540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</w:p>
    <w:p w:rsidR="000F636F" w:rsidRDefault="000F636F" w:rsidP="000F636F">
      <w:pPr>
        <w:ind w:left="3600" w:firstLine="720"/>
        <w:rPr>
          <w:szCs w:val="24"/>
        </w:rPr>
      </w:pPr>
      <w:r>
        <w:rPr>
          <w:szCs w:val="24"/>
        </w:rPr>
        <w:t>Sincerely,</w:t>
      </w:r>
    </w:p>
    <w:p w:rsidR="000F636F" w:rsidRDefault="000F636F" w:rsidP="000F636F">
      <w:pPr>
        <w:rPr>
          <w:szCs w:val="24"/>
        </w:rPr>
      </w:pPr>
    </w:p>
    <w:p w:rsidR="000F636F" w:rsidRDefault="000F636F" w:rsidP="000F636F">
      <w:pPr>
        <w:pStyle w:val="Heading2"/>
        <w:tabs>
          <w:tab w:val="left" w:pos="4320"/>
        </w:tabs>
        <w:ind w:left="0" w:firstLine="0"/>
        <w:rPr>
          <w:szCs w:val="24"/>
        </w:rPr>
      </w:pPr>
      <w:r>
        <w:rPr>
          <w:szCs w:val="24"/>
        </w:rPr>
        <w:tab/>
      </w:r>
    </w:p>
    <w:p w:rsidR="000F636F" w:rsidRDefault="000F636F" w:rsidP="000F636F">
      <w:pPr>
        <w:pStyle w:val="Heading2"/>
        <w:tabs>
          <w:tab w:val="left" w:pos="4320"/>
        </w:tabs>
        <w:ind w:left="0" w:firstLine="0"/>
        <w:rPr>
          <w:szCs w:val="24"/>
        </w:rPr>
      </w:pPr>
      <w:r>
        <w:rPr>
          <w:szCs w:val="24"/>
        </w:rPr>
        <w:tab/>
        <w:t>Rosemary Chiavetta</w:t>
      </w:r>
    </w:p>
    <w:p w:rsidR="000F636F" w:rsidRDefault="000F636F" w:rsidP="000F636F">
      <w:pPr>
        <w:pStyle w:val="Heading2"/>
        <w:tabs>
          <w:tab w:val="left" w:pos="4320"/>
        </w:tabs>
        <w:ind w:left="0" w:firstLine="0"/>
        <w:rPr>
          <w:szCs w:val="24"/>
        </w:rPr>
      </w:pPr>
      <w:r>
        <w:rPr>
          <w:szCs w:val="24"/>
        </w:rPr>
        <w:tab/>
        <w:t>Secretary</w:t>
      </w:r>
    </w:p>
    <w:p w:rsidR="000F636F" w:rsidRDefault="000F636F" w:rsidP="000F636F">
      <w:pPr>
        <w:rPr>
          <w:szCs w:val="24"/>
        </w:rPr>
      </w:pPr>
    </w:p>
    <w:p w:rsidR="000F636F" w:rsidRDefault="000F636F" w:rsidP="009575BA">
      <w:pPr>
        <w:rPr>
          <w:szCs w:val="24"/>
        </w:rPr>
      </w:pPr>
    </w:p>
    <w:p w:rsidR="009575BA" w:rsidRPr="00E9717D" w:rsidRDefault="009575BA" w:rsidP="009575BA">
      <w:pPr>
        <w:rPr>
          <w:szCs w:val="24"/>
        </w:rPr>
      </w:pPr>
      <w:r w:rsidRPr="00E9717D">
        <w:rPr>
          <w:szCs w:val="24"/>
        </w:rPr>
        <w:t>cc:</w:t>
      </w:r>
      <w:r w:rsidRPr="00E9717D">
        <w:rPr>
          <w:szCs w:val="24"/>
        </w:rPr>
        <w:tab/>
      </w:r>
      <w:r w:rsidR="00A56E7A">
        <w:rPr>
          <w:szCs w:val="24"/>
        </w:rPr>
        <w:t>Melissa Derr</w:t>
      </w:r>
      <w:r w:rsidRPr="00E9717D">
        <w:rPr>
          <w:szCs w:val="24"/>
        </w:rPr>
        <w:t xml:space="preserve">, </w:t>
      </w:r>
      <w:r w:rsidR="00AE4FCE">
        <w:rPr>
          <w:szCs w:val="24"/>
        </w:rPr>
        <w:t>TUS</w:t>
      </w:r>
    </w:p>
    <w:p w:rsidR="00A24641" w:rsidRDefault="009575BA" w:rsidP="002E699B">
      <w:pPr>
        <w:rPr>
          <w:szCs w:val="24"/>
        </w:rPr>
      </w:pPr>
      <w:r>
        <w:rPr>
          <w:color w:val="FF00FF"/>
          <w:szCs w:val="24"/>
        </w:rPr>
        <w:tab/>
      </w:r>
    </w:p>
    <w:sectPr w:rsidR="00A24641" w:rsidSect="00531804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F6" w:rsidRDefault="008413F6">
      <w:r>
        <w:separator/>
      </w:r>
    </w:p>
  </w:endnote>
  <w:endnote w:type="continuationSeparator" w:id="0">
    <w:p w:rsidR="008413F6" w:rsidRDefault="0084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F6" w:rsidRDefault="008413F6">
      <w:r>
        <w:separator/>
      </w:r>
    </w:p>
  </w:footnote>
  <w:footnote w:type="continuationSeparator" w:id="0">
    <w:p w:rsidR="008413F6" w:rsidRDefault="0084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558D"/>
    <w:rsid w:val="00010B34"/>
    <w:rsid w:val="00010B7E"/>
    <w:rsid w:val="00014224"/>
    <w:rsid w:val="00026F1F"/>
    <w:rsid w:val="00034EC2"/>
    <w:rsid w:val="000515C7"/>
    <w:rsid w:val="00053B85"/>
    <w:rsid w:val="0005402C"/>
    <w:rsid w:val="00057F4A"/>
    <w:rsid w:val="00065D59"/>
    <w:rsid w:val="0006621E"/>
    <w:rsid w:val="00067064"/>
    <w:rsid w:val="0006790B"/>
    <w:rsid w:val="00067C2E"/>
    <w:rsid w:val="000723FA"/>
    <w:rsid w:val="000761C0"/>
    <w:rsid w:val="0008427B"/>
    <w:rsid w:val="000902EE"/>
    <w:rsid w:val="0009284F"/>
    <w:rsid w:val="00095AD7"/>
    <w:rsid w:val="000A2451"/>
    <w:rsid w:val="000A4A06"/>
    <w:rsid w:val="000C1530"/>
    <w:rsid w:val="000D01DF"/>
    <w:rsid w:val="000D03CA"/>
    <w:rsid w:val="000D0FD9"/>
    <w:rsid w:val="000E07BF"/>
    <w:rsid w:val="000E3B2C"/>
    <w:rsid w:val="000E5D1B"/>
    <w:rsid w:val="000E6A31"/>
    <w:rsid w:val="000F636F"/>
    <w:rsid w:val="00115083"/>
    <w:rsid w:val="001251B1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7540A"/>
    <w:rsid w:val="0017760B"/>
    <w:rsid w:val="0018720B"/>
    <w:rsid w:val="00191FE1"/>
    <w:rsid w:val="0019503A"/>
    <w:rsid w:val="001A1A45"/>
    <w:rsid w:val="001A2153"/>
    <w:rsid w:val="001B4A58"/>
    <w:rsid w:val="001D1712"/>
    <w:rsid w:val="001F1102"/>
    <w:rsid w:val="001F30BB"/>
    <w:rsid w:val="001F4A76"/>
    <w:rsid w:val="002077DF"/>
    <w:rsid w:val="00212299"/>
    <w:rsid w:val="00227576"/>
    <w:rsid w:val="002311CC"/>
    <w:rsid w:val="00231244"/>
    <w:rsid w:val="00244511"/>
    <w:rsid w:val="00256182"/>
    <w:rsid w:val="00266BF8"/>
    <w:rsid w:val="00272D3C"/>
    <w:rsid w:val="00294B4B"/>
    <w:rsid w:val="002A7C38"/>
    <w:rsid w:val="002B1776"/>
    <w:rsid w:val="002C1549"/>
    <w:rsid w:val="002D043D"/>
    <w:rsid w:val="002E5260"/>
    <w:rsid w:val="002E699B"/>
    <w:rsid w:val="002F1221"/>
    <w:rsid w:val="002F2CF3"/>
    <w:rsid w:val="00303F21"/>
    <w:rsid w:val="003107D6"/>
    <w:rsid w:val="003212C6"/>
    <w:rsid w:val="00323D97"/>
    <w:rsid w:val="00331BA5"/>
    <w:rsid w:val="0033489B"/>
    <w:rsid w:val="0034777A"/>
    <w:rsid w:val="00352AFA"/>
    <w:rsid w:val="003B1A94"/>
    <w:rsid w:val="003C1936"/>
    <w:rsid w:val="003C2ACF"/>
    <w:rsid w:val="003C3C8D"/>
    <w:rsid w:val="003D021C"/>
    <w:rsid w:val="003E6E97"/>
    <w:rsid w:val="003F0B2F"/>
    <w:rsid w:val="003F44B6"/>
    <w:rsid w:val="003F7CE2"/>
    <w:rsid w:val="00401C75"/>
    <w:rsid w:val="004159C6"/>
    <w:rsid w:val="00420E46"/>
    <w:rsid w:val="004376E3"/>
    <w:rsid w:val="00466AD7"/>
    <w:rsid w:val="00470AE3"/>
    <w:rsid w:val="00471C2A"/>
    <w:rsid w:val="004728E1"/>
    <w:rsid w:val="00486A7A"/>
    <w:rsid w:val="004A6903"/>
    <w:rsid w:val="004B3F1D"/>
    <w:rsid w:val="004B6F33"/>
    <w:rsid w:val="004C4A7F"/>
    <w:rsid w:val="004D2C06"/>
    <w:rsid w:val="004E0233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70348"/>
    <w:rsid w:val="00571CC5"/>
    <w:rsid w:val="00574F8B"/>
    <w:rsid w:val="005758E5"/>
    <w:rsid w:val="00583A30"/>
    <w:rsid w:val="0058733C"/>
    <w:rsid w:val="00597EC1"/>
    <w:rsid w:val="005A7E07"/>
    <w:rsid w:val="005D0EA3"/>
    <w:rsid w:val="005D298F"/>
    <w:rsid w:val="005D669C"/>
    <w:rsid w:val="005F3F27"/>
    <w:rsid w:val="00600756"/>
    <w:rsid w:val="006011EB"/>
    <w:rsid w:val="00614941"/>
    <w:rsid w:val="00621754"/>
    <w:rsid w:val="006238FB"/>
    <w:rsid w:val="00633EEA"/>
    <w:rsid w:val="00635A69"/>
    <w:rsid w:val="00642790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901A9"/>
    <w:rsid w:val="00694EAD"/>
    <w:rsid w:val="006A0190"/>
    <w:rsid w:val="006A19DE"/>
    <w:rsid w:val="006B1842"/>
    <w:rsid w:val="006E1263"/>
    <w:rsid w:val="006E1E8D"/>
    <w:rsid w:val="006F7BD8"/>
    <w:rsid w:val="00701979"/>
    <w:rsid w:val="0070664E"/>
    <w:rsid w:val="007166E9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4679"/>
    <w:rsid w:val="00777420"/>
    <w:rsid w:val="0078108A"/>
    <w:rsid w:val="00794AEA"/>
    <w:rsid w:val="007979C9"/>
    <w:rsid w:val="00797E10"/>
    <w:rsid w:val="007A2F47"/>
    <w:rsid w:val="007C3C93"/>
    <w:rsid w:val="007C5683"/>
    <w:rsid w:val="007D0340"/>
    <w:rsid w:val="007E06C5"/>
    <w:rsid w:val="007F16BF"/>
    <w:rsid w:val="007F36B4"/>
    <w:rsid w:val="007F7700"/>
    <w:rsid w:val="007F78A1"/>
    <w:rsid w:val="008159FD"/>
    <w:rsid w:val="00824C5A"/>
    <w:rsid w:val="00833958"/>
    <w:rsid w:val="00834BEC"/>
    <w:rsid w:val="008413F6"/>
    <w:rsid w:val="00841BD1"/>
    <w:rsid w:val="00856AB4"/>
    <w:rsid w:val="00862F80"/>
    <w:rsid w:val="008704FE"/>
    <w:rsid w:val="00882E3F"/>
    <w:rsid w:val="008834E0"/>
    <w:rsid w:val="00885F07"/>
    <w:rsid w:val="00897392"/>
    <w:rsid w:val="008A6E17"/>
    <w:rsid w:val="008B2171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E0D47"/>
    <w:rsid w:val="008E73B0"/>
    <w:rsid w:val="008F3AEB"/>
    <w:rsid w:val="008F4B6C"/>
    <w:rsid w:val="00900849"/>
    <w:rsid w:val="00905ACF"/>
    <w:rsid w:val="00914CFE"/>
    <w:rsid w:val="00925AFB"/>
    <w:rsid w:val="009417CD"/>
    <w:rsid w:val="00941AA6"/>
    <w:rsid w:val="0095390B"/>
    <w:rsid w:val="00955C6D"/>
    <w:rsid w:val="009575BA"/>
    <w:rsid w:val="00960081"/>
    <w:rsid w:val="009612BE"/>
    <w:rsid w:val="00961A05"/>
    <w:rsid w:val="009847E8"/>
    <w:rsid w:val="009877CD"/>
    <w:rsid w:val="009925D5"/>
    <w:rsid w:val="00993F00"/>
    <w:rsid w:val="009A0779"/>
    <w:rsid w:val="009A4B48"/>
    <w:rsid w:val="009A6AAA"/>
    <w:rsid w:val="009C2EDE"/>
    <w:rsid w:val="009C7E2D"/>
    <w:rsid w:val="009D4442"/>
    <w:rsid w:val="009F49F6"/>
    <w:rsid w:val="009F77FB"/>
    <w:rsid w:val="00A0093B"/>
    <w:rsid w:val="00A10484"/>
    <w:rsid w:val="00A12DE2"/>
    <w:rsid w:val="00A171DB"/>
    <w:rsid w:val="00A24641"/>
    <w:rsid w:val="00A31208"/>
    <w:rsid w:val="00A46305"/>
    <w:rsid w:val="00A47D19"/>
    <w:rsid w:val="00A56E7A"/>
    <w:rsid w:val="00A97571"/>
    <w:rsid w:val="00AA4F00"/>
    <w:rsid w:val="00AB071D"/>
    <w:rsid w:val="00AB0C2C"/>
    <w:rsid w:val="00AB556F"/>
    <w:rsid w:val="00AB5F58"/>
    <w:rsid w:val="00AB67BC"/>
    <w:rsid w:val="00AC362B"/>
    <w:rsid w:val="00AC597D"/>
    <w:rsid w:val="00AC62AC"/>
    <w:rsid w:val="00AE118A"/>
    <w:rsid w:val="00AE4FCE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800F7"/>
    <w:rsid w:val="00B8278F"/>
    <w:rsid w:val="00B92F0D"/>
    <w:rsid w:val="00B95752"/>
    <w:rsid w:val="00B977B2"/>
    <w:rsid w:val="00BA064B"/>
    <w:rsid w:val="00BA0E50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70A0F"/>
    <w:rsid w:val="00C73D67"/>
    <w:rsid w:val="00C7770C"/>
    <w:rsid w:val="00C92AAA"/>
    <w:rsid w:val="00C979CB"/>
    <w:rsid w:val="00C97AC7"/>
    <w:rsid w:val="00CB3A5E"/>
    <w:rsid w:val="00CE55FA"/>
    <w:rsid w:val="00CF103F"/>
    <w:rsid w:val="00CF57C9"/>
    <w:rsid w:val="00CF7CEF"/>
    <w:rsid w:val="00D02C14"/>
    <w:rsid w:val="00D05515"/>
    <w:rsid w:val="00D15212"/>
    <w:rsid w:val="00D15C97"/>
    <w:rsid w:val="00D23E68"/>
    <w:rsid w:val="00D42492"/>
    <w:rsid w:val="00D4608E"/>
    <w:rsid w:val="00D50808"/>
    <w:rsid w:val="00D5571A"/>
    <w:rsid w:val="00D6758E"/>
    <w:rsid w:val="00D847C6"/>
    <w:rsid w:val="00D875A6"/>
    <w:rsid w:val="00D90DA2"/>
    <w:rsid w:val="00D92653"/>
    <w:rsid w:val="00D93DC6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E686D"/>
    <w:rsid w:val="00DF2E12"/>
    <w:rsid w:val="00E02C9C"/>
    <w:rsid w:val="00E060EE"/>
    <w:rsid w:val="00E11251"/>
    <w:rsid w:val="00E200A1"/>
    <w:rsid w:val="00E20B12"/>
    <w:rsid w:val="00E22A88"/>
    <w:rsid w:val="00E2671D"/>
    <w:rsid w:val="00E31FD0"/>
    <w:rsid w:val="00E34563"/>
    <w:rsid w:val="00E36AE3"/>
    <w:rsid w:val="00E36D68"/>
    <w:rsid w:val="00E37DE5"/>
    <w:rsid w:val="00E4351A"/>
    <w:rsid w:val="00E50F8B"/>
    <w:rsid w:val="00E534B6"/>
    <w:rsid w:val="00E5456F"/>
    <w:rsid w:val="00E579D8"/>
    <w:rsid w:val="00E73F89"/>
    <w:rsid w:val="00E86FC9"/>
    <w:rsid w:val="00E965F7"/>
    <w:rsid w:val="00E9717D"/>
    <w:rsid w:val="00EA42F2"/>
    <w:rsid w:val="00EA6E47"/>
    <w:rsid w:val="00EB3229"/>
    <w:rsid w:val="00EB48CD"/>
    <w:rsid w:val="00EB6E43"/>
    <w:rsid w:val="00EB7418"/>
    <w:rsid w:val="00EC22FE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7AF"/>
    <w:rsid w:val="00F02B46"/>
    <w:rsid w:val="00F10C7F"/>
    <w:rsid w:val="00F11F75"/>
    <w:rsid w:val="00F12B60"/>
    <w:rsid w:val="00F20234"/>
    <w:rsid w:val="00F21A46"/>
    <w:rsid w:val="00F25353"/>
    <w:rsid w:val="00F3436F"/>
    <w:rsid w:val="00F408CF"/>
    <w:rsid w:val="00F50CBC"/>
    <w:rsid w:val="00F5135F"/>
    <w:rsid w:val="00F5665E"/>
    <w:rsid w:val="00F61260"/>
    <w:rsid w:val="00F70B2A"/>
    <w:rsid w:val="00F721B6"/>
    <w:rsid w:val="00F7367E"/>
    <w:rsid w:val="00F743A5"/>
    <w:rsid w:val="00F851EF"/>
    <w:rsid w:val="00F93B8B"/>
    <w:rsid w:val="00F94022"/>
    <w:rsid w:val="00F962B0"/>
    <w:rsid w:val="00FB1170"/>
    <w:rsid w:val="00FB3F71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F636F"/>
    <w:rPr>
      <w:sz w:val="24"/>
    </w:rPr>
  </w:style>
  <w:style w:type="character" w:customStyle="1" w:styleId="BodyTextChar">
    <w:name w:val="Body Text Char"/>
    <w:basedOn w:val="DefaultParagraphFont"/>
    <w:link w:val="BodyText"/>
    <w:locked/>
    <w:rsid w:val="0057034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F636F"/>
    <w:rPr>
      <w:sz w:val="24"/>
    </w:rPr>
  </w:style>
  <w:style w:type="character" w:customStyle="1" w:styleId="BodyTextChar">
    <w:name w:val="Body Text Char"/>
    <w:basedOn w:val="DefaultParagraphFont"/>
    <w:link w:val="BodyText"/>
    <w:locked/>
    <w:rsid w:val="005703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1690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TUZINSKI</dc:creator>
  <cp:lastModifiedBy>Farner, Joyce</cp:lastModifiedBy>
  <cp:revision>5</cp:revision>
  <cp:lastPrinted>2013-08-06T14:16:00Z</cp:lastPrinted>
  <dcterms:created xsi:type="dcterms:W3CDTF">2013-07-26T19:57:00Z</dcterms:created>
  <dcterms:modified xsi:type="dcterms:W3CDTF">2013-08-06T14:17:00Z</dcterms:modified>
</cp:coreProperties>
</file>