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47" w:rsidRPr="00B4260C" w:rsidRDefault="007B68B3" w:rsidP="007B68B3">
      <w:pPr>
        <w:jc w:val="center"/>
        <w:rPr>
          <w:b/>
        </w:rPr>
      </w:pPr>
      <w:bookmarkStart w:id="0" w:name="_GoBack"/>
      <w:bookmarkEnd w:id="0"/>
      <w:r w:rsidRPr="00B4260C">
        <w:rPr>
          <w:b/>
        </w:rPr>
        <w:t>BEFORE THE</w:t>
      </w:r>
    </w:p>
    <w:p w:rsidR="007B68B3" w:rsidRPr="00B4260C" w:rsidRDefault="007B68B3" w:rsidP="007B68B3">
      <w:pPr>
        <w:jc w:val="center"/>
        <w:rPr>
          <w:b/>
        </w:rPr>
      </w:pPr>
      <w:r w:rsidRPr="00B4260C">
        <w:rPr>
          <w:b/>
        </w:rPr>
        <w:t>PENNSYLVANIA PUBLIC UTILITY COMMISSION</w:t>
      </w:r>
    </w:p>
    <w:p w:rsidR="007B68B3" w:rsidRDefault="007B68B3" w:rsidP="007B68B3">
      <w:pPr>
        <w:jc w:val="center"/>
        <w:rPr>
          <w:b/>
        </w:rPr>
      </w:pPr>
    </w:p>
    <w:p w:rsidR="00B4260C" w:rsidRPr="00B4260C" w:rsidRDefault="00B4260C" w:rsidP="007B68B3">
      <w:pPr>
        <w:jc w:val="center"/>
        <w:rPr>
          <w:b/>
        </w:rPr>
      </w:pPr>
    </w:p>
    <w:p w:rsidR="007B68B3" w:rsidRPr="00B4260C" w:rsidRDefault="007B68B3" w:rsidP="007B68B3"/>
    <w:p w:rsidR="004F6C7A" w:rsidRPr="00B4260C" w:rsidRDefault="004F6C7A" w:rsidP="00B4260C">
      <w:proofErr w:type="gramStart"/>
      <w:r w:rsidRPr="00B4260C">
        <w:t xml:space="preserve">Petition of </w:t>
      </w:r>
      <w:r w:rsidR="00C24B4C" w:rsidRPr="00B4260C">
        <w:t>Sunoco Pipeline, L.</w:t>
      </w:r>
      <w:r w:rsidRPr="00B4260C">
        <w:t>P</w:t>
      </w:r>
      <w:r w:rsidR="00C24B4C" w:rsidRPr="00B4260C">
        <w:t>.</w:t>
      </w:r>
      <w:proofErr w:type="gramEnd"/>
      <w:r w:rsidR="00C24B4C" w:rsidRPr="00B4260C">
        <w:tab/>
      </w:r>
      <w:r w:rsidR="00C24B4C" w:rsidRPr="00B4260C">
        <w:tab/>
      </w:r>
      <w:r w:rsidRPr="00B4260C">
        <w:tab/>
        <w:t>:</w:t>
      </w:r>
    </w:p>
    <w:p w:rsidR="00C24B4C" w:rsidRPr="00B4260C" w:rsidRDefault="004F6C7A" w:rsidP="00B4260C">
      <w:proofErr w:type="gramStart"/>
      <w:r w:rsidRPr="00B4260C">
        <w:t>for</w:t>
      </w:r>
      <w:proofErr w:type="gramEnd"/>
      <w:r w:rsidRPr="00B4260C">
        <w:t xml:space="preserve"> a finding that a building to shelter</w:t>
      </w:r>
      <w:r w:rsidRPr="00B4260C">
        <w:tab/>
        <w:t xml:space="preserve"> </w:t>
      </w:r>
      <w:r w:rsidR="00C24B4C" w:rsidRPr="00B4260C">
        <w:t xml:space="preserve">the </w:t>
      </w:r>
      <w:r w:rsidR="00C24B4C" w:rsidRPr="00B4260C">
        <w:tab/>
      </w:r>
      <w:r w:rsidR="00C24B4C" w:rsidRPr="00B4260C">
        <w:tab/>
        <w:t>:</w:t>
      </w:r>
    </w:p>
    <w:p w:rsidR="004F6C7A" w:rsidRPr="00B4260C" w:rsidRDefault="00C24B4C" w:rsidP="00B4260C">
      <w:r w:rsidRPr="00B4260C">
        <w:t>Walnut Bank valve c</w:t>
      </w:r>
      <w:r w:rsidR="004F6C7A" w:rsidRPr="00B4260C">
        <w:t>ontrol</w:t>
      </w:r>
      <w:r w:rsidRPr="00B4260C">
        <w:t xml:space="preserve"> station</w:t>
      </w:r>
      <w:r w:rsidRPr="00B4260C">
        <w:tab/>
      </w:r>
      <w:r w:rsidRPr="00B4260C">
        <w:tab/>
      </w:r>
      <w:r w:rsidRPr="00B4260C">
        <w:tab/>
      </w:r>
      <w:r w:rsidR="004F6C7A" w:rsidRPr="00B4260C">
        <w:t>:</w:t>
      </w:r>
      <w:r w:rsidR="004F6C7A" w:rsidRPr="00B4260C">
        <w:tab/>
      </w:r>
      <w:r w:rsidR="004F6C7A" w:rsidRPr="00B4260C">
        <w:tab/>
      </w:r>
    </w:p>
    <w:p w:rsidR="004F6C7A" w:rsidRPr="00B4260C" w:rsidRDefault="004F6C7A" w:rsidP="00B4260C">
      <w:proofErr w:type="gramStart"/>
      <w:r w:rsidRPr="00B4260C">
        <w:t>in</w:t>
      </w:r>
      <w:proofErr w:type="gramEnd"/>
      <w:r w:rsidRPr="00B4260C">
        <w:t xml:space="preserve"> </w:t>
      </w:r>
      <w:r w:rsidR="00C24B4C" w:rsidRPr="00B4260C">
        <w:t xml:space="preserve">Wallace </w:t>
      </w:r>
      <w:r w:rsidRPr="00B4260C">
        <w:t>Township,</w:t>
      </w:r>
      <w:r w:rsidR="00C24B4C" w:rsidRPr="00B4260C">
        <w:t xml:space="preserve"> Chester County,</w:t>
      </w:r>
      <w:r w:rsidR="00C24B4C" w:rsidRPr="00B4260C">
        <w:tab/>
      </w:r>
      <w:r w:rsidRPr="00B4260C">
        <w:tab/>
        <w:t>:</w:t>
      </w:r>
      <w:r w:rsidRPr="00B4260C">
        <w:tab/>
      </w:r>
      <w:r w:rsidRPr="00B4260C">
        <w:tab/>
        <w:t>P-201</w:t>
      </w:r>
      <w:r w:rsidR="00C24B4C" w:rsidRPr="00B4260C">
        <w:t>4-2411941</w:t>
      </w:r>
    </w:p>
    <w:p w:rsidR="00C24B4C" w:rsidRPr="00B4260C" w:rsidRDefault="004F6C7A" w:rsidP="00B4260C">
      <w:r w:rsidRPr="00B4260C">
        <w:t>Pennsylvania is</w:t>
      </w:r>
      <w:r w:rsidR="00C24B4C" w:rsidRPr="00B4260C">
        <w:t xml:space="preserve"> </w:t>
      </w:r>
      <w:r w:rsidRPr="00B4260C">
        <w:t xml:space="preserve">reasonably necessary for the </w:t>
      </w:r>
      <w:r w:rsidR="00C24B4C" w:rsidRPr="00B4260C">
        <w:tab/>
        <w:t>:</w:t>
      </w:r>
    </w:p>
    <w:p w:rsidR="004F6C7A" w:rsidRPr="00B4260C" w:rsidRDefault="00C24B4C" w:rsidP="00B4260C">
      <w:proofErr w:type="gramStart"/>
      <w:r w:rsidRPr="00B4260C">
        <w:t>c</w:t>
      </w:r>
      <w:r w:rsidR="004F6C7A" w:rsidRPr="00B4260C">
        <w:t>onvenience</w:t>
      </w:r>
      <w:proofErr w:type="gramEnd"/>
      <w:r w:rsidRPr="00B4260C">
        <w:t xml:space="preserve"> </w:t>
      </w:r>
      <w:r w:rsidR="004F6C7A" w:rsidRPr="00B4260C">
        <w:t>or welfare of the public</w:t>
      </w:r>
      <w:r w:rsidR="004F6C7A" w:rsidRPr="00B4260C">
        <w:tab/>
      </w:r>
      <w:r w:rsidR="004F6C7A" w:rsidRPr="00B4260C">
        <w:tab/>
      </w:r>
      <w:r w:rsidR="004F6C7A" w:rsidRPr="00B4260C">
        <w:tab/>
        <w:t>:</w:t>
      </w:r>
    </w:p>
    <w:p w:rsidR="004F6C7A" w:rsidRPr="00B4260C" w:rsidRDefault="004F6C7A" w:rsidP="00B4260C">
      <w:r w:rsidRPr="00B4260C">
        <w:tab/>
      </w:r>
      <w:r w:rsidRPr="00B4260C">
        <w:tab/>
      </w:r>
      <w:r w:rsidRPr="00B4260C">
        <w:tab/>
      </w:r>
      <w:r w:rsidRPr="00B4260C">
        <w:tab/>
      </w:r>
      <w:r w:rsidRPr="00B4260C">
        <w:tab/>
      </w:r>
      <w:r w:rsidRPr="00B4260C">
        <w:tab/>
      </w:r>
      <w:r w:rsidRPr="00B4260C">
        <w:tab/>
        <w:t>:</w:t>
      </w:r>
    </w:p>
    <w:p w:rsidR="00C24B4C" w:rsidRPr="00B4260C" w:rsidRDefault="00C24B4C" w:rsidP="00B4260C">
      <w:proofErr w:type="gramStart"/>
      <w:r w:rsidRPr="00B4260C">
        <w:t>Petition of Sunoco Pipeline, L.P.</w:t>
      </w:r>
      <w:proofErr w:type="gramEnd"/>
      <w:r w:rsidRPr="00B4260C">
        <w:tab/>
      </w:r>
      <w:r w:rsidRPr="00B4260C">
        <w:tab/>
      </w:r>
      <w:r w:rsidRPr="00B4260C">
        <w:tab/>
        <w:t>:</w:t>
      </w:r>
    </w:p>
    <w:p w:rsidR="00C24B4C" w:rsidRPr="00B4260C" w:rsidRDefault="00C24B4C" w:rsidP="00B4260C">
      <w:proofErr w:type="gramStart"/>
      <w:r w:rsidRPr="00B4260C">
        <w:t>for</w:t>
      </w:r>
      <w:proofErr w:type="gramEnd"/>
      <w:r w:rsidRPr="00B4260C">
        <w:t xml:space="preserve"> a finding that a building to shelter</w:t>
      </w:r>
      <w:r w:rsidRPr="00B4260C">
        <w:tab/>
        <w:t xml:space="preserve"> the </w:t>
      </w:r>
      <w:r w:rsidRPr="00B4260C">
        <w:tab/>
      </w:r>
      <w:r w:rsidRPr="00B4260C">
        <w:tab/>
        <w:t>:</w:t>
      </w:r>
    </w:p>
    <w:p w:rsidR="00C24B4C" w:rsidRPr="00B4260C" w:rsidRDefault="00C24B4C" w:rsidP="00B4260C">
      <w:r w:rsidRPr="00B4260C">
        <w:t>Blairsville pump station</w:t>
      </w:r>
      <w:r w:rsidRPr="00B4260C">
        <w:tab/>
      </w:r>
      <w:r w:rsidRPr="00B4260C">
        <w:tab/>
      </w:r>
      <w:r w:rsidRPr="00B4260C">
        <w:tab/>
      </w:r>
      <w:r w:rsidRPr="00B4260C">
        <w:tab/>
        <w:t>:</w:t>
      </w:r>
      <w:r w:rsidRPr="00B4260C">
        <w:tab/>
      </w:r>
      <w:r w:rsidRPr="00B4260C">
        <w:tab/>
      </w:r>
    </w:p>
    <w:p w:rsidR="00C24B4C" w:rsidRPr="00B4260C" w:rsidRDefault="00C24B4C" w:rsidP="00B4260C">
      <w:proofErr w:type="gramStart"/>
      <w:r w:rsidRPr="00B4260C">
        <w:t>in</w:t>
      </w:r>
      <w:proofErr w:type="gramEnd"/>
      <w:r w:rsidRPr="00B4260C">
        <w:t xml:space="preserve"> Burrell Township, Indiana County,</w:t>
      </w:r>
      <w:r w:rsidRPr="00B4260C">
        <w:tab/>
      </w:r>
      <w:r w:rsidRPr="00B4260C">
        <w:tab/>
        <w:t>:</w:t>
      </w:r>
      <w:r w:rsidRPr="00B4260C">
        <w:tab/>
      </w:r>
      <w:r w:rsidRPr="00B4260C">
        <w:tab/>
        <w:t>P-2014-2411942</w:t>
      </w:r>
    </w:p>
    <w:p w:rsidR="00C24B4C" w:rsidRPr="00B4260C" w:rsidRDefault="00C24B4C" w:rsidP="00B4260C">
      <w:r w:rsidRPr="00B4260C">
        <w:t xml:space="preserve">Pennsylvania is reasonably necessary for the </w:t>
      </w:r>
      <w:r w:rsidRPr="00B4260C">
        <w:tab/>
        <w:t>:</w:t>
      </w:r>
    </w:p>
    <w:p w:rsidR="00C24B4C" w:rsidRPr="00B4260C" w:rsidRDefault="00C24B4C" w:rsidP="00B4260C">
      <w:proofErr w:type="gramStart"/>
      <w:r w:rsidRPr="00B4260C">
        <w:t>convenience</w:t>
      </w:r>
      <w:proofErr w:type="gramEnd"/>
      <w:r w:rsidRPr="00B4260C">
        <w:t xml:space="preserve"> or welfare of the public</w:t>
      </w:r>
      <w:r w:rsidRPr="00B4260C">
        <w:tab/>
      </w:r>
      <w:r w:rsidRPr="00B4260C">
        <w:tab/>
      </w:r>
      <w:r w:rsidRPr="00B4260C">
        <w:tab/>
        <w:t>:</w:t>
      </w:r>
    </w:p>
    <w:p w:rsidR="00C24B4C" w:rsidRPr="00B4260C" w:rsidRDefault="00C24B4C" w:rsidP="00B4260C">
      <w:r w:rsidRPr="00B4260C">
        <w:tab/>
      </w:r>
      <w:r w:rsidRPr="00B4260C">
        <w:tab/>
      </w:r>
      <w:r w:rsidRPr="00B4260C">
        <w:tab/>
      </w:r>
      <w:r w:rsidRPr="00B4260C">
        <w:tab/>
      </w:r>
      <w:r w:rsidRPr="00B4260C">
        <w:tab/>
      </w:r>
      <w:r w:rsidRPr="00B4260C">
        <w:tab/>
      </w:r>
      <w:r w:rsidRPr="00B4260C">
        <w:tab/>
        <w:t>:</w:t>
      </w:r>
    </w:p>
    <w:p w:rsidR="008130CA" w:rsidRPr="00B4260C" w:rsidRDefault="008130CA" w:rsidP="00B4260C">
      <w:proofErr w:type="gramStart"/>
      <w:r w:rsidRPr="00B4260C">
        <w:t>Petition of Sunoco Pipeline, L.P.</w:t>
      </w:r>
      <w:proofErr w:type="gramEnd"/>
      <w:r w:rsidRPr="00B4260C">
        <w:tab/>
      </w:r>
      <w:r w:rsidRPr="00B4260C">
        <w:tab/>
      </w:r>
      <w:r w:rsidRPr="00B4260C">
        <w:tab/>
        <w:t>:</w:t>
      </w:r>
    </w:p>
    <w:p w:rsidR="008130CA" w:rsidRPr="00B4260C" w:rsidRDefault="008130CA" w:rsidP="00B4260C">
      <w:proofErr w:type="gramStart"/>
      <w:r w:rsidRPr="00B4260C">
        <w:t>for</w:t>
      </w:r>
      <w:proofErr w:type="gramEnd"/>
      <w:r w:rsidRPr="00B4260C">
        <w:t xml:space="preserve"> a finding that a building to shelter</w:t>
      </w:r>
      <w:r w:rsidRPr="00B4260C">
        <w:tab/>
        <w:t xml:space="preserve"> the </w:t>
      </w:r>
      <w:r w:rsidRPr="00B4260C">
        <w:tab/>
      </w:r>
      <w:r w:rsidRPr="00B4260C">
        <w:tab/>
        <w:t>:</w:t>
      </w:r>
    </w:p>
    <w:p w:rsidR="008130CA" w:rsidRPr="00B4260C" w:rsidRDefault="008130CA" w:rsidP="00B4260C">
      <w:r w:rsidRPr="00B4260C">
        <w:t>Middletown Junction valve control station</w:t>
      </w:r>
      <w:r w:rsidRPr="00B4260C">
        <w:tab/>
      </w:r>
      <w:r w:rsidRPr="00B4260C">
        <w:tab/>
        <w:t>:</w:t>
      </w:r>
      <w:r w:rsidRPr="00B4260C">
        <w:tab/>
      </w:r>
      <w:r w:rsidRPr="00B4260C">
        <w:tab/>
      </w:r>
    </w:p>
    <w:p w:rsidR="008130CA" w:rsidRPr="00B4260C" w:rsidRDefault="008130CA" w:rsidP="00B4260C">
      <w:proofErr w:type="gramStart"/>
      <w:r w:rsidRPr="00B4260C">
        <w:t>in</w:t>
      </w:r>
      <w:proofErr w:type="gramEnd"/>
      <w:r w:rsidRPr="00B4260C">
        <w:t xml:space="preserve"> Lower </w:t>
      </w:r>
      <w:proofErr w:type="spellStart"/>
      <w:r w:rsidRPr="00B4260C">
        <w:t>Swatara</w:t>
      </w:r>
      <w:proofErr w:type="spellEnd"/>
      <w:r w:rsidRPr="00B4260C">
        <w:t xml:space="preserve"> Township, Dauph</w:t>
      </w:r>
      <w:r w:rsidR="002668AB" w:rsidRPr="00B4260C">
        <w:t>i</w:t>
      </w:r>
      <w:r w:rsidRPr="00B4260C">
        <w:t>n County,</w:t>
      </w:r>
      <w:r w:rsidRPr="00B4260C">
        <w:tab/>
        <w:t>:</w:t>
      </w:r>
      <w:r w:rsidRPr="00B4260C">
        <w:tab/>
      </w:r>
      <w:r w:rsidRPr="00B4260C">
        <w:tab/>
        <w:t>P-2014-2411943</w:t>
      </w:r>
    </w:p>
    <w:p w:rsidR="008130CA" w:rsidRPr="00B4260C" w:rsidRDefault="008130CA" w:rsidP="00B4260C">
      <w:r w:rsidRPr="00B4260C">
        <w:t xml:space="preserve">Pennsylvania is reasonably necessary for the </w:t>
      </w:r>
      <w:r w:rsidRPr="00B4260C">
        <w:tab/>
        <w:t>:</w:t>
      </w:r>
    </w:p>
    <w:p w:rsidR="008130CA" w:rsidRPr="00B4260C" w:rsidRDefault="008130CA" w:rsidP="00B4260C">
      <w:proofErr w:type="gramStart"/>
      <w:r w:rsidRPr="00B4260C">
        <w:t>convenience</w:t>
      </w:r>
      <w:proofErr w:type="gramEnd"/>
      <w:r w:rsidRPr="00B4260C">
        <w:t xml:space="preserve"> or welfare of the public</w:t>
      </w:r>
      <w:r w:rsidRPr="00B4260C">
        <w:tab/>
      </w:r>
      <w:r w:rsidRPr="00B4260C">
        <w:tab/>
      </w:r>
      <w:r w:rsidRPr="00B4260C">
        <w:tab/>
        <w:t>:</w:t>
      </w:r>
    </w:p>
    <w:p w:rsidR="00C24B4C" w:rsidRPr="00B4260C" w:rsidRDefault="002668AB" w:rsidP="00B4260C">
      <w:r w:rsidRPr="00B4260C">
        <w:rPr>
          <w:b/>
        </w:rPr>
        <w:tab/>
      </w:r>
      <w:r w:rsidRPr="00B4260C">
        <w:rPr>
          <w:b/>
        </w:rPr>
        <w:tab/>
      </w:r>
      <w:r w:rsidRPr="00B4260C">
        <w:rPr>
          <w:b/>
        </w:rPr>
        <w:tab/>
      </w:r>
      <w:r w:rsidRPr="00B4260C">
        <w:rPr>
          <w:b/>
        </w:rPr>
        <w:tab/>
      </w:r>
      <w:r w:rsidRPr="00B4260C">
        <w:rPr>
          <w:b/>
        </w:rPr>
        <w:tab/>
      </w:r>
      <w:r w:rsidRPr="00B4260C">
        <w:rPr>
          <w:b/>
        </w:rPr>
        <w:tab/>
      </w:r>
      <w:r w:rsidRPr="00B4260C">
        <w:rPr>
          <w:b/>
        </w:rPr>
        <w:tab/>
      </w:r>
      <w:r w:rsidRPr="00B4260C">
        <w:t>:</w:t>
      </w:r>
    </w:p>
    <w:p w:rsidR="002668AB" w:rsidRPr="00B4260C" w:rsidRDefault="002668AB" w:rsidP="00B4260C">
      <w:proofErr w:type="gramStart"/>
      <w:r w:rsidRPr="00B4260C">
        <w:t>Petition of Sunoco Pipeline, L.P.</w:t>
      </w:r>
      <w:proofErr w:type="gramEnd"/>
      <w:r w:rsidRPr="00B4260C">
        <w:tab/>
      </w:r>
      <w:r w:rsidRPr="00B4260C">
        <w:tab/>
      </w:r>
      <w:r w:rsidRPr="00B4260C">
        <w:tab/>
        <w:t>:</w:t>
      </w:r>
    </w:p>
    <w:p w:rsidR="002668AB" w:rsidRPr="00B4260C" w:rsidRDefault="002668AB" w:rsidP="00B4260C">
      <w:proofErr w:type="gramStart"/>
      <w:r w:rsidRPr="00B4260C">
        <w:t>for</w:t>
      </w:r>
      <w:proofErr w:type="gramEnd"/>
      <w:r w:rsidRPr="00B4260C">
        <w:t xml:space="preserve"> a finding that a building to shelter</w:t>
      </w:r>
      <w:r w:rsidRPr="00B4260C">
        <w:tab/>
        <w:t xml:space="preserve"> the </w:t>
      </w:r>
      <w:r w:rsidRPr="00B4260C">
        <w:tab/>
      </w:r>
      <w:r w:rsidRPr="00B4260C">
        <w:tab/>
        <w:t>:</w:t>
      </w:r>
    </w:p>
    <w:p w:rsidR="002668AB" w:rsidRPr="00B4260C" w:rsidRDefault="002668AB" w:rsidP="00B4260C">
      <w:proofErr w:type="gramStart"/>
      <w:r w:rsidRPr="00B4260C">
        <w:t>Cramer pump</w:t>
      </w:r>
      <w:proofErr w:type="gramEnd"/>
      <w:r w:rsidRPr="00B4260C">
        <w:t xml:space="preserve"> station</w:t>
      </w:r>
      <w:r w:rsidRPr="00B4260C">
        <w:tab/>
      </w:r>
      <w:r w:rsidRPr="00B4260C">
        <w:tab/>
      </w:r>
      <w:r w:rsidRPr="00B4260C">
        <w:tab/>
      </w:r>
      <w:r w:rsidRPr="00B4260C">
        <w:tab/>
      </w:r>
      <w:r w:rsidRPr="00B4260C">
        <w:tab/>
        <w:t>:</w:t>
      </w:r>
      <w:r w:rsidRPr="00B4260C">
        <w:tab/>
      </w:r>
      <w:r w:rsidRPr="00B4260C">
        <w:tab/>
      </w:r>
    </w:p>
    <w:p w:rsidR="002668AB" w:rsidRPr="00B4260C" w:rsidRDefault="002668AB" w:rsidP="00B4260C">
      <w:proofErr w:type="gramStart"/>
      <w:r w:rsidRPr="00B4260C">
        <w:t>in</w:t>
      </w:r>
      <w:proofErr w:type="gramEnd"/>
      <w:r w:rsidRPr="00B4260C">
        <w:t xml:space="preserve"> East Wheatfield Township, Indiana County,</w:t>
      </w:r>
      <w:r w:rsidRPr="00B4260C">
        <w:tab/>
        <w:t>:</w:t>
      </w:r>
      <w:r w:rsidRPr="00B4260C">
        <w:tab/>
      </w:r>
      <w:r w:rsidRPr="00B4260C">
        <w:tab/>
        <w:t>P-2014-2411944</w:t>
      </w:r>
    </w:p>
    <w:p w:rsidR="002668AB" w:rsidRPr="00B4260C" w:rsidRDefault="002668AB" w:rsidP="00B4260C">
      <w:r w:rsidRPr="00B4260C">
        <w:t xml:space="preserve">Pennsylvania is reasonably necessary for the </w:t>
      </w:r>
      <w:r w:rsidRPr="00B4260C">
        <w:tab/>
        <w:t>:</w:t>
      </w:r>
    </w:p>
    <w:p w:rsidR="002668AB" w:rsidRPr="00B4260C" w:rsidRDefault="002668AB" w:rsidP="00B4260C">
      <w:proofErr w:type="gramStart"/>
      <w:r w:rsidRPr="00B4260C">
        <w:t>convenience</w:t>
      </w:r>
      <w:proofErr w:type="gramEnd"/>
      <w:r w:rsidRPr="00B4260C">
        <w:t xml:space="preserve"> or welfare of the public</w:t>
      </w:r>
      <w:r w:rsidRPr="00B4260C">
        <w:tab/>
      </w:r>
      <w:r w:rsidRPr="00B4260C">
        <w:tab/>
      </w:r>
      <w:r w:rsidRPr="00B4260C">
        <w:tab/>
        <w:t>:</w:t>
      </w:r>
    </w:p>
    <w:p w:rsidR="002668AB" w:rsidRPr="00B4260C" w:rsidRDefault="002668AB" w:rsidP="00B4260C">
      <w:r w:rsidRPr="00B4260C">
        <w:tab/>
      </w:r>
      <w:r w:rsidRPr="00B4260C">
        <w:tab/>
      </w:r>
      <w:r w:rsidRPr="00B4260C">
        <w:tab/>
      </w:r>
      <w:r w:rsidRPr="00B4260C">
        <w:tab/>
      </w:r>
      <w:r w:rsidRPr="00B4260C">
        <w:tab/>
      </w:r>
      <w:r w:rsidRPr="00B4260C">
        <w:tab/>
      </w:r>
      <w:r w:rsidRPr="00B4260C">
        <w:tab/>
        <w:t>:</w:t>
      </w:r>
    </w:p>
    <w:p w:rsidR="002668AB" w:rsidRPr="00B4260C" w:rsidRDefault="002668AB" w:rsidP="00B4260C">
      <w:proofErr w:type="gramStart"/>
      <w:r w:rsidRPr="00B4260C">
        <w:t>Petition of Sunoco Pipeline, L.P.</w:t>
      </w:r>
      <w:proofErr w:type="gramEnd"/>
      <w:r w:rsidRPr="00B4260C">
        <w:tab/>
      </w:r>
      <w:r w:rsidRPr="00B4260C">
        <w:tab/>
      </w:r>
      <w:r w:rsidRPr="00B4260C">
        <w:tab/>
        <w:t>:</w:t>
      </w:r>
    </w:p>
    <w:p w:rsidR="002668AB" w:rsidRPr="00B4260C" w:rsidRDefault="002668AB" w:rsidP="00B4260C">
      <w:proofErr w:type="gramStart"/>
      <w:r w:rsidRPr="00B4260C">
        <w:t>for</w:t>
      </w:r>
      <w:proofErr w:type="gramEnd"/>
      <w:r w:rsidRPr="00B4260C">
        <w:t xml:space="preserve"> a finding that a building to shelter</w:t>
      </w:r>
      <w:r w:rsidRPr="00B4260C">
        <w:tab/>
        <w:t xml:space="preserve"> the </w:t>
      </w:r>
      <w:r w:rsidRPr="00B4260C">
        <w:tab/>
      </w:r>
      <w:r w:rsidRPr="00B4260C">
        <w:tab/>
        <w:t>:</w:t>
      </w:r>
    </w:p>
    <w:p w:rsidR="002668AB" w:rsidRPr="00B4260C" w:rsidRDefault="002668AB" w:rsidP="00B4260C">
      <w:r w:rsidRPr="00B4260C">
        <w:t>Old York Road valve control station</w:t>
      </w:r>
      <w:r w:rsidRPr="00B4260C">
        <w:tab/>
      </w:r>
      <w:r w:rsidRPr="00B4260C">
        <w:tab/>
      </w:r>
      <w:r w:rsidRPr="00B4260C">
        <w:tab/>
        <w:t>:</w:t>
      </w:r>
      <w:r w:rsidRPr="00B4260C">
        <w:tab/>
      </w:r>
      <w:r w:rsidRPr="00B4260C">
        <w:tab/>
      </w:r>
    </w:p>
    <w:p w:rsidR="002668AB" w:rsidRPr="00B4260C" w:rsidRDefault="002668AB" w:rsidP="00B4260C">
      <w:proofErr w:type="gramStart"/>
      <w:r w:rsidRPr="00B4260C">
        <w:t>in</w:t>
      </w:r>
      <w:proofErr w:type="gramEnd"/>
      <w:r w:rsidRPr="00B4260C">
        <w:t xml:space="preserve"> Fairview Township, York County,</w:t>
      </w:r>
      <w:r w:rsidRPr="00B4260C">
        <w:tab/>
      </w:r>
      <w:r w:rsidRPr="00B4260C">
        <w:tab/>
      </w:r>
      <w:r w:rsidRPr="00B4260C">
        <w:tab/>
        <w:t>:</w:t>
      </w:r>
      <w:r w:rsidRPr="00B4260C">
        <w:tab/>
      </w:r>
      <w:r w:rsidRPr="00B4260C">
        <w:tab/>
        <w:t>P-2014-2411945</w:t>
      </w:r>
    </w:p>
    <w:p w:rsidR="002668AB" w:rsidRPr="00B4260C" w:rsidRDefault="002668AB" w:rsidP="00B4260C">
      <w:r w:rsidRPr="00B4260C">
        <w:t xml:space="preserve">Pennsylvania is reasonably necessary for the </w:t>
      </w:r>
      <w:r w:rsidRPr="00B4260C">
        <w:tab/>
        <w:t>:</w:t>
      </w:r>
    </w:p>
    <w:p w:rsidR="002668AB" w:rsidRPr="00B4260C" w:rsidRDefault="002668AB" w:rsidP="00B4260C">
      <w:proofErr w:type="gramStart"/>
      <w:r w:rsidRPr="00B4260C">
        <w:t>convenience</w:t>
      </w:r>
      <w:proofErr w:type="gramEnd"/>
      <w:r w:rsidRPr="00B4260C">
        <w:t xml:space="preserve"> or welfare of the public</w:t>
      </w:r>
      <w:r w:rsidRPr="00B4260C">
        <w:tab/>
      </w:r>
      <w:r w:rsidRPr="00B4260C">
        <w:tab/>
      </w:r>
      <w:r w:rsidRPr="00B4260C">
        <w:tab/>
        <w:t>:</w:t>
      </w:r>
    </w:p>
    <w:p w:rsidR="002668AB" w:rsidRPr="00B4260C" w:rsidRDefault="002668AB" w:rsidP="00B4260C">
      <w:r w:rsidRPr="00B4260C">
        <w:tab/>
      </w:r>
      <w:r w:rsidRPr="00B4260C">
        <w:tab/>
      </w:r>
      <w:r w:rsidRPr="00B4260C">
        <w:tab/>
      </w:r>
      <w:r w:rsidRPr="00B4260C">
        <w:tab/>
      </w:r>
      <w:r w:rsidRPr="00B4260C">
        <w:tab/>
      </w:r>
      <w:r w:rsidRPr="00B4260C">
        <w:tab/>
      </w:r>
      <w:r w:rsidRPr="00B4260C">
        <w:tab/>
        <w:t>:</w:t>
      </w:r>
    </w:p>
    <w:p w:rsidR="002668AB" w:rsidRPr="00B4260C" w:rsidRDefault="002668AB" w:rsidP="00B4260C">
      <w:proofErr w:type="gramStart"/>
      <w:r w:rsidRPr="00B4260C">
        <w:t>Petition of Sunoco Pipeline, L.P.</w:t>
      </w:r>
      <w:proofErr w:type="gramEnd"/>
      <w:r w:rsidRPr="00B4260C">
        <w:tab/>
      </w:r>
      <w:r w:rsidRPr="00B4260C">
        <w:tab/>
      </w:r>
      <w:r w:rsidRPr="00B4260C">
        <w:tab/>
        <w:t>:</w:t>
      </w:r>
    </w:p>
    <w:p w:rsidR="002668AB" w:rsidRPr="00B4260C" w:rsidRDefault="002668AB" w:rsidP="00B4260C">
      <w:proofErr w:type="gramStart"/>
      <w:r w:rsidRPr="00B4260C">
        <w:t>for</w:t>
      </w:r>
      <w:proofErr w:type="gramEnd"/>
      <w:r w:rsidRPr="00B4260C">
        <w:t xml:space="preserve"> a finding that a building to shelter</w:t>
      </w:r>
      <w:r w:rsidRPr="00B4260C">
        <w:tab/>
        <w:t xml:space="preserve"> the </w:t>
      </w:r>
      <w:r w:rsidRPr="00B4260C">
        <w:tab/>
      </w:r>
      <w:r w:rsidRPr="00B4260C">
        <w:tab/>
        <w:t>:</w:t>
      </w:r>
    </w:p>
    <w:p w:rsidR="002668AB" w:rsidRPr="00B4260C" w:rsidRDefault="002668AB" w:rsidP="00B4260C">
      <w:proofErr w:type="spellStart"/>
      <w:r w:rsidRPr="00B4260C">
        <w:t>Conodoquist</w:t>
      </w:r>
      <w:proofErr w:type="spellEnd"/>
      <w:r w:rsidRPr="00B4260C">
        <w:t xml:space="preserve"> River West valve control station</w:t>
      </w:r>
      <w:r w:rsidRPr="00B4260C">
        <w:tab/>
        <w:t>:</w:t>
      </w:r>
      <w:r w:rsidRPr="00B4260C">
        <w:tab/>
      </w:r>
      <w:r w:rsidRPr="00B4260C">
        <w:tab/>
      </w:r>
    </w:p>
    <w:p w:rsidR="00700788" w:rsidRPr="00B4260C" w:rsidRDefault="002668AB" w:rsidP="00B4260C">
      <w:proofErr w:type="gramStart"/>
      <w:r w:rsidRPr="00B4260C">
        <w:t>in</w:t>
      </w:r>
      <w:proofErr w:type="gramEnd"/>
      <w:r w:rsidRPr="00B4260C">
        <w:t xml:space="preserve"> North Middleton Township, Cumberland </w:t>
      </w:r>
      <w:r w:rsidR="00700788" w:rsidRPr="00B4260C">
        <w:tab/>
      </w:r>
      <w:r w:rsidR="00700788" w:rsidRPr="00B4260C">
        <w:tab/>
        <w:t>:</w:t>
      </w:r>
      <w:r w:rsidR="00700788" w:rsidRPr="00B4260C">
        <w:tab/>
      </w:r>
      <w:r w:rsidR="00700788" w:rsidRPr="00B4260C">
        <w:tab/>
        <w:t>P-2014-2411946</w:t>
      </w:r>
    </w:p>
    <w:p w:rsidR="00700788" w:rsidRPr="00B4260C" w:rsidRDefault="002668AB" w:rsidP="00B4260C">
      <w:r w:rsidRPr="00B4260C">
        <w:t>County,</w:t>
      </w:r>
      <w:r w:rsidR="00700788" w:rsidRPr="00B4260C">
        <w:t xml:space="preserve"> </w:t>
      </w:r>
      <w:r w:rsidRPr="00B4260C">
        <w:t>Pennsylvania is reasonably necessary</w:t>
      </w:r>
      <w:r w:rsidR="00700788" w:rsidRPr="00B4260C">
        <w:tab/>
        <w:t>:</w:t>
      </w:r>
      <w:r w:rsidRPr="00B4260C">
        <w:t xml:space="preserve"> </w:t>
      </w:r>
    </w:p>
    <w:p w:rsidR="00B4260C" w:rsidRDefault="002668AB" w:rsidP="00B4260C">
      <w:pPr>
        <w:sectPr w:rsidR="00B4260C" w:rsidSect="00B4260C">
          <w:headerReference w:type="default" r:id="rId9"/>
          <w:footerReference w:type="default" r:id="rId10"/>
          <w:pgSz w:w="12240" w:h="15840"/>
          <w:pgMar w:top="1440" w:right="1440" w:bottom="1440" w:left="1440" w:header="720" w:footer="720" w:gutter="0"/>
          <w:cols w:space="720"/>
          <w:titlePg/>
          <w:docGrid w:linePitch="360"/>
        </w:sectPr>
      </w:pPr>
      <w:proofErr w:type="gramStart"/>
      <w:r w:rsidRPr="00B4260C">
        <w:t>for</w:t>
      </w:r>
      <w:proofErr w:type="gramEnd"/>
      <w:r w:rsidRPr="00B4260C">
        <w:t xml:space="preserve"> the convenience </w:t>
      </w:r>
      <w:r w:rsidR="00B4260C">
        <w:t>or welfare of the public</w:t>
      </w:r>
      <w:r w:rsidR="00B4260C">
        <w:tab/>
      </w:r>
      <w:r w:rsidR="00B4260C">
        <w:tab/>
      </w:r>
    </w:p>
    <w:p w:rsidR="002668AB" w:rsidRPr="00B4260C" w:rsidRDefault="002668AB" w:rsidP="00B4260C"/>
    <w:p w:rsidR="00700788" w:rsidRPr="00B4260C" w:rsidRDefault="00700788" w:rsidP="00B4260C">
      <w:proofErr w:type="gramStart"/>
      <w:r w:rsidRPr="00B4260C">
        <w:t>Petition of Sunoco Pipeline, L.P.</w:t>
      </w:r>
      <w:proofErr w:type="gramEnd"/>
      <w:r w:rsidRPr="00B4260C">
        <w:tab/>
      </w:r>
      <w:r w:rsidRPr="00B4260C">
        <w:tab/>
      </w:r>
      <w:r w:rsidRPr="00B4260C">
        <w:tab/>
        <w:t>:</w:t>
      </w:r>
    </w:p>
    <w:p w:rsidR="00700788" w:rsidRPr="00B4260C" w:rsidRDefault="00700788" w:rsidP="00B4260C">
      <w:proofErr w:type="gramStart"/>
      <w:r w:rsidRPr="00B4260C">
        <w:t>for</w:t>
      </w:r>
      <w:proofErr w:type="gramEnd"/>
      <w:r w:rsidRPr="00B4260C">
        <w:t xml:space="preserve"> a finding that a building to shelter</w:t>
      </w:r>
      <w:r w:rsidRPr="00B4260C">
        <w:tab/>
        <w:t xml:space="preserve"> the </w:t>
      </w:r>
      <w:r w:rsidRPr="00B4260C">
        <w:tab/>
      </w:r>
      <w:r w:rsidRPr="00B4260C">
        <w:tab/>
        <w:t>:</w:t>
      </w:r>
    </w:p>
    <w:p w:rsidR="00700788" w:rsidRPr="00B4260C" w:rsidRDefault="00700788" w:rsidP="00B4260C">
      <w:r w:rsidRPr="00B4260C">
        <w:t>Juniata River West valve control station</w:t>
      </w:r>
      <w:r w:rsidRPr="00B4260C">
        <w:tab/>
      </w:r>
      <w:r w:rsidRPr="00B4260C">
        <w:tab/>
        <w:t>:</w:t>
      </w:r>
      <w:r w:rsidRPr="00B4260C">
        <w:tab/>
      </w:r>
      <w:r w:rsidRPr="00B4260C">
        <w:tab/>
      </w:r>
    </w:p>
    <w:p w:rsidR="00700788" w:rsidRPr="00B4260C" w:rsidRDefault="00700788" w:rsidP="00B4260C">
      <w:proofErr w:type="gramStart"/>
      <w:r w:rsidRPr="00B4260C">
        <w:t>in</w:t>
      </w:r>
      <w:proofErr w:type="gramEnd"/>
      <w:r w:rsidRPr="00B4260C">
        <w:t xml:space="preserve"> Frankston Township, Blair</w:t>
      </w:r>
      <w:r w:rsidRPr="00B4260C">
        <w:tab/>
      </w:r>
      <w:r w:rsidRPr="00B4260C">
        <w:tab/>
        <w:t xml:space="preserve"> </w:t>
      </w:r>
      <w:r w:rsidRPr="00B4260C">
        <w:tab/>
      </w:r>
      <w:r w:rsidRPr="00B4260C">
        <w:tab/>
        <w:t>:</w:t>
      </w:r>
      <w:r w:rsidRPr="00B4260C">
        <w:tab/>
      </w:r>
      <w:r w:rsidRPr="00B4260C">
        <w:tab/>
        <w:t>P-2014-2411948</w:t>
      </w:r>
    </w:p>
    <w:p w:rsidR="00700788" w:rsidRPr="00B4260C" w:rsidRDefault="00700788" w:rsidP="00B4260C">
      <w:r w:rsidRPr="00B4260C">
        <w:t>County, Pennsylvania is reasonably necessary</w:t>
      </w:r>
      <w:r w:rsidRPr="00B4260C">
        <w:tab/>
        <w:t xml:space="preserve">: </w:t>
      </w:r>
    </w:p>
    <w:p w:rsidR="00700788" w:rsidRPr="00B4260C" w:rsidRDefault="00700788" w:rsidP="00B4260C">
      <w:proofErr w:type="gramStart"/>
      <w:r w:rsidRPr="00B4260C">
        <w:t>for</w:t>
      </w:r>
      <w:proofErr w:type="gramEnd"/>
      <w:r w:rsidRPr="00B4260C">
        <w:t xml:space="preserve"> the convenience or welfare of the public</w:t>
      </w:r>
      <w:r w:rsidRPr="00B4260C">
        <w:tab/>
      </w:r>
      <w:r w:rsidRPr="00B4260C">
        <w:tab/>
        <w:t>:</w:t>
      </w:r>
    </w:p>
    <w:p w:rsidR="00700788" w:rsidRPr="00B4260C" w:rsidRDefault="00700788" w:rsidP="00B4260C">
      <w:r w:rsidRPr="00B4260C">
        <w:tab/>
      </w:r>
      <w:r w:rsidRPr="00B4260C">
        <w:tab/>
      </w:r>
      <w:r w:rsidRPr="00B4260C">
        <w:tab/>
      </w:r>
      <w:r w:rsidRPr="00B4260C">
        <w:tab/>
      </w:r>
      <w:r w:rsidRPr="00B4260C">
        <w:tab/>
      </w:r>
      <w:r w:rsidRPr="00B4260C">
        <w:tab/>
      </w:r>
      <w:r w:rsidRPr="00B4260C">
        <w:tab/>
        <w:t>:</w:t>
      </w:r>
    </w:p>
    <w:p w:rsidR="00700788" w:rsidRPr="00B4260C" w:rsidRDefault="00700788" w:rsidP="00B4260C">
      <w:proofErr w:type="gramStart"/>
      <w:r w:rsidRPr="00B4260C">
        <w:t>Petition of Sunoco Pipeline, L.P.</w:t>
      </w:r>
      <w:proofErr w:type="gramEnd"/>
      <w:r w:rsidRPr="00B4260C">
        <w:tab/>
      </w:r>
      <w:r w:rsidRPr="00B4260C">
        <w:tab/>
      </w:r>
      <w:r w:rsidRPr="00B4260C">
        <w:tab/>
        <w:t>:</w:t>
      </w:r>
    </w:p>
    <w:p w:rsidR="00700788" w:rsidRPr="00B4260C" w:rsidRDefault="00700788" w:rsidP="00B4260C">
      <w:proofErr w:type="gramStart"/>
      <w:r w:rsidRPr="00B4260C">
        <w:t>for</w:t>
      </w:r>
      <w:proofErr w:type="gramEnd"/>
      <w:r w:rsidRPr="00B4260C">
        <w:t xml:space="preserve"> a finding that a building to shelter</w:t>
      </w:r>
      <w:r w:rsidRPr="00B4260C">
        <w:tab/>
        <w:t xml:space="preserve"> the </w:t>
      </w:r>
      <w:r w:rsidRPr="00B4260C">
        <w:tab/>
      </w:r>
      <w:r w:rsidRPr="00B4260C">
        <w:tab/>
        <w:t>:</w:t>
      </w:r>
    </w:p>
    <w:p w:rsidR="00700788" w:rsidRPr="00B4260C" w:rsidRDefault="00700788" w:rsidP="00B4260C">
      <w:r w:rsidRPr="00B4260C">
        <w:t>Ebensburg pump station</w:t>
      </w:r>
      <w:r w:rsidRPr="00B4260C">
        <w:tab/>
      </w:r>
      <w:r w:rsidRPr="00B4260C">
        <w:tab/>
      </w:r>
      <w:r w:rsidRPr="00B4260C">
        <w:tab/>
      </w:r>
      <w:r w:rsidRPr="00B4260C">
        <w:tab/>
        <w:t>:</w:t>
      </w:r>
      <w:r w:rsidRPr="00B4260C">
        <w:tab/>
      </w:r>
      <w:r w:rsidRPr="00B4260C">
        <w:tab/>
      </w:r>
    </w:p>
    <w:p w:rsidR="00700788" w:rsidRPr="00B4260C" w:rsidRDefault="00700788" w:rsidP="00B4260C">
      <w:proofErr w:type="gramStart"/>
      <w:r w:rsidRPr="00B4260C">
        <w:t>in</w:t>
      </w:r>
      <w:proofErr w:type="gramEnd"/>
      <w:r w:rsidRPr="00B4260C">
        <w:t xml:space="preserve"> Cambria Township, Cambria County,</w:t>
      </w:r>
      <w:r w:rsidRPr="00B4260C">
        <w:tab/>
      </w:r>
      <w:r w:rsidRPr="00B4260C">
        <w:tab/>
        <w:t>:</w:t>
      </w:r>
      <w:r w:rsidRPr="00B4260C">
        <w:tab/>
      </w:r>
      <w:r w:rsidRPr="00B4260C">
        <w:tab/>
        <w:t>P-2014-2411950</w:t>
      </w:r>
    </w:p>
    <w:p w:rsidR="00700788" w:rsidRPr="00B4260C" w:rsidRDefault="00700788" w:rsidP="00B4260C">
      <w:r w:rsidRPr="00B4260C">
        <w:t xml:space="preserve">Pennsylvania is reasonably necessary for the </w:t>
      </w:r>
      <w:r w:rsidRPr="00B4260C">
        <w:tab/>
        <w:t>:</w:t>
      </w:r>
    </w:p>
    <w:p w:rsidR="00700788" w:rsidRPr="00B4260C" w:rsidRDefault="00700788" w:rsidP="00B4260C">
      <w:proofErr w:type="gramStart"/>
      <w:r w:rsidRPr="00B4260C">
        <w:t>convenience</w:t>
      </w:r>
      <w:proofErr w:type="gramEnd"/>
      <w:r w:rsidRPr="00B4260C">
        <w:t xml:space="preserve"> or welfare of the public</w:t>
      </w:r>
      <w:r w:rsidRPr="00B4260C">
        <w:tab/>
      </w:r>
      <w:r w:rsidRPr="00B4260C">
        <w:tab/>
      </w:r>
      <w:r w:rsidRPr="00B4260C">
        <w:tab/>
        <w:t>:</w:t>
      </w:r>
    </w:p>
    <w:p w:rsidR="00700788" w:rsidRPr="00B4260C" w:rsidRDefault="00700788" w:rsidP="00B4260C">
      <w:r w:rsidRPr="00B4260C">
        <w:tab/>
      </w:r>
      <w:r w:rsidRPr="00B4260C">
        <w:tab/>
      </w:r>
      <w:r w:rsidRPr="00B4260C">
        <w:tab/>
      </w:r>
      <w:r w:rsidRPr="00B4260C">
        <w:tab/>
      </w:r>
      <w:r w:rsidRPr="00B4260C">
        <w:tab/>
      </w:r>
      <w:r w:rsidRPr="00B4260C">
        <w:tab/>
      </w:r>
      <w:r w:rsidRPr="00B4260C">
        <w:tab/>
        <w:t>:</w:t>
      </w:r>
    </w:p>
    <w:p w:rsidR="00700788" w:rsidRPr="00B4260C" w:rsidRDefault="00700788" w:rsidP="00B4260C">
      <w:proofErr w:type="gramStart"/>
      <w:r w:rsidRPr="00B4260C">
        <w:t>Petition of Sunoco Pipeline, L.P.</w:t>
      </w:r>
      <w:proofErr w:type="gramEnd"/>
      <w:r w:rsidRPr="00B4260C">
        <w:tab/>
      </w:r>
      <w:r w:rsidRPr="00B4260C">
        <w:tab/>
      </w:r>
      <w:r w:rsidRPr="00B4260C">
        <w:tab/>
        <w:t>:</w:t>
      </w:r>
    </w:p>
    <w:p w:rsidR="00700788" w:rsidRPr="00B4260C" w:rsidRDefault="00700788" w:rsidP="00B4260C">
      <w:proofErr w:type="gramStart"/>
      <w:r w:rsidRPr="00B4260C">
        <w:t>for</w:t>
      </w:r>
      <w:proofErr w:type="gramEnd"/>
      <w:r w:rsidRPr="00B4260C">
        <w:t xml:space="preserve"> a finding that a building to shelter</w:t>
      </w:r>
      <w:r w:rsidRPr="00B4260C">
        <w:tab/>
        <w:t xml:space="preserve"> the </w:t>
      </w:r>
      <w:r w:rsidRPr="00B4260C">
        <w:tab/>
      </w:r>
      <w:r w:rsidRPr="00B4260C">
        <w:tab/>
        <w:t>:</w:t>
      </w:r>
    </w:p>
    <w:p w:rsidR="00700788" w:rsidRPr="00B4260C" w:rsidRDefault="00700788" w:rsidP="00B4260C">
      <w:r w:rsidRPr="00B4260C">
        <w:t xml:space="preserve">West </w:t>
      </w:r>
      <w:proofErr w:type="spellStart"/>
      <w:r w:rsidRPr="00B4260C">
        <w:t>Conemaugh</w:t>
      </w:r>
      <w:proofErr w:type="spellEnd"/>
      <w:r w:rsidRPr="00B4260C">
        <w:t xml:space="preserve"> River valve control station</w:t>
      </w:r>
      <w:r w:rsidRPr="00B4260C">
        <w:tab/>
        <w:t>:</w:t>
      </w:r>
      <w:r w:rsidRPr="00B4260C">
        <w:tab/>
      </w:r>
      <w:r w:rsidRPr="00B4260C">
        <w:tab/>
      </w:r>
    </w:p>
    <w:p w:rsidR="00700788" w:rsidRPr="00B4260C" w:rsidRDefault="00700788" w:rsidP="00B4260C">
      <w:proofErr w:type="gramStart"/>
      <w:r w:rsidRPr="00B4260C">
        <w:t>in</w:t>
      </w:r>
      <w:proofErr w:type="gramEnd"/>
      <w:r w:rsidRPr="00B4260C">
        <w:t xml:space="preserve"> Derry Township, Westmoreland</w:t>
      </w:r>
      <w:r w:rsidRPr="00B4260C">
        <w:tab/>
        <w:t xml:space="preserve"> </w:t>
      </w:r>
      <w:r w:rsidRPr="00B4260C">
        <w:tab/>
      </w:r>
      <w:r w:rsidRPr="00B4260C">
        <w:tab/>
        <w:t>:</w:t>
      </w:r>
      <w:r w:rsidRPr="00B4260C">
        <w:tab/>
      </w:r>
      <w:r w:rsidRPr="00B4260C">
        <w:tab/>
        <w:t>P-2014-2411951</w:t>
      </w:r>
    </w:p>
    <w:p w:rsidR="00700788" w:rsidRPr="00B4260C" w:rsidRDefault="00700788" w:rsidP="00B4260C">
      <w:r w:rsidRPr="00B4260C">
        <w:t>County, Pennsylvania is reasonably necessary</w:t>
      </w:r>
      <w:r w:rsidRPr="00B4260C">
        <w:tab/>
        <w:t xml:space="preserve">: </w:t>
      </w:r>
    </w:p>
    <w:p w:rsidR="00700788" w:rsidRPr="00B4260C" w:rsidRDefault="00700788" w:rsidP="00B4260C">
      <w:proofErr w:type="gramStart"/>
      <w:r w:rsidRPr="00B4260C">
        <w:t>for</w:t>
      </w:r>
      <w:proofErr w:type="gramEnd"/>
      <w:r w:rsidRPr="00B4260C">
        <w:t xml:space="preserve"> the convenience or welfare of the public</w:t>
      </w:r>
      <w:r w:rsidRPr="00B4260C">
        <w:tab/>
      </w:r>
      <w:r w:rsidRPr="00B4260C">
        <w:tab/>
        <w:t>:</w:t>
      </w:r>
    </w:p>
    <w:p w:rsidR="00700788" w:rsidRPr="00B4260C" w:rsidRDefault="00700788" w:rsidP="00B4260C">
      <w:r w:rsidRPr="00B4260C">
        <w:tab/>
      </w:r>
      <w:r w:rsidRPr="00B4260C">
        <w:tab/>
      </w:r>
      <w:r w:rsidRPr="00B4260C">
        <w:tab/>
      </w:r>
      <w:r w:rsidRPr="00B4260C">
        <w:tab/>
      </w:r>
      <w:r w:rsidRPr="00B4260C">
        <w:tab/>
      </w:r>
      <w:r w:rsidRPr="00B4260C">
        <w:tab/>
      </w:r>
      <w:r w:rsidRPr="00B4260C">
        <w:tab/>
        <w:t>:</w:t>
      </w:r>
    </w:p>
    <w:p w:rsidR="007B2C89" w:rsidRPr="00B4260C" w:rsidRDefault="007B2C89" w:rsidP="00B4260C">
      <w:proofErr w:type="gramStart"/>
      <w:r w:rsidRPr="00B4260C">
        <w:t>Petition of Sunoco Pipeline, L.P.</w:t>
      </w:r>
      <w:proofErr w:type="gramEnd"/>
      <w:r w:rsidRPr="00B4260C">
        <w:tab/>
      </w:r>
      <w:r w:rsidRPr="00B4260C">
        <w:tab/>
      </w:r>
      <w:r w:rsidRPr="00B4260C">
        <w:tab/>
        <w:t>:</w:t>
      </w:r>
    </w:p>
    <w:p w:rsidR="007B2C89" w:rsidRPr="00B4260C" w:rsidRDefault="007B2C89" w:rsidP="00B4260C">
      <w:proofErr w:type="gramStart"/>
      <w:r w:rsidRPr="00B4260C">
        <w:t>for</w:t>
      </w:r>
      <w:proofErr w:type="gramEnd"/>
      <w:r w:rsidRPr="00B4260C">
        <w:t xml:space="preserve"> a finding that a building to shelter</w:t>
      </w:r>
      <w:r w:rsidRPr="00B4260C">
        <w:tab/>
        <w:t xml:space="preserve"> the </w:t>
      </w:r>
      <w:r w:rsidRPr="00B4260C">
        <w:tab/>
      </w:r>
      <w:r w:rsidRPr="00B4260C">
        <w:tab/>
        <w:t>:</w:t>
      </w:r>
    </w:p>
    <w:p w:rsidR="007B2C89" w:rsidRPr="00B4260C" w:rsidRDefault="007B2C89" w:rsidP="00B4260C">
      <w:r w:rsidRPr="00B4260C">
        <w:t xml:space="preserve">West </w:t>
      </w:r>
      <w:proofErr w:type="spellStart"/>
      <w:r w:rsidRPr="00B4260C">
        <w:t>Loyalhanna</w:t>
      </w:r>
      <w:proofErr w:type="spellEnd"/>
      <w:r w:rsidRPr="00B4260C">
        <w:t xml:space="preserve"> Dam valve control station</w:t>
      </w:r>
      <w:r w:rsidRPr="00B4260C">
        <w:tab/>
      </w:r>
      <w:r w:rsidRPr="00B4260C">
        <w:tab/>
        <w:t>:</w:t>
      </w:r>
      <w:r w:rsidRPr="00B4260C">
        <w:tab/>
      </w:r>
      <w:r w:rsidRPr="00B4260C">
        <w:tab/>
      </w:r>
    </w:p>
    <w:p w:rsidR="007B2C89" w:rsidRPr="00B4260C" w:rsidRDefault="007B2C89" w:rsidP="00B4260C">
      <w:proofErr w:type="gramStart"/>
      <w:r w:rsidRPr="00B4260C">
        <w:t>in</w:t>
      </w:r>
      <w:proofErr w:type="gramEnd"/>
      <w:r w:rsidRPr="00B4260C">
        <w:t xml:space="preserve"> </w:t>
      </w:r>
      <w:proofErr w:type="spellStart"/>
      <w:r w:rsidRPr="00B4260C">
        <w:t>Loyalhanna</w:t>
      </w:r>
      <w:proofErr w:type="spellEnd"/>
      <w:r w:rsidRPr="00B4260C">
        <w:t xml:space="preserve"> Township, Westmoreland </w:t>
      </w:r>
      <w:r w:rsidRPr="00B4260C">
        <w:tab/>
      </w:r>
      <w:r w:rsidRPr="00B4260C">
        <w:tab/>
        <w:t>:</w:t>
      </w:r>
      <w:r w:rsidRPr="00B4260C">
        <w:tab/>
      </w:r>
      <w:r w:rsidRPr="00B4260C">
        <w:tab/>
        <w:t>P-2014-2411952</w:t>
      </w:r>
    </w:p>
    <w:p w:rsidR="007B2C89" w:rsidRPr="00B4260C" w:rsidRDefault="007B2C89" w:rsidP="00B4260C">
      <w:r w:rsidRPr="00B4260C">
        <w:t>County, Pennsylvania is reasonably necessary</w:t>
      </w:r>
      <w:r w:rsidRPr="00B4260C">
        <w:tab/>
        <w:t xml:space="preserve">: </w:t>
      </w:r>
    </w:p>
    <w:p w:rsidR="007B2C89" w:rsidRPr="00B4260C" w:rsidRDefault="007B2C89" w:rsidP="00B4260C">
      <w:proofErr w:type="gramStart"/>
      <w:r w:rsidRPr="00B4260C">
        <w:t>for</w:t>
      </w:r>
      <w:proofErr w:type="gramEnd"/>
      <w:r w:rsidRPr="00B4260C">
        <w:t xml:space="preserve"> the convenience or welfare of the public</w:t>
      </w:r>
      <w:r w:rsidRPr="00B4260C">
        <w:tab/>
      </w:r>
      <w:r w:rsidRPr="00B4260C">
        <w:tab/>
        <w:t>:</w:t>
      </w:r>
    </w:p>
    <w:p w:rsidR="007B2C89" w:rsidRPr="00B4260C" w:rsidRDefault="007B2C89" w:rsidP="00B4260C">
      <w:r w:rsidRPr="00B4260C">
        <w:tab/>
      </w:r>
      <w:r w:rsidRPr="00B4260C">
        <w:tab/>
      </w:r>
      <w:r w:rsidRPr="00B4260C">
        <w:tab/>
      </w:r>
      <w:r w:rsidRPr="00B4260C">
        <w:tab/>
      </w:r>
      <w:r w:rsidRPr="00B4260C">
        <w:tab/>
      </w:r>
      <w:r w:rsidRPr="00B4260C">
        <w:tab/>
      </w:r>
      <w:r w:rsidRPr="00B4260C">
        <w:tab/>
        <w:t>:</w:t>
      </w:r>
    </w:p>
    <w:p w:rsidR="007B2C89" w:rsidRPr="00B4260C" w:rsidRDefault="007B2C89" w:rsidP="00B4260C">
      <w:proofErr w:type="gramStart"/>
      <w:r w:rsidRPr="00B4260C">
        <w:t>Petition of Sunoco Pipeline, L.P.</w:t>
      </w:r>
      <w:proofErr w:type="gramEnd"/>
      <w:r w:rsidRPr="00B4260C">
        <w:tab/>
      </w:r>
      <w:r w:rsidRPr="00B4260C">
        <w:tab/>
      </w:r>
      <w:r w:rsidRPr="00B4260C">
        <w:tab/>
        <w:t>:</w:t>
      </w:r>
    </w:p>
    <w:p w:rsidR="007B2C89" w:rsidRPr="00B4260C" w:rsidRDefault="007B2C89" w:rsidP="00B4260C">
      <w:proofErr w:type="gramStart"/>
      <w:r w:rsidRPr="00B4260C">
        <w:t>for</w:t>
      </w:r>
      <w:proofErr w:type="gramEnd"/>
      <w:r w:rsidRPr="00B4260C">
        <w:t xml:space="preserve"> a finding that a building to shelter</w:t>
      </w:r>
      <w:r w:rsidRPr="00B4260C">
        <w:tab/>
        <w:t xml:space="preserve"> the </w:t>
      </w:r>
      <w:r w:rsidRPr="00B4260C">
        <w:tab/>
      </w:r>
      <w:r w:rsidRPr="00B4260C">
        <w:tab/>
        <w:t>:</w:t>
      </w:r>
    </w:p>
    <w:p w:rsidR="007B2C89" w:rsidRPr="00B4260C" w:rsidRDefault="007B2C89" w:rsidP="00B4260C">
      <w:r w:rsidRPr="00B4260C">
        <w:t>Old Chestnut Lane valve control station</w:t>
      </w:r>
      <w:r w:rsidRPr="00B4260C">
        <w:tab/>
      </w:r>
      <w:r w:rsidRPr="00B4260C">
        <w:tab/>
        <w:t>:</w:t>
      </w:r>
      <w:r w:rsidRPr="00B4260C">
        <w:tab/>
      </w:r>
      <w:r w:rsidRPr="00B4260C">
        <w:tab/>
      </w:r>
    </w:p>
    <w:p w:rsidR="007B2C89" w:rsidRPr="00B4260C" w:rsidRDefault="007B2C89" w:rsidP="00B4260C">
      <w:proofErr w:type="gramStart"/>
      <w:r w:rsidRPr="00B4260C">
        <w:t>in</w:t>
      </w:r>
      <w:proofErr w:type="gramEnd"/>
      <w:r w:rsidRPr="00B4260C">
        <w:t xml:space="preserve"> Penn Township, Westmoreland</w:t>
      </w:r>
      <w:r w:rsidRPr="00B4260C">
        <w:tab/>
        <w:t xml:space="preserve"> </w:t>
      </w:r>
      <w:r w:rsidRPr="00B4260C">
        <w:tab/>
      </w:r>
      <w:r w:rsidRPr="00B4260C">
        <w:tab/>
        <w:t>:</w:t>
      </w:r>
      <w:r w:rsidRPr="00B4260C">
        <w:tab/>
      </w:r>
      <w:r w:rsidRPr="00B4260C">
        <w:tab/>
        <w:t>P-2014-2411953</w:t>
      </w:r>
    </w:p>
    <w:p w:rsidR="007B2C89" w:rsidRPr="00B4260C" w:rsidRDefault="007B2C89" w:rsidP="00B4260C">
      <w:r w:rsidRPr="00B4260C">
        <w:t>County, Pennsylvania is reasonably necessary</w:t>
      </w:r>
      <w:r w:rsidRPr="00B4260C">
        <w:tab/>
        <w:t xml:space="preserve">: </w:t>
      </w:r>
    </w:p>
    <w:p w:rsidR="007B2C89" w:rsidRPr="00B4260C" w:rsidRDefault="007B2C89" w:rsidP="00B4260C">
      <w:proofErr w:type="gramStart"/>
      <w:r w:rsidRPr="00B4260C">
        <w:t>for</w:t>
      </w:r>
      <w:proofErr w:type="gramEnd"/>
      <w:r w:rsidRPr="00B4260C">
        <w:t xml:space="preserve"> the convenience or welfare of the public</w:t>
      </w:r>
      <w:r w:rsidRPr="00B4260C">
        <w:tab/>
      </w:r>
      <w:r w:rsidRPr="00B4260C">
        <w:tab/>
        <w:t>:</w:t>
      </w:r>
    </w:p>
    <w:p w:rsidR="007B2C89" w:rsidRPr="00B4260C" w:rsidRDefault="007B2C89" w:rsidP="00B4260C">
      <w:r w:rsidRPr="00B4260C">
        <w:tab/>
      </w:r>
      <w:r w:rsidRPr="00B4260C">
        <w:tab/>
      </w:r>
      <w:r w:rsidRPr="00B4260C">
        <w:tab/>
      </w:r>
      <w:r w:rsidRPr="00B4260C">
        <w:tab/>
      </w:r>
      <w:r w:rsidRPr="00B4260C">
        <w:tab/>
      </w:r>
      <w:r w:rsidRPr="00B4260C">
        <w:tab/>
      </w:r>
      <w:r w:rsidRPr="00B4260C">
        <w:tab/>
        <w:t>:</w:t>
      </w:r>
    </w:p>
    <w:p w:rsidR="007B2C89" w:rsidRPr="00B4260C" w:rsidRDefault="007B2C89" w:rsidP="00B4260C">
      <w:proofErr w:type="gramStart"/>
      <w:r w:rsidRPr="00B4260C">
        <w:t>Petition of Sunoco Pipeline, L.P.</w:t>
      </w:r>
      <w:proofErr w:type="gramEnd"/>
      <w:r w:rsidRPr="00B4260C">
        <w:tab/>
      </w:r>
      <w:r w:rsidRPr="00B4260C">
        <w:tab/>
      </w:r>
      <w:r w:rsidRPr="00B4260C">
        <w:tab/>
        <w:t>:</w:t>
      </w:r>
    </w:p>
    <w:p w:rsidR="007B2C89" w:rsidRPr="00B4260C" w:rsidRDefault="007B2C89" w:rsidP="00B4260C">
      <w:proofErr w:type="gramStart"/>
      <w:r w:rsidRPr="00B4260C">
        <w:t>for</w:t>
      </w:r>
      <w:proofErr w:type="gramEnd"/>
      <w:r w:rsidRPr="00B4260C">
        <w:t xml:space="preserve"> a finding that a building to shelter</w:t>
      </w:r>
      <w:r w:rsidRPr="00B4260C">
        <w:tab/>
        <w:t xml:space="preserve"> the </w:t>
      </w:r>
      <w:r w:rsidRPr="00B4260C">
        <w:tab/>
      </w:r>
      <w:r w:rsidRPr="00B4260C">
        <w:tab/>
        <w:t>:</w:t>
      </w:r>
    </w:p>
    <w:p w:rsidR="007B2C89" w:rsidRPr="00B4260C" w:rsidRDefault="007B2C89" w:rsidP="00B4260C">
      <w:r w:rsidRPr="00B4260C">
        <w:t>Old Harmony Road valve control station</w:t>
      </w:r>
      <w:r w:rsidRPr="00B4260C">
        <w:tab/>
      </w:r>
      <w:r w:rsidRPr="00B4260C">
        <w:tab/>
        <w:t>:</w:t>
      </w:r>
      <w:r w:rsidRPr="00B4260C">
        <w:tab/>
      </w:r>
      <w:r w:rsidRPr="00B4260C">
        <w:tab/>
      </w:r>
    </w:p>
    <w:p w:rsidR="007B2C89" w:rsidRPr="00B4260C" w:rsidRDefault="007B2C89" w:rsidP="00B4260C">
      <w:proofErr w:type="gramStart"/>
      <w:r w:rsidRPr="00B4260C">
        <w:t>in</w:t>
      </w:r>
      <w:proofErr w:type="gramEnd"/>
      <w:r w:rsidRPr="00B4260C">
        <w:t xml:space="preserve"> </w:t>
      </w:r>
      <w:proofErr w:type="spellStart"/>
      <w:r w:rsidRPr="00B4260C">
        <w:t>Hempfield</w:t>
      </w:r>
      <w:proofErr w:type="spellEnd"/>
      <w:r w:rsidRPr="00B4260C">
        <w:t xml:space="preserve"> Township, Westmoreland</w:t>
      </w:r>
      <w:r w:rsidRPr="00B4260C">
        <w:tab/>
        <w:t xml:space="preserve"> </w:t>
      </w:r>
      <w:r w:rsidRPr="00B4260C">
        <w:tab/>
        <w:t>:</w:t>
      </w:r>
      <w:r w:rsidRPr="00B4260C">
        <w:tab/>
      </w:r>
      <w:r w:rsidRPr="00B4260C">
        <w:tab/>
        <w:t>P-2014-2411954</w:t>
      </w:r>
    </w:p>
    <w:p w:rsidR="007B2C89" w:rsidRPr="00B4260C" w:rsidRDefault="007B2C89" w:rsidP="00B4260C">
      <w:r w:rsidRPr="00B4260C">
        <w:t>County, Pennsylvania is reasonably necessary</w:t>
      </w:r>
      <w:r w:rsidRPr="00B4260C">
        <w:tab/>
        <w:t xml:space="preserve">: </w:t>
      </w:r>
    </w:p>
    <w:p w:rsidR="007B2C89" w:rsidRPr="00B4260C" w:rsidRDefault="007B2C89" w:rsidP="00B4260C">
      <w:proofErr w:type="gramStart"/>
      <w:r w:rsidRPr="00B4260C">
        <w:t>for</w:t>
      </w:r>
      <w:proofErr w:type="gramEnd"/>
      <w:r w:rsidRPr="00B4260C">
        <w:t xml:space="preserve"> the convenience or welfare of the public</w:t>
      </w:r>
      <w:r w:rsidRPr="00B4260C">
        <w:tab/>
      </w:r>
      <w:r w:rsidRPr="00B4260C">
        <w:tab/>
        <w:t>:</w:t>
      </w:r>
    </w:p>
    <w:p w:rsidR="007B2C89" w:rsidRPr="00B4260C" w:rsidRDefault="007B2C89" w:rsidP="00B4260C">
      <w:r w:rsidRPr="00B4260C">
        <w:tab/>
      </w:r>
      <w:r w:rsidRPr="00B4260C">
        <w:tab/>
      </w:r>
      <w:r w:rsidRPr="00B4260C">
        <w:tab/>
      </w:r>
      <w:r w:rsidRPr="00B4260C">
        <w:tab/>
      </w:r>
      <w:r w:rsidRPr="00B4260C">
        <w:tab/>
      </w:r>
      <w:r w:rsidRPr="00B4260C">
        <w:tab/>
      </w:r>
      <w:r w:rsidRPr="00B4260C">
        <w:tab/>
      </w:r>
    </w:p>
    <w:p w:rsidR="007B2C89" w:rsidRPr="00B4260C" w:rsidRDefault="007B2C89" w:rsidP="00B4260C"/>
    <w:p w:rsidR="007B2C89" w:rsidRPr="00B4260C" w:rsidRDefault="007B2C89" w:rsidP="00B4260C"/>
    <w:p w:rsidR="007B2C89" w:rsidRPr="00B4260C" w:rsidRDefault="007B2C89" w:rsidP="00B4260C"/>
    <w:p w:rsidR="00700788" w:rsidRPr="00B4260C" w:rsidRDefault="00700788" w:rsidP="00B4260C"/>
    <w:p w:rsidR="007B2C89" w:rsidRPr="00B4260C" w:rsidRDefault="007B2C89" w:rsidP="00B4260C">
      <w:proofErr w:type="gramStart"/>
      <w:r w:rsidRPr="00B4260C">
        <w:t>Petition of Sunoco Pipeline, L.P.</w:t>
      </w:r>
      <w:proofErr w:type="gramEnd"/>
      <w:r w:rsidRPr="00B4260C">
        <w:tab/>
      </w:r>
      <w:r w:rsidRPr="00B4260C">
        <w:tab/>
      </w:r>
      <w:r w:rsidRPr="00B4260C">
        <w:tab/>
        <w:t>:</w:t>
      </w:r>
    </w:p>
    <w:p w:rsidR="007B2C89" w:rsidRPr="00B4260C" w:rsidRDefault="007B2C89" w:rsidP="00B4260C">
      <w:proofErr w:type="gramStart"/>
      <w:r w:rsidRPr="00B4260C">
        <w:t>for</w:t>
      </w:r>
      <w:proofErr w:type="gramEnd"/>
      <w:r w:rsidRPr="00B4260C">
        <w:t xml:space="preserve"> a finding that a building to shelter</w:t>
      </w:r>
      <w:r w:rsidRPr="00B4260C">
        <w:tab/>
        <w:t xml:space="preserve"> the </w:t>
      </w:r>
      <w:r w:rsidRPr="00B4260C">
        <w:tab/>
      </w:r>
      <w:r w:rsidRPr="00B4260C">
        <w:tab/>
        <w:t>:</w:t>
      </w:r>
    </w:p>
    <w:p w:rsidR="007B2C89" w:rsidRPr="00B4260C" w:rsidRDefault="007B2C89" w:rsidP="00B4260C">
      <w:r w:rsidRPr="00B4260C">
        <w:t>Youghiogheny River South valve control station</w:t>
      </w:r>
      <w:r w:rsidRPr="00B4260C">
        <w:tab/>
        <w:t>:</w:t>
      </w:r>
      <w:r w:rsidRPr="00B4260C">
        <w:tab/>
      </w:r>
      <w:r w:rsidRPr="00B4260C">
        <w:tab/>
      </w:r>
    </w:p>
    <w:p w:rsidR="007B2C89" w:rsidRPr="00B4260C" w:rsidRDefault="007B2C89" w:rsidP="00B4260C">
      <w:proofErr w:type="gramStart"/>
      <w:r w:rsidRPr="00B4260C">
        <w:t>in</w:t>
      </w:r>
      <w:proofErr w:type="gramEnd"/>
      <w:r w:rsidRPr="00B4260C">
        <w:t xml:space="preserve"> </w:t>
      </w:r>
      <w:proofErr w:type="spellStart"/>
      <w:r w:rsidRPr="00B4260C">
        <w:t>Rostraver</w:t>
      </w:r>
      <w:proofErr w:type="spellEnd"/>
      <w:r w:rsidRPr="00B4260C">
        <w:t xml:space="preserve"> Township, Westmoreland</w:t>
      </w:r>
      <w:r w:rsidRPr="00B4260C">
        <w:tab/>
      </w:r>
      <w:r w:rsidRPr="00B4260C">
        <w:tab/>
        <w:t>:</w:t>
      </w:r>
      <w:r w:rsidRPr="00B4260C">
        <w:tab/>
      </w:r>
      <w:r w:rsidRPr="00B4260C">
        <w:tab/>
        <w:t>P-2014-2411956</w:t>
      </w:r>
    </w:p>
    <w:p w:rsidR="007B2C89" w:rsidRPr="00B4260C" w:rsidRDefault="007B2C89" w:rsidP="00B4260C">
      <w:r w:rsidRPr="00B4260C">
        <w:t>County, Pennsylvania is reasonably necessary</w:t>
      </w:r>
      <w:r w:rsidRPr="00B4260C">
        <w:tab/>
        <w:t xml:space="preserve">: </w:t>
      </w:r>
    </w:p>
    <w:p w:rsidR="007B2C89" w:rsidRPr="00B4260C" w:rsidRDefault="007B2C89" w:rsidP="00B4260C">
      <w:proofErr w:type="gramStart"/>
      <w:r w:rsidRPr="00B4260C">
        <w:t>for</w:t>
      </w:r>
      <w:proofErr w:type="gramEnd"/>
      <w:r w:rsidRPr="00B4260C">
        <w:t xml:space="preserve"> the convenience or welfare of the public</w:t>
      </w:r>
      <w:r w:rsidRPr="00B4260C">
        <w:tab/>
      </w:r>
      <w:r w:rsidRPr="00B4260C">
        <w:tab/>
        <w:t>:</w:t>
      </w:r>
    </w:p>
    <w:p w:rsidR="007B2C89" w:rsidRPr="00B4260C" w:rsidRDefault="007B2C89" w:rsidP="00B4260C">
      <w:r w:rsidRPr="00B4260C">
        <w:tab/>
      </w:r>
      <w:r w:rsidRPr="00B4260C">
        <w:tab/>
      </w:r>
      <w:r w:rsidRPr="00B4260C">
        <w:tab/>
      </w:r>
      <w:r w:rsidRPr="00B4260C">
        <w:tab/>
      </w:r>
      <w:r w:rsidRPr="00B4260C">
        <w:tab/>
      </w:r>
      <w:r w:rsidRPr="00B4260C">
        <w:tab/>
      </w:r>
      <w:r w:rsidRPr="00B4260C">
        <w:tab/>
        <w:t>:</w:t>
      </w:r>
    </w:p>
    <w:p w:rsidR="009C7902" w:rsidRPr="00B4260C" w:rsidRDefault="009C7902" w:rsidP="00B4260C">
      <w:proofErr w:type="gramStart"/>
      <w:r w:rsidRPr="00B4260C">
        <w:t>Petition of Sunoco Pipeline, L.P.</w:t>
      </w:r>
      <w:proofErr w:type="gramEnd"/>
      <w:r w:rsidRPr="00B4260C">
        <w:tab/>
      </w:r>
      <w:r w:rsidRPr="00B4260C">
        <w:tab/>
      </w:r>
      <w:r w:rsidRPr="00B4260C">
        <w:tab/>
        <w:t>:</w:t>
      </w:r>
    </w:p>
    <w:p w:rsidR="009C7902" w:rsidRPr="00B4260C" w:rsidRDefault="009C7902" w:rsidP="00B4260C">
      <w:proofErr w:type="gramStart"/>
      <w:r w:rsidRPr="00B4260C">
        <w:t>for</w:t>
      </w:r>
      <w:proofErr w:type="gramEnd"/>
      <w:r w:rsidRPr="00B4260C">
        <w:t xml:space="preserve"> a finding that a building to shelter</w:t>
      </w:r>
      <w:r w:rsidRPr="00B4260C">
        <w:tab/>
        <w:t xml:space="preserve"> the </w:t>
      </w:r>
      <w:r w:rsidRPr="00B4260C">
        <w:tab/>
      </w:r>
      <w:r w:rsidRPr="00B4260C">
        <w:tab/>
        <w:t>:</w:t>
      </w:r>
    </w:p>
    <w:p w:rsidR="009C7902" w:rsidRPr="00B4260C" w:rsidRDefault="009C7902" w:rsidP="00B4260C">
      <w:r w:rsidRPr="00B4260C">
        <w:t>Hollidaysburg pump station</w:t>
      </w:r>
      <w:r w:rsidRPr="00B4260C">
        <w:tab/>
      </w:r>
      <w:r w:rsidRPr="00B4260C">
        <w:tab/>
      </w:r>
      <w:r w:rsidRPr="00B4260C">
        <w:tab/>
      </w:r>
      <w:r w:rsidRPr="00B4260C">
        <w:tab/>
        <w:t>:</w:t>
      </w:r>
      <w:r w:rsidRPr="00B4260C">
        <w:tab/>
      </w:r>
      <w:r w:rsidRPr="00B4260C">
        <w:tab/>
      </w:r>
    </w:p>
    <w:p w:rsidR="009C7902" w:rsidRPr="00B4260C" w:rsidRDefault="009C7902" w:rsidP="00B4260C">
      <w:proofErr w:type="gramStart"/>
      <w:r w:rsidRPr="00B4260C">
        <w:t>in</w:t>
      </w:r>
      <w:proofErr w:type="gramEnd"/>
      <w:r w:rsidRPr="00B4260C">
        <w:t xml:space="preserve"> Allegheny Township, Blair County,</w:t>
      </w:r>
      <w:r w:rsidRPr="00B4260C">
        <w:tab/>
      </w:r>
      <w:r w:rsidRPr="00B4260C">
        <w:tab/>
        <w:t>:</w:t>
      </w:r>
      <w:r w:rsidRPr="00B4260C">
        <w:tab/>
      </w:r>
      <w:r w:rsidRPr="00B4260C">
        <w:tab/>
        <w:t>P-2014-2411957</w:t>
      </w:r>
    </w:p>
    <w:p w:rsidR="009C7902" w:rsidRPr="00B4260C" w:rsidRDefault="009C7902" w:rsidP="00B4260C">
      <w:r w:rsidRPr="00B4260C">
        <w:t xml:space="preserve">Pennsylvania is reasonably necessary for the </w:t>
      </w:r>
      <w:r w:rsidRPr="00B4260C">
        <w:tab/>
        <w:t>:</w:t>
      </w:r>
    </w:p>
    <w:p w:rsidR="009C7902" w:rsidRPr="00B4260C" w:rsidRDefault="009C7902" w:rsidP="00B4260C">
      <w:proofErr w:type="gramStart"/>
      <w:r w:rsidRPr="00B4260C">
        <w:t>convenience</w:t>
      </w:r>
      <w:proofErr w:type="gramEnd"/>
      <w:r w:rsidRPr="00B4260C">
        <w:t xml:space="preserve"> or welfare of the public</w:t>
      </w:r>
      <w:r w:rsidRPr="00B4260C">
        <w:tab/>
      </w:r>
      <w:r w:rsidRPr="00B4260C">
        <w:tab/>
      </w:r>
      <w:r w:rsidRPr="00B4260C">
        <w:tab/>
        <w:t>:</w:t>
      </w:r>
    </w:p>
    <w:p w:rsidR="009C7902" w:rsidRPr="00B4260C" w:rsidRDefault="009C7902" w:rsidP="00B4260C">
      <w:r w:rsidRPr="00B4260C">
        <w:tab/>
      </w:r>
      <w:r w:rsidRPr="00B4260C">
        <w:tab/>
      </w:r>
      <w:r w:rsidRPr="00B4260C">
        <w:tab/>
      </w:r>
      <w:r w:rsidRPr="00B4260C">
        <w:tab/>
      </w:r>
      <w:r w:rsidRPr="00B4260C">
        <w:tab/>
      </w:r>
      <w:r w:rsidRPr="00B4260C">
        <w:tab/>
      </w:r>
      <w:r w:rsidRPr="00B4260C">
        <w:tab/>
        <w:t>:</w:t>
      </w:r>
    </w:p>
    <w:p w:rsidR="009C7902" w:rsidRPr="00B4260C" w:rsidRDefault="009C7902" w:rsidP="00B4260C">
      <w:proofErr w:type="gramStart"/>
      <w:r w:rsidRPr="00B4260C">
        <w:t>Petition of Sunoco Pipeline, L.P.</w:t>
      </w:r>
      <w:proofErr w:type="gramEnd"/>
      <w:r w:rsidRPr="00B4260C">
        <w:tab/>
      </w:r>
      <w:r w:rsidRPr="00B4260C">
        <w:tab/>
      </w:r>
      <w:r w:rsidRPr="00B4260C">
        <w:tab/>
        <w:t>:</w:t>
      </w:r>
    </w:p>
    <w:p w:rsidR="009C7902" w:rsidRPr="00B4260C" w:rsidRDefault="009C7902" w:rsidP="00B4260C">
      <w:proofErr w:type="gramStart"/>
      <w:r w:rsidRPr="00B4260C">
        <w:t>for</w:t>
      </w:r>
      <w:proofErr w:type="gramEnd"/>
      <w:r w:rsidRPr="00B4260C">
        <w:t xml:space="preserve"> a finding that a building to shelter</w:t>
      </w:r>
      <w:r w:rsidRPr="00B4260C">
        <w:tab/>
        <w:t xml:space="preserve"> the </w:t>
      </w:r>
      <w:r w:rsidRPr="00B4260C">
        <w:tab/>
      </w:r>
      <w:r w:rsidRPr="00B4260C">
        <w:tab/>
        <w:t>:</w:t>
      </w:r>
    </w:p>
    <w:p w:rsidR="009C7902" w:rsidRPr="00B4260C" w:rsidRDefault="009C7902" w:rsidP="00B4260C">
      <w:r w:rsidRPr="00B4260C">
        <w:t>Monongahela River West valve control station</w:t>
      </w:r>
      <w:r w:rsidRPr="00B4260C">
        <w:tab/>
        <w:t>:</w:t>
      </w:r>
      <w:r w:rsidRPr="00B4260C">
        <w:tab/>
      </w:r>
      <w:r w:rsidRPr="00B4260C">
        <w:tab/>
      </w:r>
    </w:p>
    <w:p w:rsidR="009C7902" w:rsidRPr="00B4260C" w:rsidRDefault="009C7902" w:rsidP="00B4260C">
      <w:proofErr w:type="gramStart"/>
      <w:r w:rsidRPr="00B4260C">
        <w:t>in</w:t>
      </w:r>
      <w:proofErr w:type="gramEnd"/>
      <w:r w:rsidRPr="00B4260C">
        <w:t xml:space="preserve"> Union Township, Washington</w:t>
      </w:r>
      <w:r w:rsidRPr="00B4260C">
        <w:tab/>
      </w:r>
      <w:r w:rsidRPr="00B4260C">
        <w:tab/>
      </w:r>
      <w:r w:rsidRPr="00B4260C">
        <w:tab/>
        <w:t>:</w:t>
      </w:r>
      <w:r w:rsidRPr="00B4260C">
        <w:tab/>
      </w:r>
      <w:r w:rsidRPr="00B4260C">
        <w:tab/>
        <w:t>P-2014-2411958</w:t>
      </w:r>
    </w:p>
    <w:p w:rsidR="009C7902" w:rsidRPr="00B4260C" w:rsidRDefault="009C7902" w:rsidP="00B4260C">
      <w:r w:rsidRPr="00B4260C">
        <w:t>County, Pennsylvania is reasonably necessary</w:t>
      </w:r>
      <w:r w:rsidRPr="00B4260C">
        <w:tab/>
        <w:t xml:space="preserve">: </w:t>
      </w:r>
    </w:p>
    <w:p w:rsidR="009C7902" w:rsidRPr="00B4260C" w:rsidRDefault="009C7902" w:rsidP="00B4260C">
      <w:proofErr w:type="gramStart"/>
      <w:r w:rsidRPr="00B4260C">
        <w:t>for</w:t>
      </w:r>
      <w:proofErr w:type="gramEnd"/>
      <w:r w:rsidRPr="00B4260C">
        <w:t xml:space="preserve"> the convenience or welfare of the public</w:t>
      </w:r>
      <w:r w:rsidRPr="00B4260C">
        <w:tab/>
      </w:r>
      <w:r w:rsidRPr="00B4260C">
        <w:tab/>
        <w:t>:</w:t>
      </w:r>
    </w:p>
    <w:p w:rsidR="007B2C89" w:rsidRPr="00B4260C" w:rsidRDefault="009C7902" w:rsidP="00B4260C">
      <w:r w:rsidRPr="00B4260C">
        <w:tab/>
      </w:r>
      <w:r w:rsidRPr="00B4260C">
        <w:tab/>
      </w:r>
      <w:r w:rsidRPr="00B4260C">
        <w:tab/>
      </w:r>
      <w:r w:rsidRPr="00B4260C">
        <w:tab/>
      </w:r>
      <w:r w:rsidRPr="00B4260C">
        <w:tab/>
      </w:r>
      <w:r w:rsidRPr="00B4260C">
        <w:tab/>
      </w:r>
      <w:r w:rsidRPr="00B4260C">
        <w:tab/>
        <w:t>:</w:t>
      </w:r>
    </w:p>
    <w:p w:rsidR="009C7902" w:rsidRPr="00B4260C" w:rsidRDefault="009C7902" w:rsidP="00B4260C">
      <w:proofErr w:type="gramStart"/>
      <w:r w:rsidRPr="00B4260C">
        <w:t>Petition of Sunoco Pipeline, L.P.</w:t>
      </w:r>
      <w:proofErr w:type="gramEnd"/>
      <w:r w:rsidRPr="00B4260C">
        <w:tab/>
      </w:r>
      <w:r w:rsidRPr="00B4260C">
        <w:tab/>
      </w:r>
      <w:r w:rsidRPr="00B4260C">
        <w:tab/>
        <w:t>:</w:t>
      </w:r>
    </w:p>
    <w:p w:rsidR="009C7902" w:rsidRPr="00B4260C" w:rsidRDefault="009C7902" w:rsidP="00B4260C">
      <w:proofErr w:type="gramStart"/>
      <w:r w:rsidRPr="00B4260C">
        <w:t>for</w:t>
      </w:r>
      <w:proofErr w:type="gramEnd"/>
      <w:r w:rsidRPr="00B4260C">
        <w:t xml:space="preserve"> a finding that a building to shelter</w:t>
      </w:r>
      <w:r w:rsidRPr="00B4260C">
        <w:tab/>
        <w:t xml:space="preserve"> the </w:t>
      </w:r>
      <w:r w:rsidRPr="00B4260C">
        <w:tab/>
      </w:r>
      <w:r w:rsidRPr="00B4260C">
        <w:tab/>
        <w:t>:</w:t>
      </w:r>
    </w:p>
    <w:p w:rsidR="009C7902" w:rsidRPr="00B4260C" w:rsidRDefault="009C7902" w:rsidP="00B4260C">
      <w:r w:rsidRPr="00B4260C">
        <w:t>Ross Road valve control station</w:t>
      </w:r>
      <w:r w:rsidRPr="00B4260C">
        <w:tab/>
      </w:r>
      <w:r w:rsidRPr="00B4260C">
        <w:tab/>
      </w:r>
      <w:r w:rsidRPr="00B4260C">
        <w:tab/>
        <w:t>:</w:t>
      </w:r>
      <w:r w:rsidRPr="00B4260C">
        <w:tab/>
      </w:r>
      <w:r w:rsidRPr="00B4260C">
        <w:tab/>
      </w:r>
    </w:p>
    <w:p w:rsidR="009C7902" w:rsidRPr="00B4260C" w:rsidRDefault="009C7902" w:rsidP="00B4260C">
      <w:proofErr w:type="gramStart"/>
      <w:r w:rsidRPr="00B4260C">
        <w:t>in</w:t>
      </w:r>
      <w:proofErr w:type="gramEnd"/>
      <w:r w:rsidRPr="00B4260C">
        <w:t xml:space="preserve"> North Strabane Township, Washington</w:t>
      </w:r>
      <w:r w:rsidRPr="00B4260C">
        <w:tab/>
      </w:r>
      <w:r w:rsidRPr="00B4260C">
        <w:tab/>
        <w:t>:</w:t>
      </w:r>
      <w:r w:rsidRPr="00B4260C">
        <w:tab/>
      </w:r>
      <w:r w:rsidRPr="00B4260C">
        <w:tab/>
        <w:t>P-2014-2411960</w:t>
      </w:r>
    </w:p>
    <w:p w:rsidR="009C7902" w:rsidRPr="00B4260C" w:rsidRDefault="009C7902" w:rsidP="00B4260C">
      <w:r w:rsidRPr="00B4260C">
        <w:t>County, Pennsylvania is reasonably necessary</w:t>
      </w:r>
      <w:r w:rsidRPr="00B4260C">
        <w:tab/>
        <w:t xml:space="preserve">: </w:t>
      </w:r>
    </w:p>
    <w:p w:rsidR="009C7902" w:rsidRPr="00B4260C" w:rsidRDefault="009C7902" w:rsidP="00B4260C">
      <w:proofErr w:type="gramStart"/>
      <w:r w:rsidRPr="00B4260C">
        <w:t>for</w:t>
      </w:r>
      <w:proofErr w:type="gramEnd"/>
      <w:r w:rsidRPr="00B4260C">
        <w:t xml:space="preserve"> the convenience or welfare of the public</w:t>
      </w:r>
      <w:r w:rsidRPr="00B4260C">
        <w:tab/>
      </w:r>
      <w:r w:rsidRPr="00B4260C">
        <w:tab/>
        <w:t>:</w:t>
      </w:r>
    </w:p>
    <w:p w:rsidR="009C7902" w:rsidRPr="00B4260C" w:rsidRDefault="009C7902" w:rsidP="00B4260C">
      <w:r w:rsidRPr="00B4260C">
        <w:tab/>
      </w:r>
      <w:r w:rsidRPr="00B4260C">
        <w:tab/>
      </w:r>
      <w:r w:rsidRPr="00B4260C">
        <w:tab/>
      </w:r>
      <w:r w:rsidRPr="00B4260C">
        <w:tab/>
      </w:r>
      <w:r w:rsidRPr="00B4260C">
        <w:tab/>
      </w:r>
      <w:r w:rsidRPr="00B4260C">
        <w:tab/>
      </w:r>
      <w:r w:rsidRPr="00B4260C">
        <w:tab/>
        <w:t>:</w:t>
      </w:r>
    </w:p>
    <w:p w:rsidR="009C7902" w:rsidRPr="00B4260C" w:rsidRDefault="009C7902" w:rsidP="00B4260C">
      <w:proofErr w:type="gramStart"/>
      <w:r w:rsidRPr="00B4260C">
        <w:t>Petition of Sunoco Pipeline, L.P.</w:t>
      </w:r>
      <w:proofErr w:type="gramEnd"/>
      <w:r w:rsidRPr="00B4260C">
        <w:tab/>
      </w:r>
      <w:r w:rsidRPr="00B4260C">
        <w:tab/>
      </w:r>
      <w:r w:rsidRPr="00B4260C">
        <w:tab/>
        <w:t>:</w:t>
      </w:r>
    </w:p>
    <w:p w:rsidR="009C7902" w:rsidRPr="00B4260C" w:rsidRDefault="009C7902" w:rsidP="00B4260C">
      <w:proofErr w:type="gramStart"/>
      <w:r w:rsidRPr="00B4260C">
        <w:t>for</w:t>
      </w:r>
      <w:proofErr w:type="gramEnd"/>
      <w:r w:rsidRPr="00B4260C">
        <w:t xml:space="preserve"> a finding that a building to shelter</w:t>
      </w:r>
      <w:r w:rsidRPr="00B4260C">
        <w:tab/>
        <w:t xml:space="preserve"> the </w:t>
      </w:r>
      <w:r w:rsidRPr="00B4260C">
        <w:tab/>
      </w:r>
      <w:r w:rsidRPr="00B4260C">
        <w:tab/>
        <w:t>:</w:t>
      </w:r>
    </w:p>
    <w:p w:rsidR="00C4099B" w:rsidRPr="00B4260C" w:rsidRDefault="009C7902" w:rsidP="00B4260C">
      <w:proofErr w:type="spellStart"/>
      <w:r w:rsidRPr="00B4260C">
        <w:t>Marklesburg</w:t>
      </w:r>
      <w:proofErr w:type="spellEnd"/>
      <w:r w:rsidRPr="00B4260C">
        <w:t xml:space="preserve"> pump station</w:t>
      </w:r>
      <w:r w:rsidR="00C4099B" w:rsidRPr="00B4260C">
        <w:t xml:space="preserve"> and</w:t>
      </w:r>
      <w:r w:rsidR="00C4099B" w:rsidRPr="00B4260C">
        <w:tab/>
      </w:r>
      <w:r w:rsidR="00C4099B" w:rsidRPr="00B4260C">
        <w:tab/>
      </w:r>
      <w:r w:rsidR="00C4099B" w:rsidRPr="00B4260C">
        <w:tab/>
        <w:t>:</w:t>
      </w:r>
    </w:p>
    <w:p w:rsidR="009C7902" w:rsidRPr="00B4260C" w:rsidRDefault="00C4099B" w:rsidP="00B4260C">
      <w:proofErr w:type="spellStart"/>
      <w:r w:rsidRPr="00B4260C">
        <w:t>Raystown</w:t>
      </w:r>
      <w:proofErr w:type="spellEnd"/>
      <w:r w:rsidRPr="00B4260C">
        <w:t xml:space="preserve"> Lake West valve control station</w:t>
      </w:r>
      <w:r w:rsidR="009C7902" w:rsidRPr="00B4260C">
        <w:tab/>
      </w:r>
      <w:r w:rsidR="009C7902" w:rsidRPr="00B4260C">
        <w:tab/>
        <w:t>:</w:t>
      </w:r>
      <w:r w:rsidR="009C7902" w:rsidRPr="00B4260C">
        <w:tab/>
      </w:r>
      <w:r w:rsidR="009C7902" w:rsidRPr="00B4260C">
        <w:tab/>
      </w:r>
      <w:r w:rsidRPr="00B4260C">
        <w:t>P-2014-2411961</w:t>
      </w:r>
    </w:p>
    <w:p w:rsidR="009C7902" w:rsidRPr="00B4260C" w:rsidRDefault="009C7902" w:rsidP="00B4260C">
      <w:proofErr w:type="gramStart"/>
      <w:r w:rsidRPr="00B4260C">
        <w:t>in</w:t>
      </w:r>
      <w:proofErr w:type="gramEnd"/>
      <w:r w:rsidRPr="00B4260C">
        <w:t xml:space="preserve"> Penn Township, Huntingdon County,</w:t>
      </w:r>
      <w:r w:rsidRPr="00B4260C">
        <w:tab/>
      </w:r>
      <w:r w:rsidRPr="00B4260C">
        <w:tab/>
        <w:t>:</w:t>
      </w:r>
      <w:r w:rsidRPr="00B4260C">
        <w:tab/>
      </w:r>
      <w:r w:rsidRPr="00B4260C">
        <w:tab/>
      </w:r>
    </w:p>
    <w:p w:rsidR="009C7902" w:rsidRPr="00B4260C" w:rsidRDefault="009C7902" w:rsidP="00B4260C">
      <w:r w:rsidRPr="00B4260C">
        <w:t xml:space="preserve">Pennsylvania is reasonably necessary for the </w:t>
      </w:r>
      <w:r w:rsidRPr="00B4260C">
        <w:tab/>
        <w:t>:</w:t>
      </w:r>
    </w:p>
    <w:p w:rsidR="009C7902" w:rsidRPr="00B4260C" w:rsidRDefault="009C7902" w:rsidP="00B4260C">
      <w:proofErr w:type="gramStart"/>
      <w:r w:rsidRPr="00B4260C">
        <w:t>convenience</w:t>
      </w:r>
      <w:proofErr w:type="gramEnd"/>
      <w:r w:rsidRPr="00B4260C">
        <w:t xml:space="preserve"> or welfare of the public</w:t>
      </w:r>
      <w:r w:rsidRPr="00B4260C">
        <w:tab/>
      </w:r>
      <w:r w:rsidRPr="00B4260C">
        <w:tab/>
      </w:r>
      <w:r w:rsidRPr="00B4260C">
        <w:tab/>
        <w:t>:</w:t>
      </w:r>
    </w:p>
    <w:p w:rsidR="009C7902" w:rsidRPr="00B4260C" w:rsidRDefault="009C7902" w:rsidP="00B4260C">
      <w:r w:rsidRPr="00B4260C">
        <w:tab/>
      </w:r>
      <w:r w:rsidRPr="00B4260C">
        <w:tab/>
      </w:r>
      <w:r w:rsidRPr="00B4260C">
        <w:tab/>
      </w:r>
      <w:r w:rsidRPr="00B4260C">
        <w:tab/>
      </w:r>
      <w:r w:rsidRPr="00B4260C">
        <w:tab/>
      </w:r>
      <w:r w:rsidRPr="00B4260C">
        <w:tab/>
      </w:r>
      <w:r w:rsidRPr="00B4260C">
        <w:tab/>
        <w:t>:</w:t>
      </w:r>
    </w:p>
    <w:p w:rsidR="00F63EF3" w:rsidRPr="00B4260C" w:rsidRDefault="00F63EF3" w:rsidP="00B4260C">
      <w:proofErr w:type="gramStart"/>
      <w:r w:rsidRPr="00B4260C">
        <w:t>Petition of Sunoco Pipeline, L.P.</w:t>
      </w:r>
      <w:proofErr w:type="gramEnd"/>
      <w:r w:rsidRPr="00B4260C">
        <w:tab/>
      </w:r>
      <w:r w:rsidRPr="00B4260C">
        <w:tab/>
      </w:r>
      <w:r w:rsidRPr="00B4260C">
        <w:tab/>
        <w:t>:</w:t>
      </w:r>
    </w:p>
    <w:p w:rsidR="00F63EF3" w:rsidRPr="00B4260C" w:rsidRDefault="00F63EF3" w:rsidP="00B4260C">
      <w:proofErr w:type="gramStart"/>
      <w:r w:rsidRPr="00B4260C">
        <w:t>for</w:t>
      </w:r>
      <w:proofErr w:type="gramEnd"/>
      <w:r w:rsidRPr="00B4260C">
        <w:t xml:space="preserve"> a finding that a building to shelter</w:t>
      </w:r>
      <w:r w:rsidRPr="00B4260C">
        <w:tab/>
        <w:t xml:space="preserve"> the </w:t>
      </w:r>
      <w:r w:rsidRPr="00B4260C">
        <w:tab/>
      </w:r>
      <w:r w:rsidRPr="00B4260C">
        <w:tab/>
        <w:t>:</w:t>
      </w:r>
    </w:p>
    <w:p w:rsidR="00F63EF3" w:rsidRPr="00B4260C" w:rsidRDefault="00F63EF3" w:rsidP="00B4260C">
      <w:r w:rsidRPr="00B4260C">
        <w:t>Houston-Mark West, Houston-Williams</w:t>
      </w:r>
      <w:r w:rsidRPr="00B4260C">
        <w:tab/>
      </w:r>
      <w:r w:rsidRPr="00B4260C">
        <w:tab/>
        <w:t>:</w:t>
      </w:r>
    </w:p>
    <w:p w:rsidR="00F63EF3" w:rsidRPr="00B4260C" w:rsidRDefault="00F63EF3" w:rsidP="00B4260C">
      <w:proofErr w:type="gramStart"/>
      <w:r w:rsidRPr="00B4260C">
        <w:t>and</w:t>
      </w:r>
      <w:proofErr w:type="gramEnd"/>
      <w:r w:rsidRPr="00B4260C">
        <w:t xml:space="preserve"> West Pike Street valve control stations</w:t>
      </w:r>
      <w:r w:rsidRPr="00B4260C">
        <w:tab/>
      </w:r>
      <w:r w:rsidRPr="00B4260C">
        <w:tab/>
        <w:t>:</w:t>
      </w:r>
      <w:r w:rsidRPr="00B4260C">
        <w:tab/>
      </w:r>
      <w:r w:rsidRPr="00B4260C">
        <w:tab/>
      </w:r>
    </w:p>
    <w:p w:rsidR="00F63EF3" w:rsidRPr="00B4260C" w:rsidRDefault="00F63EF3" w:rsidP="00B4260C">
      <w:proofErr w:type="gramStart"/>
      <w:r w:rsidRPr="00B4260C">
        <w:t>in</w:t>
      </w:r>
      <w:proofErr w:type="gramEnd"/>
      <w:r w:rsidRPr="00B4260C">
        <w:t xml:space="preserve"> </w:t>
      </w:r>
      <w:proofErr w:type="spellStart"/>
      <w:r w:rsidRPr="00B4260C">
        <w:t>Chartiers</w:t>
      </w:r>
      <w:proofErr w:type="spellEnd"/>
      <w:r w:rsidRPr="00B4260C">
        <w:t xml:space="preserve"> Township, Washington</w:t>
      </w:r>
      <w:r w:rsidRPr="00B4260C">
        <w:tab/>
      </w:r>
      <w:r w:rsidRPr="00B4260C">
        <w:tab/>
      </w:r>
      <w:r w:rsidRPr="00B4260C">
        <w:tab/>
        <w:t>:</w:t>
      </w:r>
      <w:r w:rsidRPr="00B4260C">
        <w:tab/>
      </w:r>
      <w:r w:rsidRPr="00B4260C">
        <w:tab/>
        <w:t>P-2014-2411963</w:t>
      </w:r>
    </w:p>
    <w:p w:rsidR="00F63EF3" w:rsidRPr="00B4260C" w:rsidRDefault="00F63EF3" w:rsidP="00B4260C">
      <w:r w:rsidRPr="00B4260C">
        <w:t>County, Pennsylvania is reasonably necessary</w:t>
      </w:r>
      <w:r w:rsidRPr="00B4260C">
        <w:tab/>
        <w:t xml:space="preserve">: </w:t>
      </w:r>
    </w:p>
    <w:p w:rsidR="00F63EF3" w:rsidRPr="00B4260C" w:rsidRDefault="00F63EF3" w:rsidP="00B4260C">
      <w:proofErr w:type="gramStart"/>
      <w:r w:rsidRPr="00B4260C">
        <w:t>for</w:t>
      </w:r>
      <w:proofErr w:type="gramEnd"/>
      <w:r w:rsidRPr="00B4260C">
        <w:t xml:space="preserve"> the convenience or welfare of the public</w:t>
      </w:r>
      <w:r w:rsidRPr="00B4260C">
        <w:tab/>
      </w:r>
      <w:r w:rsidRPr="00B4260C">
        <w:tab/>
        <w:t>:</w:t>
      </w:r>
    </w:p>
    <w:p w:rsidR="00136B8D" w:rsidRPr="00B4260C" w:rsidRDefault="00136B8D" w:rsidP="00B4260C">
      <w:r w:rsidRPr="00B4260C">
        <w:tab/>
      </w:r>
      <w:r w:rsidRPr="00B4260C">
        <w:tab/>
      </w:r>
      <w:r w:rsidRPr="00B4260C">
        <w:tab/>
      </w:r>
      <w:r w:rsidRPr="00B4260C">
        <w:tab/>
      </w:r>
      <w:r w:rsidRPr="00B4260C">
        <w:tab/>
      </w:r>
      <w:r w:rsidRPr="00B4260C">
        <w:tab/>
      </w:r>
      <w:r w:rsidRPr="00B4260C">
        <w:tab/>
      </w:r>
    </w:p>
    <w:p w:rsidR="00B4260C" w:rsidRDefault="00B4260C" w:rsidP="00B4260C">
      <w:pPr>
        <w:sectPr w:rsidR="00B4260C" w:rsidSect="00B4260C">
          <w:pgSz w:w="12240" w:h="15840"/>
          <w:pgMar w:top="1440" w:right="1440" w:bottom="1440" w:left="1440" w:header="720" w:footer="720" w:gutter="0"/>
          <w:cols w:space="720"/>
          <w:titlePg/>
          <w:docGrid w:linePitch="360"/>
        </w:sectPr>
      </w:pPr>
    </w:p>
    <w:p w:rsidR="00136B8D" w:rsidRPr="00B4260C" w:rsidRDefault="00136B8D" w:rsidP="00B4260C"/>
    <w:p w:rsidR="00F63EF3" w:rsidRPr="00B4260C" w:rsidRDefault="00F63EF3" w:rsidP="00B4260C">
      <w:proofErr w:type="gramStart"/>
      <w:r w:rsidRPr="00B4260C">
        <w:t>Petition of Sunoco Pipeline, L.P.</w:t>
      </w:r>
      <w:proofErr w:type="gramEnd"/>
      <w:r w:rsidRPr="00B4260C">
        <w:tab/>
      </w:r>
      <w:r w:rsidRPr="00B4260C">
        <w:tab/>
      </w:r>
      <w:r w:rsidRPr="00B4260C">
        <w:tab/>
        <w:t>:</w:t>
      </w:r>
    </w:p>
    <w:p w:rsidR="00F63EF3" w:rsidRPr="00B4260C" w:rsidRDefault="00F63EF3" w:rsidP="00B4260C">
      <w:proofErr w:type="gramStart"/>
      <w:r w:rsidRPr="00B4260C">
        <w:t>for</w:t>
      </w:r>
      <w:proofErr w:type="gramEnd"/>
      <w:r w:rsidRPr="00B4260C">
        <w:t xml:space="preserve"> a finding that a building to shelter</w:t>
      </w:r>
      <w:r w:rsidRPr="00B4260C">
        <w:tab/>
        <w:t xml:space="preserve"> the </w:t>
      </w:r>
      <w:r w:rsidRPr="00B4260C">
        <w:tab/>
      </w:r>
      <w:r w:rsidRPr="00B4260C">
        <w:tab/>
        <w:t>:</w:t>
      </w:r>
    </w:p>
    <w:p w:rsidR="00F63EF3" w:rsidRPr="00B4260C" w:rsidRDefault="00F63EF3" w:rsidP="00B4260C">
      <w:r w:rsidRPr="00B4260C">
        <w:t xml:space="preserve">Mount Union </w:t>
      </w:r>
      <w:proofErr w:type="gramStart"/>
      <w:r w:rsidRPr="00B4260C">
        <w:t>pump</w:t>
      </w:r>
      <w:proofErr w:type="gramEnd"/>
      <w:r w:rsidRPr="00B4260C">
        <w:t xml:space="preserve"> station</w:t>
      </w:r>
      <w:r w:rsidRPr="00B4260C">
        <w:tab/>
      </w:r>
      <w:r w:rsidRPr="00B4260C">
        <w:tab/>
      </w:r>
      <w:r w:rsidRPr="00B4260C">
        <w:tab/>
      </w:r>
      <w:r w:rsidRPr="00B4260C">
        <w:tab/>
        <w:t>:</w:t>
      </w:r>
      <w:r w:rsidRPr="00B4260C">
        <w:tab/>
      </w:r>
      <w:r w:rsidRPr="00B4260C">
        <w:tab/>
      </w:r>
    </w:p>
    <w:p w:rsidR="00F63EF3" w:rsidRPr="00B4260C" w:rsidRDefault="00F63EF3" w:rsidP="00B4260C">
      <w:proofErr w:type="gramStart"/>
      <w:r w:rsidRPr="00B4260C">
        <w:t>in</w:t>
      </w:r>
      <w:proofErr w:type="gramEnd"/>
      <w:r w:rsidRPr="00B4260C">
        <w:t xml:space="preserve"> Shirley Township, Huntingdon County,</w:t>
      </w:r>
      <w:r w:rsidRPr="00B4260C">
        <w:tab/>
      </w:r>
      <w:r w:rsidRPr="00B4260C">
        <w:tab/>
        <w:t>:</w:t>
      </w:r>
      <w:r w:rsidRPr="00B4260C">
        <w:tab/>
      </w:r>
      <w:r w:rsidRPr="00B4260C">
        <w:tab/>
        <w:t>P-2014-2411964</w:t>
      </w:r>
    </w:p>
    <w:p w:rsidR="00F63EF3" w:rsidRPr="00B4260C" w:rsidRDefault="00F63EF3" w:rsidP="00B4260C">
      <w:r w:rsidRPr="00B4260C">
        <w:t xml:space="preserve">Pennsylvania is reasonably necessary for the </w:t>
      </w:r>
      <w:r w:rsidRPr="00B4260C">
        <w:tab/>
        <w:t>:</w:t>
      </w:r>
    </w:p>
    <w:p w:rsidR="00F63EF3" w:rsidRPr="00B4260C" w:rsidRDefault="00F63EF3" w:rsidP="00B4260C">
      <w:proofErr w:type="gramStart"/>
      <w:r w:rsidRPr="00B4260C">
        <w:t>convenience</w:t>
      </w:r>
      <w:proofErr w:type="gramEnd"/>
      <w:r w:rsidRPr="00B4260C">
        <w:t xml:space="preserve"> or welfare of the public</w:t>
      </w:r>
      <w:r w:rsidRPr="00B4260C">
        <w:tab/>
      </w:r>
      <w:r w:rsidRPr="00B4260C">
        <w:tab/>
      </w:r>
      <w:r w:rsidRPr="00B4260C">
        <w:tab/>
        <w:t>:</w:t>
      </w:r>
    </w:p>
    <w:p w:rsidR="00F63EF3" w:rsidRPr="00B4260C" w:rsidRDefault="00F63EF3" w:rsidP="00B4260C">
      <w:r w:rsidRPr="00B4260C">
        <w:tab/>
      </w:r>
      <w:r w:rsidRPr="00B4260C">
        <w:tab/>
      </w:r>
      <w:r w:rsidRPr="00B4260C">
        <w:tab/>
      </w:r>
      <w:r w:rsidRPr="00B4260C">
        <w:tab/>
      </w:r>
      <w:r w:rsidRPr="00B4260C">
        <w:tab/>
      </w:r>
      <w:r w:rsidRPr="00B4260C">
        <w:tab/>
      </w:r>
      <w:r w:rsidRPr="00B4260C">
        <w:tab/>
        <w:t>:</w:t>
      </w:r>
    </w:p>
    <w:p w:rsidR="00F63EF3" w:rsidRPr="00B4260C" w:rsidRDefault="00F63EF3" w:rsidP="00B4260C">
      <w:proofErr w:type="gramStart"/>
      <w:r w:rsidRPr="00B4260C">
        <w:t>Petition of Sunoco Pipeline, L.P.</w:t>
      </w:r>
      <w:proofErr w:type="gramEnd"/>
      <w:r w:rsidRPr="00B4260C">
        <w:tab/>
      </w:r>
      <w:r w:rsidRPr="00B4260C">
        <w:tab/>
      </w:r>
      <w:r w:rsidRPr="00B4260C">
        <w:tab/>
        <w:t>:</w:t>
      </w:r>
    </w:p>
    <w:p w:rsidR="00F63EF3" w:rsidRPr="00B4260C" w:rsidRDefault="00F63EF3" w:rsidP="00B4260C">
      <w:proofErr w:type="gramStart"/>
      <w:r w:rsidRPr="00B4260C">
        <w:t>for</w:t>
      </w:r>
      <w:proofErr w:type="gramEnd"/>
      <w:r w:rsidRPr="00B4260C">
        <w:t xml:space="preserve"> a finding that a building to shelter</w:t>
      </w:r>
      <w:r w:rsidRPr="00B4260C">
        <w:tab/>
        <w:t xml:space="preserve"> the </w:t>
      </w:r>
      <w:r w:rsidRPr="00B4260C">
        <w:tab/>
      </w:r>
      <w:r w:rsidRPr="00B4260C">
        <w:tab/>
        <w:t>:</w:t>
      </w:r>
    </w:p>
    <w:p w:rsidR="00F63EF3" w:rsidRPr="00B4260C" w:rsidRDefault="00F63EF3" w:rsidP="00B4260C">
      <w:r w:rsidRPr="00B4260C">
        <w:t>Twin Oaks pump station</w:t>
      </w:r>
      <w:r w:rsidRPr="00B4260C">
        <w:tab/>
      </w:r>
      <w:r w:rsidRPr="00B4260C">
        <w:tab/>
      </w:r>
      <w:r w:rsidRPr="00B4260C">
        <w:tab/>
      </w:r>
      <w:r w:rsidRPr="00B4260C">
        <w:tab/>
        <w:t>:</w:t>
      </w:r>
      <w:r w:rsidRPr="00B4260C">
        <w:tab/>
      </w:r>
      <w:r w:rsidRPr="00B4260C">
        <w:tab/>
      </w:r>
    </w:p>
    <w:p w:rsidR="00F63EF3" w:rsidRPr="00B4260C" w:rsidRDefault="00F63EF3" w:rsidP="00B4260C">
      <w:proofErr w:type="gramStart"/>
      <w:r w:rsidRPr="00B4260C">
        <w:t>in</w:t>
      </w:r>
      <w:proofErr w:type="gramEnd"/>
      <w:r w:rsidRPr="00B4260C">
        <w:t xml:space="preserve"> Upper </w:t>
      </w:r>
      <w:proofErr w:type="spellStart"/>
      <w:r w:rsidRPr="00B4260C">
        <w:t>Chichester</w:t>
      </w:r>
      <w:proofErr w:type="spellEnd"/>
      <w:r w:rsidRPr="00B4260C">
        <w:t xml:space="preserve"> Township, Delaware County,</w:t>
      </w:r>
      <w:r w:rsidRPr="00B4260C">
        <w:tab/>
        <w:t>:</w:t>
      </w:r>
      <w:r w:rsidRPr="00B4260C">
        <w:tab/>
      </w:r>
      <w:r w:rsidRPr="00B4260C">
        <w:tab/>
        <w:t>P-2014-2411965</w:t>
      </w:r>
    </w:p>
    <w:p w:rsidR="00F63EF3" w:rsidRPr="00B4260C" w:rsidRDefault="00F63EF3" w:rsidP="00B4260C">
      <w:r w:rsidRPr="00B4260C">
        <w:t xml:space="preserve">Pennsylvania is reasonably necessary for the </w:t>
      </w:r>
      <w:r w:rsidRPr="00B4260C">
        <w:tab/>
        <w:t>:</w:t>
      </w:r>
    </w:p>
    <w:p w:rsidR="00F63EF3" w:rsidRPr="00B4260C" w:rsidRDefault="00F63EF3" w:rsidP="00B4260C">
      <w:proofErr w:type="gramStart"/>
      <w:r w:rsidRPr="00B4260C">
        <w:t>convenience</w:t>
      </w:r>
      <w:proofErr w:type="gramEnd"/>
      <w:r w:rsidRPr="00B4260C">
        <w:t xml:space="preserve"> or welfare of the public</w:t>
      </w:r>
      <w:r w:rsidRPr="00B4260C">
        <w:tab/>
      </w:r>
      <w:r w:rsidRPr="00B4260C">
        <w:tab/>
      </w:r>
      <w:r w:rsidRPr="00B4260C">
        <w:tab/>
        <w:t>:</w:t>
      </w:r>
    </w:p>
    <w:p w:rsidR="00F63EF3" w:rsidRPr="00B4260C" w:rsidRDefault="00F63EF3" w:rsidP="00B4260C">
      <w:r w:rsidRPr="00B4260C">
        <w:tab/>
      </w:r>
      <w:r w:rsidRPr="00B4260C">
        <w:tab/>
      </w:r>
      <w:r w:rsidRPr="00B4260C">
        <w:tab/>
      </w:r>
      <w:r w:rsidRPr="00B4260C">
        <w:tab/>
      </w:r>
      <w:r w:rsidRPr="00B4260C">
        <w:tab/>
      </w:r>
      <w:r w:rsidRPr="00B4260C">
        <w:tab/>
      </w:r>
      <w:r w:rsidRPr="00B4260C">
        <w:tab/>
        <w:t>:</w:t>
      </w:r>
    </w:p>
    <w:p w:rsidR="00F63EF3" w:rsidRPr="00B4260C" w:rsidRDefault="00F63EF3" w:rsidP="00B4260C">
      <w:proofErr w:type="gramStart"/>
      <w:r w:rsidRPr="00B4260C">
        <w:t>Petition of Sunoco Pipeline, L.P.</w:t>
      </w:r>
      <w:proofErr w:type="gramEnd"/>
      <w:r w:rsidRPr="00B4260C">
        <w:tab/>
      </w:r>
      <w:r w:rsidRPr="00B4260C">
        <w:tab/>
      </w:r>
      <w:r w:rsidRPr="00B4260C">
        <w:tab/>
        <w:t>:</w:t>
      </w:r>
    </w:p>
    <w:p w:rsidR="00F63EF3" w:rsidRPr="00B4260C" w:rsidRDefault="00F63EF3" w:rsidP="00B4260C">
      <w:proofErr w:type="gramStart"/>
      <w:r w:rsidRPr="00B4260C">
        <w:t>for</w:t>
      </w:r>
      <w:proofErr w:type="gramEnd"/>
      <w:r w:rsidRPr="00B4260C">
        <w:t xml:space="preserve"> a finding that a building to shelter</w:t>
      </w:r>
      <w:r w:rsidRPr="00B4260C">
        <w:tab/>
        <w:t xml:space="preserve"> the </w:t>
      </w:r>
      <w:r w:rsidRPr="00B4260C">
        <w:tab/>
      </w:r>
      <w:r w:rsidRPr="00B4260C">
        <w:tab/>
        <w:t>:</w:t>
      </w:r>
    </w:p>
    <w:p w:rsidR="00F63EF3" w:rsidRPr="00B4260C" w:rsidRDefault="00F63EF3" w:rsidP="00B4260C">
      <w:r w:rsidRPr="00B4260C">
        <w:t>Boot pump station</w:t>
      </w:r>
      <w:r w:rsidRPr="00B4260C">
        <w:tab/>
      </w:r>
      <w:r w:rsidRPr="00B4260C">
        <w:tab/>
      </w:r>
      <w:r w:rsidRPr="00B4260C">
        <w:tab/>
      </w:r>
      <w:r w:rsidRPr="00B4260C">
        <w:tab/>
      </w:r>
      <w:r w:rsidRPr="00B4260C">
        <w:tab/>
        <w:t>:</w:t>
      </w:r>
      <w:r w:rsidRPr="00B4260C">
        <w:tab/>
      </w:r>
      <w:r w:rsidRPr="00B4260C">
        <w:tab/>
      </w:r>
    </w:p>
    <w:p w:rsidR="00F63EF3" w:rsidRPr="00B4260C" w:rsidRDefault="00F63EF3" w:rsidP="00B4260C">
      <w:proofErr w:type="gramStart"/>
      <w:r w:rsidRPr="00B4260C">
        <w:t>in</w:t>
      </w:r>
      <w:proofErr w:type="gramEnd"/>
      <w:r w:rsidRPr="00B4260C">
        <w:t xml:space="preserve"> West Goshen Township, Chester County,</w:t>
      </w:r>
      <w:r w:rsidRPr="00B4260C">
        <w:tab/>
      </w:r>
      <w:r w:rsidRPr="00B4260C">
        <w:tab/>
        <w:t>:</w:t>
      </w:r>
      <w:r w:rsidRPr="00B4260C">
        <w:tab/>
      </w:r>
      <w:r w:rsidRPr="00B4260C">
        <w:tab/>
        <w:t>P-2014-2411966</w:t>
      </w:r>
    </w:p>
    <w:p w:rsidR="00F63EF3" w:rsidRPr="00B4260C" w:rsidRDefault="00F63EF3" w:rsidP="00B4260C">
      <w:r w:rsidRPr="00B4260C">
        <w:t xml:space="preserve">Pennsylvania is reasonably necessary for the </w:t>
      </w:r>
      <w:r w:rsidRPr="00B4260C">
        <w:tab/>
        <w:t>:</w:t>
      </w:r>
    </w:p>
    <w:p w:rsidR="00F63EF3" w:rsidRPr="00B4260C" w:rsidRDefault="00F63EF3" w:rsidP="00B4260C">
      <w:proofErr w:type="gramStart"/>
      <w:r w:rsidRPr="00B4260C">
        <w:t>convenience</w:t>
      </w:r>
      <w:proofErr w:type="gramEnd"/>
      <w:r w:rsidRPr="00B4260C">
        <w:t xml:space="preserve"> or welfare of the public</w:t>
      </w:r>
      <w:r w:rsidRPr="00B4260C">
        <w:tab/>
      </w:r>
      <w:r w:rsidRPr="00B4260C">
        <w:tab/>
      </w:r>
      <w:r w:rsidRPr="00B4260C">
        <w:tab/>
        <w:t>:</w:t>
      </w:r>
    </w:p>
    <w:p w:rsidR="00F63EF3" w:rsidRPr="00B4260C" w:rsidRDefault="00F63EF3" w:rsidP="00B4260C">
      <w:r w:rsidRPr="00B4260C">
        <w:tab/>
      </w:r>
      <w:r w:rsidRPr="00B4260C">
        <w:tab/>
      </w:r>
      <w:r w:rsidRPr="00B4260C">
        <w:tab/>
      </w:r>
      <w:r w:rsidRPr="00B4260C">
        <w:tab/>
      </w:r>
      <w:r w:rsidRPr="00B4260C">
        <w:tab/>
      </w:r>
      <w:r w:rsidRPr="00B4260C">
        <w:tab/>
      </w:r>
      <w:r w:rsidRPr="00B4260C">
        <w:tab/>
        <w:t>:</w:t>
      </w:r>
    </w:p>
    <w:p w:rsidR="00136B8D" w:rsidRPr="00B4260C" w:rsidRDefault="00136B8D" w:rsidP="00B4260C">
      <w:proofErr w:type="gramStart"/>
      <w:r w:rsidRPr="00B4260C">
        <w:t>Petition of Sunoco Pipeline, L.P.</w:t>
      </w:r>
      <w:proofErr w:type="gramEnd"/>
      <w:r w:rsidRPr="00B4260C">
        <w:tab/>
      </w:r>
      <w:r w:rsidRPr="00B4260C">
        <w:tab/>
      </w:r>
      <w:r w:rsidRPr="00B4260C">
        <w:tab/>
        <w:t>:</w:t>
      </w:r>
    </w:p>
    <w:p w:rsidR="00136B8D" w:rsidRPr="00B4260C" w:rsidRDefault="00136B8D" w:rsidP="00B4260C">
      <w:proofErr w:type="gramStart"/>
      <w:r w:rsidRPr="00B4260C">
        <w:t>for</w:t>
      </w:r>
      <w:proofErr w:type="gramEnd"/>
      <w:r w:rsidRPr="00B4260C">
        <w:t xml:space="preserve"> a finding that a building to shelter</w:t>
      </w:r>
      <w:r w:rsidRPr="00B4260C">
        <w:tab/>
        <w:t xml:space="preserve"> the </w:t>
      </w:r>
      <w:r w:rsidRPr="00B4260C">
        <w:tab/>
      </w:r>
      <w:r w:rsidRPr="00B4260C">
        <w:tab/>
        <w:t>:</w:t>
      </w:r>
    </w:p>
    <w:p w:rsidR="00136B8D" w:rsidRPr="00B4260C" w:rsidRDefault="00136B8D" w:rsidP="00B4260C">
      <w:proofErr w:type="spellStart"/>
      <w:r w:rsidRPr="00B4260C">
        <w:t>Doylesburg</w:t>
      </w:r>
      <w:proofErr w:type="spellEnd"/>
      <w:r w:rsidRPr="00B4260C">
        <w:t xml:space="preserve"> pump station</w:t>
      </w:r>
      <w:r w:rsidRPr="00B4260C">
        <w:tab/>
      </w:r>
      <w:r w:rsidRPr="00B4260C">
        <w:tab/>
      </w:r>
      <w:r w:rsidRPr="00B4260C">
        <w:tab/>
      </w:r>
      <w:r w:rsidRPr="00B4260C">
        <w:tab/>
        <w:t>:</w:t>
      </w:r>
      <w:r w:rsidRPr="00B4260C">
        <w:tab/>
      </w:r>
      <w:r w:rsidRPr="00B4260C">
        <w:tab/>
      </w:r>
    </w:p>
    <w:p w:rsidR="00136B8D" w:rsidRPr="00B4260C" w:rsidRDefault="00136B8D" w:rsidP="00B4260C">
      <w:proofErr w:type="gramStart"/>
      <w:r w:rsidRPr="00B4260C">
        <w:t>in</w:t>
      </w:r>
      <w:proofErr w:type="gramEnd"/>
      <w:r w:rsidRPr="00B4260C">
        <w:t xml:space="preserve"> </w:t>
      </w:r>
      <w:proofErr w:type="spellStart"/>
      <w:r w:rsidRPr="00B4260C">
        <w:t>Toboyne</w:t>
      </w:r>
      <w:proofErr w:type="spellEnd"/>
      <w:r w:rsidRPr="00B4260C">
        <w:t xml:space="preserve"> Township, Perry County,</w:t>
      </w:r>
      <w:r w:rsidRPr="00B4260C">
        <w:tab/>
      </w:r>
      <w:r w:rsidRPr="00B4260C">
        <w:tab/>
      </w:r>
      <w:r w:rsidRPr="00B4260C">
        <w:tab/>
        <w:t>:</w:t>
      </w:r>
      <w:r w:rsidRPr="00B4260C">
        <w:tab/>
      </w:r>
      <w:r w:rsidRPr="00B4260C">
        <w:tab/>
        <w:t>P-2014-2411967</w:t>
      </w:r>
    </w:p>
    <w:p w:rsidR="00136B8D" w:rsidRPr="00B4260C" w:rsidRDefault="00136B8D" w:rsidP="00B4260C">
      <w:r w:rsidRPr="00B4260C">
        <w:t xml:space="preserve">Pennsylvania is reasonably necessary for the </w:t>
      </w:r>
      <w:r w:rsidRPr="00B4260C">
        <w:tab/>
        <w:t>:</w:t>
      </w:r>
    </w:p>
    <w:p w:rsidR="00136B8D" w:rsidRPr="00B4260C" w:rsidRDefault="00136B8D" w:rsidP="00B4260C">
      <w:proofErr w:type="gramStart"/>
      <w:r w:rsidRPr="00B4260C">
        <w:t>convenience</w:t>
      </w:r>
      <w:proofErr w:type="gramEnd"/>
      <w:r w:rsidRPr="00B4260C">
        <w:t xml:space="preserve"> or welfare of the public</w:t>
      </w:r>
      <w:r w:rsidRPr="00B4260C">
        <w:tab/>
      </w:r>
      <w:r w:rsidRPr="00B4260C">
        <w:tab/>
      </w:r>
      <w:r w:rsidRPr="00B4260C">
        <w:tab/>
        <w:t>:</w:t>
      </w:r>
    </w:p>
    <w:p w:rsidR="00136B8D" w:rsidRPr="00B4260C" w:rsidRDefault="00136B8D" w:rsidP="00B4260C">
      <w:r w:rsidRPr="00B4260C">
        <w:tab/>
      </w:r>
      <w:r w:rsidRPr="00B4260C">
        <w:tab/>
      </w:r>
      <w:r w:rsidRPr="00B4260C">
        <w:tab/>
      </w:r>
      <w:r w:rsidRPr="00B4260C">
        <w:tab/>
      </w:r>
      <w:r w:rsidRPr="00B4260C">
        <w:tab/>
      </w:r>
      <w:r w:rsidRPr="00B4260C">
        <w:tab/>
      </w:r>
      <w:r w:rsidRPr="00B4260C">
        <w:tab/>
        <w:t>:</w:t>
      </w:r>
    </w:p>
    <w:p w:rsidR="00136B8D" w:rsidRPr="00B4260C" w:rsidRDefault="00136B8D" w:rsidP="00B4260C">
      <w:proofErr w:type="gramStart"/>
      <w:r w:rsidRPr="00B4260C">
        <w:t>Petition of Sunoco Pipeline, L.P.</w:t>
      </w:r>
      <w:proofErr w:type="gramEnd"/>
      <w:r w:rsidRPr="00B4260C">
        <w:tab/>
      </w:r>
      <w:r w:rsidRPr="00B4260C">
        <w:tab/>
      </w:r>
      <w:r w:rsidRPr="00B4260C">
        <w:tab/>
        <w:t>:</w:t>
      </w:r>
    </w:p>
    <w:p w:rsidR="00136B8D" w:rsidRPr="00B4260C" w:rsidRDefault="00136B8D" w:rsidP="00B4260C">
      <w:proofErr w:type="gramStart"/>
      <w:r w:rsidRPr="00B4260C">
        <w:t>for</w:t>
      </w:r>
      <w:proofErr w:type="gramEnd"/>
      <w:r w:rsidRPr="00B4260C">
        <w:t xml:space="preserve"> a finding that a building to shelter</w:t>
      </w:r>
      <w:r w:rsidRPr="00B4260C">
        <w:tab/>
        <w:t xml:space="preserve"> the </w:t>
      </w:r>
      <w:r w:rsidRPr="00B4260C">
        <w:tab/>
      </w:r>
      <w:r w:rsidRPr="00B4260C">
        <w:tab/>
        <w:t>:</w:t>
      </w:r>
    </w:p>
    <w:p w:rsidR="00136B8D" w:rsidRPr="00B4260C" w:rsidRDefault="00136B8D" w:rsidP="00B4260C">
      <w:r w:rsidRPr="00B4260C">
        <w:t>Eagle pump station</w:t>
      </w:r>
      <w:r w:rsidRPr="00B4260C">
        <w:tab/>
      </w:r>
      <w:r w:rsidRPr="00B4260C">
        <w:tab/>
      </w:r>
      <w:r w:rsidRPr="00B4260C">
        <w:tab/>
      </w:r>
      <w:r w:rsidRPr="00B4260C">
        <w:tab/>
      </w:r>
      <w:r w:rsidRPr="00B4260C">
        <w:tab/>
        <w:t>:</w:t>
      </w:r>
      <w:r w:rsidRPr="00B4260C">
        <w:tab/>
      </w:r>
      <w:r w:rsidRPr="00B4260C">
        <w:tab/>
      </w:r>
    </w:p>
    <w:p w:rsidR="00136B8D" w:rsidRPr="00B4260C" w:rsidRDefault="00136B8D" w:rsidP="00B4260C">
      <w:proofErr w:type="gramStart"/>
      <w:r w:rsidRPr="00B4260C">
        <w:t>in</w:t>
      </w:r>
      <w:proofErr w:type="gramEnd"/>
      <w:r w:rsidRPr="00B4260C">
        <w:t xml:space="preserve"> Upper </w:t>
      </w:r>
      <w:proofErr w:type="spellStart"/>
      <w:r w:rsidRPr="00B4260C">
        <w:t>Uwchlan</w:t>
      </w:r>
      <w:proofErr w:type="spellEnd"/>
      <w:r w:rsidRPr="00B4260C">
        <w:t xml:space="preserve"> Township, Chester County,</w:t>
      </w:r>
      <w:r w:rsidRPr="00B4260C">
        <w:tab/>
        <w:t>:</w:t>
      </w:r>
      <w:r w:rsidRPr="00B4260C">
        <w:tab/>
      </w:r>
      <w:r w:rsidRPr="00B4260C">
        <w:tab/>
        <w:t>P-2014-2411968</w:t>
      </w:r>
    </w:p>
    <w:p w:rsidR="00136B8D" w:rsidRPr="00B4260C" w:rsidRDefault="00136B8D" w:rsidP="00B4260C">
      <w:r w:rsidRPr="00B4260C">
        <w:t xml:space="preserve">Pennsylvania is reasonably necessary for the </w:t>
      </w:r>
      <w:r w:rsidRPr="00B4260C">
        <w:tab/>
        <w:t>:</w:t>
      </w:r>
    </w:p>
    <w:p w:rsidR="00136B8D" w:rsidRPr="00B4260C" w:rsidRDefault="00136B8D" w:rsidP="00B4260C">
      <w:proofErr w:type="gramStart"/>
      <w:r w:rsidRPr="00B4260C">
        <w:t>convenience</w:t>
      </w:r>
      <w:proofErr w:type="gramEnd"/>
      <w:r w:rsidRPr="00B4260C">
        <w:t xml:space="preserve"> or welfare of the public</w:t>
      </w:r>
      <w:r w:rsidRPr="00B4260C">
        <w:tab/>
      </w:r>
      <w:r w:rsidRPr="00B4260C">
        <w:tab/>
      </w:r>
      <w:r w:rsidRPr="00B4260C">
        <w:tab/>
        <w:t>:</w:t>
      </w:r>
    </w:p>
    <w:p w:rsidR="00136B8D" w:rsidRPr="00B4260C" w:rsidRDefault="00136B8D" w:rsidP="00B4260C">
      <w:r w:rsidRPr="00B4260C">
        <w:tab/>
      </w:r>
      <w:r w:rsidRPr="00B4260C">
        <w:tab/>
      </w:r>
      <w:r w:rsidRPr="00B4260C">
        <w:tab/>
      </w:r>
      <w:r w:rsidRPr="00B4260C">
        <w:tab/>
      </w:r>
      <w:r w:rsidRPr="00B4260C">
        <w:tab/>
      </w:r>
      <w:r w:rsidRPr="00B4260C">
        <w:tab/>
      </w:r>
      <w:r w:rsidRPr="00B4260C">
        <w:tab/>
        <w:t>:</w:t>
      </w:r>
    </w:p>
    <w:p w:rsidR="00136B8D" w:rsidRPr="00B4260C" w:rsidRDefault="00136B8D" w:rsidP="00B4260C">
      <w:proofErr w:type="gramStart"/>
      <w:r w:rsidRPr="00B4260C">
        <w:t>Petition of Sunoco Pipeline, L.P.</w:t>
      </w:r>
      <w:proofErr w:type="gramEnd"/>
      <w:r w:rsidRPr="00B4260C">
        <w:tab/>
      </w:r>
      <w:r w:rsidRPr="00B4260C">
        <w:tab/>
      </w:r>
      <w:r w:rsidRPr="00B4260C">
        <w:tab/>
        <w:t>:</w:t>
      </w:r>
    </w:p>
    <w:p w:rsidR="00136B8D" w:rsidRPr="00B4260C" w:rsidRDefault="00136B8D" w:rsidP="00B4260C">
      <w:proofErr w:type="gramStart"/>
      <w:r w:rsidRPr="00B4260C">
        <w:t>for</w:t>
      </w:r>
      <w:proofErr w:type="gramEnd"/>
      <w:r w:rsidRPr="00B4260C">
        <w:t xml:space="preserve"> a finding that a building to shelter</w:t>
      </w:r>
      <w:r w:rsidRPr="00B4260C">
        <w:tab/>
        <w:t xml:space="preserve"> the </w:t>
      </w:r>
      <w:r w:rsidRPr="00B4260C">
        <w:tab/>
      </w:r>
      <w:r w:rsidRPr="00B4260C">
        <w:tab/>
        <w:t>:</w:t>
      </w:r>
    </w:p>
    <w:p w:rsidR="00136B8D" w:rsidRPr="00B4260C" w:rsidRDefault="00136B8D" w:rsidP="00B4260C">
      <w:proofErr w:type="spellStart"/>
      <w:r w:rsidRPr="00B4260C">
        <w:t>Beckersville</w:t>
      </w:r>
      <w:proofErr w:type="spellEnd"/>
      <w:r w:rsidRPr="00B4260C">
        <w:t xml:space="preserve"> pump station</w:t>
      </w:r>
      <w:r w:rsidRPr="00B4260C">
        <w:tab/>
      </w:r>
      <w:r w:rsidRPr="00B4260C">
        <w:tab/>
      </w:r>
      <w:r w:rsidRPr="00B4260C">
        <w:tab/>
      </w:r>
      <w:r w:rsidRPr="00B4260C">
        <w:tab/>
        <w:t>:</w:t>
      </w:r>
      <w:r w:rsidRPr="00B4260C">
        <w:tab/>
      </w:r>
      <w:r w:rsidRPr="00B4260C">
        <w:tab/>
      </w:r>
    </w:p>
    <w:p w:rsidR="00136B8D" w:rsidRPr="00B4260C" w:rsidRDefault="00136B8D" w:rsidP="00B4260C">
      <w:proofErr w:type="gramStart"/>
      <w:r w:rsidRPr="00B4260C">
        <w:t>in</w:t>
      </w:r>
      <w:proofErr w:type="gramEnd"/>
      <w:r w:rsidRPr="00B4260C">
        <w:t xml:space="preserve"> </w:t>
      </w:r>
      <w:proofErr w:type="spellStart"/>
      <w:r w:rsidRPr="00B4260C">
        <w:t>Brecknock</w:t>
      </w:r>
      <w:proofErr w:type="spellEnd"/>
      <w:r w:rsidRPr="00B4260C">
        <w:t xml:space="preserve"> Township, Berks County,</w:t>
      </w:r>
      <w:r w:rsidRPr="00B4260C">
        <w:tab/>
      </w:r>
      <w:r w:rsidRPr="00B4260C">
        <w:tab/>
        <w:t>:</w:t>
      </w:r>
      <w:r w:rsidRPr="00B4260C">
        <w:tab/>
      </w:r>
      <w:r w:rsidRPr="00B4260C">
        <w:tab/>
        <w:t>P-2014-2411971</w:t>
      </w:r>
    </w:p>
    <w:p w:rsidR="00136B8D" w:rsidRPr="00B4260C" w:rsidRDefault="00136B8D" w:rsidP="00B4260C">
      <w:r w:rsidRPr="00B4260C">
        <w:t xml:space="preserve">Pennsylvania is reasonably necessary for the </w:t>
      </w:r>
      <w:r w:rsidRPr="00B4260C">
        <w:tab/>
        <w:t>:</w:t>
      </w:r>
    </w:p>
    <w:p w:rsidR="00136B8D" w:rsidRPr="00B4260C" w:rsidRDefault="00136B8D" w:rsidP="00B4260C">
      <w:proofErr w:type="gramStart"/>
      <w:r w:rsidRPr="00B4260C">
        <w:t>convenience</w:t>
      </w:r>
      <w:proofErr w:type="gramEnd"/>
      <w:r w:rsidRPr="00B4260C">
        <w:t xml:space="preserve"> or welfare of the public</w:t>
      </w:r>
      <w:r w:rsidRPr="00B4260C">
        <w:tab/>
      </w:r>
      <w:r w:rsidRPr="00B4260C">
        <w:tab/>
      </w:r>
      <w:r w:rsidRPr="00B4260C">
        <w:tab/>
        <w:t>:</w:t>
      </w:r>
    </w:p>
    <w:p w:rsidR="00136B8D" w:rsidRPr="00B4260C" w:rsidRDefault="00136B8D" w:rsidP="00B4260C">
      <w:r w:rsidRPr="00B4260C">
        <w:tab/>
      </w:r>
      <w:r w:rsidRPr="00B4260C">
        <w:tab/>
      </w:r>
      <w:r w:rsidRPr="00B4260C">
        <w:tab/>
      </w:r>
      <w:r w:rsidRPr="00B4260C">
        <w:tab/>
      </w:r>
      <w:r w:rsidRPr="00B4260C">
        <w:tab/>
      </w:r>
      <w:r w:rsidRPr="00B4260C">
        <w:tab/>
      </w:r>
      <w:r w:rsidRPr="00B4260C">
        <w:tab/>
      </w:r>
    </w:p>
    <w:p w:rsidR="00A90883" w:rsidRPr="00B4260C" w:rsidRDefault="00A90883" w:rsidP="00B4260C"/>
    <w:p w:rsidR="00A90883" w:rsidRPr="00B4260C" w:rsidRDefault="00A90883" w:rsidP="00B4260C"/>
    <w:p w:rsidR="00B4260C" w:rsidRDefault="00B4260C" w:rsidP="00B4260C">
      <w:pPr>
        <w:sectPr w:rsidR="00B4260C" w:rsidSect="00B4260C">
          <w:pgSz w:w="12240" w:h="15840"/>
          <w:pgMar w:top="1440" w:right="1440" w:bottom="1440" w:left="1440" w:header="720" w:footer="720" w:gutter="0"/>
          <w:cols w:space="720"/>
          <w:titlePg/>
          <w:docGrid w:linePitch="360"/>
        </w:sectPr>
      </w:pPr>
    </w:p>
    <w:p w:rsidR="00A90883" w:rsidRPr="00B4260C" w:rsidRDefault="00A90883" w:rsidP="00B4260C"/>
    <w:p w:rsidR="00E408A6" w:rsidRPr="00B4260C" w:rsidRDefault="00E408A6" w:rsidP="00B4260C">
      <w:proofErr w:type="gramStart"/>
      <w:r w:rsidRPr="00B4260C">
        <w:t>Petition of Sunoco Pipeline, L.P.</w:t>
      </w:r>
      <w:proofErr w:type="gramEnd"/>
      <w:r w:rsidRPr="00B4260C">
        <w:tab/>
      </w:r>
      <w:r w:rsidRPr="00B4260C">
        <w:tab/>
      </w:r>
      <w:r w:rsidRPr="00B4260C">
        <w:tab/>
        <w:t>:</w:t>
      </w:r>
    </w:p>
    <w:p w:rsidR="00E408A6" w:rsidRPr="00B4260C" w:rsidRDefault="00E408A6" w:rsidP="00B4260C">
      <w:proofErr w:type="gramStart"/>
      <w:r w:rsidRPr="00B4260C">
        <w:t>for</w:t>
      </w:r>
      <w:proofErr w:type="gramEnd"/>
      <w:r w:rsidRPr="00B4260C">
        <w:t xml:space="preserve"> a finding that a building to shelter</w:t>
      </w:r>
      <w:r w:rsidRPr="00B4260C">
        <w:tab/>
        <w:t xml:space="preserve"> the </w:t>
      </w:r>
      <w:r w:rsidRPr="00B4260C">
        <w:tab/>
      </w:r>
      <w:r w:rsidRPr="00B4260C">
        <w:tab/>
        <w:t>:</w:t>
      </w:r>
    </w:p>
    <w:p w:rsidR="00E408A6" w:rsidRPr="00B4260C" w:rsidRDefault="00E408A6" w:rsidP="00B4260C">
      <w:r w:rsidRPr="00B4260C">
        <w:t>Montello pump station</w:t>
      </w:r>
      <w:r w:rsidR="00C4099B" w:rsidRPr="00B4260C">
        <w:t xml:space="preserve"> and valve control station</w:t>
      </w:r>
      <w:r w:rsidRPr="00B4260C">
        <w:tab/>
        <w:t>:</w:t>
      </w:r>
      <w:r w:rsidRPr="00B4260C">
        <w:tab/>
      </w:r>
      <w:r w:rsidRPr="00B4260C">
        <w:tab/>
      </w:r>
    </w:p>
    <w:p w:rsidR="00E408A6" w:rsidRPr="00B4260C" w:rsidRDefault="00E408A6" w:rsidP="00B4260C">
      <w:proofErr w:type="gramStart"/>
      <w:r w:rsidRPr="00B4260C">
        <w:t>in</w:t>
      </w:r>
      <w:proofErr w:type="gramEnd"/>
      <w:r w:rsidRPr="00B4260C">
        <w:t xml:space="preserve"> Spring Township, Berks County,</w:t>
      </w:r>
      <w:r w:rsidRPr="00B4260C">
        <w:tab/>
      </w:r>
      <w:r w:rsidRPr="00B4260C">
        <w:tab/>
      </w:r>
      <w:r w:rsidRPr="00B4260C">
        <w:tab/>
        <w:t>:</w:t>
      </w:r>
      <w:r w:rsidRPr="00B4260C">
        <w:tab/>
      </w:r>
      <w:r w:rsidRPr="00B4260C">
        <w:tab/>
        <w:t>P-2014-2411972</w:t>
      </w:r>
    </w:p>
    <w:p w:rsidR="00E408A6" w:rsidRPr="00B4260C" w:rsidRDefault="00E408A6" w:rsidP="00B4260C">
      <w:r w:rsidRPr="00B4260C">
        <w:t xml:space="preserve">Pennsylvania is reasonably necessary for the </w:t>
      </w:r>
      <w:r w:rsidRPr="00B4260C">
        <w:tab/>
        <w:t>:</w:t>
      </w:r>
    </w:p>
    <w:p w:rsidR="00E408A6" w:rsidRPr="00B4260C" w:rsidRDefault="00E408A6" w:rsidP="00B4260C">
      <w:proofErr w:type="gramStart"/>
      <w:r w:rsidRPr="00B4260C">
        <w:t>convenience</w:t>
      </w:r>
      <w:proofErr w:type="gramEnd"/>
      <w:r w:rsidRPr="00B4260C">
        <w:t xml:space="preserve"> or welfare of the public</w:t>
      </w:r>
      <w:r w:rsidRPr="00B4260C">
        <w:tab/>
      </w:r>
      <w:r w:rsidRPr="00B4260C">
        <w:tab/>
      </w:r>
      <w:r w:rsidRPr="00B4260C">
        <w:tab/>
        <w:t>:</w:t>
      </w:r>
    </w:p>
    <w:p w:rsidR="00E408A6" w:rsidRPr="00B4260C" w:rsidRDefault="00E408A6" w:rsidP="00B4260C">
      <w:r w:rsidRPr="00B4260C">
        <w:tab/>
      </w:r>
      <w:r w:rsidRPr="00B4260C">
        <w:tab/>
      </w:r>
      <w:r w:rsidRPr="00B4260C">
        <w:tab/>
      </w:r>
      <w:r w:rsidRPr="00B4260C">
        <w:tab/>
      </w:r>
      <w:r w:rsidRPr="00B4260C">
        <w:tab/>
      </w:r>
      <w:r w:rsidRPr="00B4260C">
        <w:tab/>
      </w:r>
      <w:r w:rsidRPr="00B4260C">
        <w:tab/>
      </w:r>
    </w:p>
    <w:p w:rsidR="00136B8D" w:rsidRPr="00B4260C" w:rsidRDefault="00136B8D" w:rsidP="00B4260C">
      <w:proofErr w:type="gramStart"/>
      <w:r w:rsidRPr="00B4260C">
        <w:t>Petition of Sunoco Pipeline, L.P.</w:t>
      </w:r>
      <w:proofErr w:type="gramEnd"/>
      <w:r w:rsidRPr="00B4260C">
        <w:tab/>
      </w:r>
      <w:r w:rsidRPr="00B4260C">
        <w:tab/>
      </w:r>
      <w:r w:rsidRPr="00B4260C">
        <w:tab/>
        <w:t>:</w:t>
      </w:r>
    </w:p>
    <w:p w:rsidR="00136B8D" w:rsidRPr="00B4260C" w:rsidRDefault="00136B8D" w:rsidP="00B4260C">
      <w:proofErr w:type="gramStart"/>
      <w:r w:rsidRPr="00B4260C">
        <w:t>for</w:t>
      </w:r>
      <w:proofErr w:type="gramEnd"/>
      <w:r w:rsidRPr="00B4260C">
        <w:t xml:space="preserve"> a finding that a building to shelter</w:t>
      </w:r>
      <w:r w:rsidRPr="00B4260C">
        <w:tab/>
        <w:t xml:space="preserve"> the </w:t>
      </w:r>
      <w:r w:rsidRPr="00B4260C">
        <w:tab/>
      </w:r>
      <w:r w:rsidRPr="00B4260C">
        <w:tab/>
        <w:t>:</w:t>
      </w:r>
    </w:p>
    <w:p w:rsidR="00136B8D" w:rsidRPr="00B4260C" w:rsidRDefault="00A90883" w:rsidP="00B4260C">
      <w:r w:rsidRPr="00B4260C">
        <w:t>Mechanicsburg</w:t>
      </w:r>
      <w:r w:rsidR="00136B8D" w:rsidRPr="00B4260C">
        <w:t xml:space="preserve"> pump station</w:t>
      </w:r>
      <w:r w:rsidR="00136B8D" w:rsidRPr="00B4260C">
        <w:tab/>
      </w:r>
      <w:r w:rsidR="00136B8D" w:rsidRPr="00B4260C">
        <w:tab/>
      </w:r>
      <w:r w:rsidR="00136B8D" w:rsidRPr="00B4260C">
        <w:tab/>
      </w:r>
      <w:r w:rsidR="00136B8D" w:rsidRPr="00B4260C">
        <w:tab/>
        <w:t>:</w:t>
      </w:r>
      <w:r w:rsidR="00136B8D" w:rsidRPr="00B4260C">
        <w:tab/>
      </w:r>
      <w:r w:rsidR="00136B8D" w:rsidRPr="00B4260C">
        <w:tab/>
      </w:r>
    </w:p>
    <w:p w:rsidR="00136B8D" w:rsidRPr="00B4260C" w:rsidRDefault="00136B8D" w:rsidP="00B4260C">
      <w:proofErr w:type="gramStart"/>
      <w:r w:rsidRPr="00B4260C">
        <w:t>in</w:t>
      </w:r>
      <w:proofErr w:type="gramEnd"/>
      <w:r w:rsidRPr="00B4260C">
        <w:t xml:space="preserve"> </w:t>
      </w:r>
      <w:r w:rsidR="00A90883" w:rsidRPr="00B4260C">
        <w:t>Hampden T</w:t>
      </w:r>
      <w:r w:rsidRPr="00B4260C">
        <w:t xml:space="preserve">ownship, </w:t>
      </w:r>
      <w:r w:rsidR="00A90883" w:rsidRPr="00B4260C">
        <w:t>Cumberland</w:t>
      </w:r>
      <w:r w:rsidRPr="00B4260C">
        <w:t xml:space="preserve"> County,</w:t>
      </w:r>
      <w:r w:rsidRPr="00B4260C">
        <w:tab/>
        <w:t>:</w:t>
      </w:r>
      <w:r w:rsidRPr="00B4260C">
        <w:tab/>
      </w:r>
      <w:r w:rsidRPr="00B4260C">
        <w:tab/>
        <w:t>P-2014-24119</w:t>
      </w:r>
      <w:r w:rsidR="00A90883" w:rsidRPr="00B4260C">
        <w:t>74</w:t>
      </w:r>
    </w:p>
    <w:p w:rsidR="00136B8D" w:rsidRPr="00B4260C" w:rsidRDefault="00136B8D" w:rsidP="00B4260C">
      <w:r w:rsidRPr="00B4260C">
        <w:t xml:space="preserve">Pennsylvania is reasonably necessary for the </w:t>
      </w:r>
      <w:r w:rsidRPr="00B4260C">
        <w:tab/>
        <w:t>:</w:t>
      </w:r>
    </w:p>
    <w:p w:rsidR="00136B8D" w:rsidRPr="00B4260C" w:rsidRDefault="00136B8D" w:rsidP="00B4260C">
      <w:proofErr w:type="gramStart"/>
      <w:r w:rsidRPr="00B4260C">
        <w:t>convenience</w:t>
      </w:r>
      <w:proofErr w:type="gramEnd"/>
      <w:r w:rsidRPr="00B4260C">
        <w:t xml:space="preserve"> or welfare of the public</w:t>
      </w:r>
      <w:r w:rsidRPr="00B4260C">
        <w:tab/>
      </w:r>
      <w:r w:rsidRPr="00B4260C">
        <w:tab/>
      </w:r>
      <w:r w:rsidRPr="00B4260C">
        <w:tab/>
        <w:t>:</w:t>
      </w:r>
    </w:p>
    <w:p w:rsidR="00136B8D" w:rsidRPr="00B4260C" w:rsidRDefault="00A90883" w:rsidP="00B4260C">
      <w:r w:rsidRPr="00B4260C">
        <w:tab/>
      </w:r>
      <w:r w:rsidRPr="00B4260C">
        <w:tab/>
      </w:r>
      <w:r w:rsidRPr="00B4260C">
        <w:tab/>
      </w:r>
      <w:r w:rsidRPr="00B4260C">
        <w:tab/>
      </w:r>
      <w:r w:rsidRPr="00B4260C">
        <w:tab/>
      </w:r>
      <w:r w:rsidRPr="00B4260C">
        <w:tab/>
      </w:r>
      <w:r w:rsidRPr="00B4260C">
        <w:tab/>
        <w:t>:</w:t>
      </w:r>
    </w:p>
    <w:p w:rsidR="00A90883" w:rsidRPr="00B4260C" w:rsidRDefault="00A90883" w:rsidP="00B4260C">
      <w:proofErr w:type="gramStart"/>
      <w:r w:rsidRPr="00B4260C">
        <w:t>Petition of Sunoco Pipeline, L.P.</w:t>
      </w:r>
      <w:proofErr w:type="gramEnd"/>
      <w:r w:rsidRPr="00B4260C">
        <w:tab/>
      </w:r>
      <w:r w:rsidRPr="00B4260C">
        <w:tab/>
      </w:r>
      <w:r w:rsidRPr="00B4260C">
        <w:tab/>
        <w:t>:</w:t>
      </w:r>
    </w:p>
    <w:p w:rsidR="00A90883" w:rsidRPr="00B4260C" w:rsidRDefault="00A90883" w:rsidP="00B4260C">
      <w:proofErr w:type="gramStart"/>
      <w:r w:rsidRPr="00B4260C">
        <w:t>for</w:t>
      </w:r>
      <w:proofErr w:type="gramEnd"/>
      <w:r w:rsidRPr="00B4260C">
        <w:t xml:space="preserve"> a finding that a building to shelter</w:t>
      </w:r>
      <w:r w:rsidRPr="00B4260C">
        <w:tab/>
        <w:t xml:space="preserve"> the </w:t>
      </w:r>
      <w:r w:rsidRPr="00B4260C">
        <w:tab/>
      </w:r>
      <w:r w:rsidRPr="00B4260C">
        <w:tab/>
        <w:t>:</w:t>
      </w:r>
    </w:p>
    <w:p w:rsidR="00A90883" w:rsidRPr="00B4260C" w:rsidRDefault="00A90883" w:rsidP="00B4260C">
      <w:proofErr w:type="spellStart"/>
      <w:r w:rsidRPr="00B4260C">
        <w:t>Blainsport</w:t>
      </w:r>
      <w:proofErr w:type="spellEnd"/>
      <w:r w:rsidRPr="00B4260C">
        <w:t xml:space="preserve"> pump station</w:t>
      </w:r>
      <w:r w:rsidRPr="00B4260C">
        <w:tab/>
      </w:r>
      <w:r w:rsidRPr="00B4260C">
        <w:tab/>
      </w:r>
      <w:r w:rsidRPr="00B4260C">
        <w:tab/>
      </w:r>
      <w:r w:rsidRPr="00B4260C">
        <w:tab/>
        <w:t>:</w:t>
      </w:r>
      <w:r w:rsidRPr="00B4260C">
        <w:tab/>
      </w:r>
      <w:r w:rsidRPr="00B4260C">
        <w:tab/>
      </w:r>
    </w:p>
    <w:p w:rsidR="00A90883" w:rsidRPr="00B4260C" w:rsidRDefault="00A90883" w:rsidP="00B4260C">
      <w:proofErr w:type="gramStart"/>
      <w:r w:rsidRPr="00B4260C">
        <w:t>in</w:t>
      </w:r>
      <w:proofErr w:type="gramEnd"/>
      <w:r w:rsidRPr="00B4260C">
        <w:t xml:space="preserve"> West </w:t>
      </w:r>
      <w:proofErr w:type="spellStart"/>
      <w:r w:rsidRPr="00B4260C">
        <w:t>Cocalico</w:t>
      </w:r>
      <w:proofErr w:type="spellEnd"/>
      <w:r w:rsidRPr="00B4260C">
        <w:t xml:space="preserve"> Township, Lancaster County,</w:t>
      </w:r>
      <w:r w:rsidRPr="00B4260C">
        <w:tab/>
        <w:t>:</w:t>
      </w:r>
      <w:r w:rsidRPr="00B4260C">
        <w:tab/>
      </w:r>
      <w:r w:rsidRPr="00B4260C">
        <w:tab/>
        <w:t>P-2014-2411975</w:t>
      </w:r>
    </w:p>
    <w:p w:rsidR="00A90883" w:rsidRPr="00B4260C" w:rsidRDefault="00A90883" w:rsidP="00B4260C">
      <w:r w:rsidRPr="00B4260C">
        <w:t xml:space="preserve">Pennsylvania is reasonably necessary for the </w:t>
      </w:r>
      <w:r w:rsidRPr="00B4260C">
        <w:tab/>
        <w:t>:</w:t>
      </w:r>
    </w:p>
    <w:p w:rsidR="00A90883" w:rsidRPr="00B4260C" w:rsidRDefault="00A90883" w:rsidP="00B4260C">
      <w:proofErr w:type="gramStart"/>
      <w:r w:rsidRPr="00B4260C">
        <w:t>convenience</w:t>
      </w:r>
      <w:proofErr w:type="gramEnd"/>
      <w:r w:rsidRPr="00B4260C">
        <w:t xml:space="preserve"> or welfare of the public</w:t>
      </w:r>
      <w:r w:rsidRPr="00B4260C">
        <w:tab/>
      </w:r>
      <w:r w:rsidRPr="00B4260C">
        <w:tab/>
      </w:r>
      <w:r w:rsidRPr="00B4260C">
        <w:tab/>
        <w:t>:</w:t>
      </w:r>
    </w:p>
    <w:p w:rsidR="00A90883" w:rsidRPr="00B4260C" w:rsidRDefault="00A90883" w:rsidP="00B4260C">
      <w:r w:rsidRPr="00B4260C">
        <w:tab/>
      </w:r>
      <w:r w:rsidRPr="00B4260C">
        <w:tab/>
      </w:r>
      <w:r w:rsidRPr="00B4260C">
        <w:tab/>
      </w:r>
      <w:r w:rsidRPr="00B4260C">
        <w:tab/>
      </w:r>
      <w:r w:rsidRPr="00B4260C">
        <w:tab/>
      </w:r>
      <w:r w:rsidRPr="00B4260C">
        <w:tab/>
      </w:r>
      <w:r w:rsidRPr="00B4260C">
        <w:tab/>
        <w:t>:</w:t>
      </w:r>
    </w:p>
    <w:p w:rsidR="00957FA8" w:rsidRPr="00B4260C" w:rsidRDefault="00957FA8" w:rsidP="00B4260C">
      <w:proofErr w:type="gramStart"/>
      <w:r w:rsidRPr="00B4260C">
        <w:t>Petition of Sunoco Pipeline, L.P.</w:t>
      </w:r>
      <w:proofErr w:type="gramEnd"/>
      <w:r w:rsidRPr="00B4260C">
        <w:tab/>
      </w:r>
      <w:r w:rsidRPr="00B4260C">
        <w:tab/>
      </w:r>
      <w:r w:rsidRPr="00B4260C">
        <w:tab/>
        <w:t>:</w:t>
      </w:r>
    </w:p>
    <w:p w:rsidR="00957FA8" w:rsidRPr="00B4260C" w:rsidRDefault="00957FA8" w:rsidP="00B4260C">
      <w:proofErr w:type="gramStart"/>
      <w:r w:rsidRPr="00B4260C">
        <w:t>for</w:t>
      </w:r>
      <w:proofErr w:type="gramEnd"/>
      <w:r w:rsidRPr="00B4260C">
        <w:t xml:space="preserve"> a finding that a building to shelter</w:t>
      </w:r>
      <w:r w:rsidRPr="00B4260C">
        <w:tab/>
        <w:t xml:space="preserve"> the </w:t>
      </w:r>
      <w:r w:rsidRPr="00B4260C">
        <w:tab/>
      </w:r>
      <w:r w:rsidRPr="00B4260C">
        <w:tab/>
        <w:t>:</w:t>
      </w:r>
    </w:p>
    <w:p w:rsidR="00957FA8" w:rsidRPr="00B4260C" w:rsidRDefault="00957FA8" w:rsidP="00B4260C">
      <w:r w:rsidRPr="00B4260C">
        <w:t xml:space="preserve">Middletown </w:t>
      </w:r>
      <w:proofErr w:type="gramStart"/>
      <w:r w:rsidRPr="00B4260C">
        <w:t>pump</w:t>
      </w:r>
      <w:proofErr w:type="gramEnd"/>
      <w:r w:rsidRPr="00B4260C">
        <w:t xml:space="preserve"> station</w:t>
      </w:r>
      <w:r w:rsidRPr="00B4260C">
        <w:tab/>
      </w:r>
      <w:r w:rsidRPr="00B4260C">
        <w:tab/>
      </w:r>
      <w:r w:rsidRPr="00B4260C">
        <w:tab/>
      </w:r>
      <w:r w:rsidRPr="00B4260C">
        <w:tab/>
        <w:t>:</w:t>
      </w:r>
      <w:r w:rsidRPr="00B4260C">
        <w:tab/>
      </w:r>
      <w:r w:rsidRPr="00B4260C">
        <w:tab/>
      </w:r>
    </w:p>
    <w:p w:rsidR="00957FA8" w:rsidRPr="00B4260C" w:rsidRDefault="00957FA8" w:rsidP="00B4260C">
      <w:proofErr w:type="gramStart"/>
      <w:r w:rsidRPr="00B4260C">
        <w:t>in</w:t>
      </w:r>
      <w:proofErr w:type="gramEnd"/>
      <w:r w:rsidRPr="00B4260C">
        <w:t xml:space="preserve"> Londonderry Township, Dauphin</w:t>
      </w:r>
      <w:r w:rsidRPr="00B4260C">
        <w:tab/>
      </w:r>
      <w:r w:rsidRPr="00B4260C">
        <w:tab/>
      </w:r>
      <w:r w:rsidRPr="00B4260C">
        <w:tab/>
        <w:t>:</w:t>
      </w:r>
      <w:r w:rsidRPr="00B4260C">
        <w:tab/>
      </w:r>
      <w:r w:rsidRPr="00B4260C">
        <w:tab/>
        <w:t>P-2014-2411976</w:t>
      </w:r>
    </w:p>
    <w:p w:rsidR="00957FA8" w:rsidRPr="00B4260C" w:rsidRDefault="00957FA8" w:rsidP="00B4260C">
      <w:r w:rsidRPr="00B4260C">
        <w:t xml:space="preserve">Pennsylvania is reasonably necessary for the </w:t>
      </w:r>
      <w:r w:rsidRPr="00B4260C">
        <w:tab/>
        <w:t>:</w:t>
      </w:r>
    </w:p>
    <w:p w:rsidR="00957FA8" w:rsidRPr="00B4260C" w:rsidRDefault="00957FA8" w:rsidP="00B4260C">
      <w:proofErr w:type="gramStart"/>
      <w:r w:rsidRPr="00B4260C">
        <w:t>convenience</w:t>
      </w:r>
      <w:proofErr w:type="gramEnd"/>
      <w:r w:rsidRPr="00B4260C">
        <w:t xml:space="preserve"> or welfare of the public</w:t>
      </w:r>
      <w:r w:rsidRPr="00B4260C">
        <w:tab/>
      </w:r>
      <w:r w:rsidRPr="00B4260C">
        <w:tab/>
      </w:r>
      <w:r w:rsidRPr="00B4260C">
        <w:tab/>
        <w:t>:</w:t>
      </w:r>
    </w:p>
    <w:p w:rsidR="00957FA8" w:rsidRPr="00B4260C" w:rsidRDefault="00957FA8" w:rsidP="00B4260C">
      <w:r w:rsidRPr="00B4260C">
        <w:tab/>
      </w:r>
      <w:r w:rsidRPr="00B4260C">
        <w:tab/>
      </w:r>
      <w:r w:rsidRPr="00B4260C">
        <w:tab/>
      </w:r>
      <w:r w:rsidRPr="00B4260C">
        <w:tab/>
      </w:r>
      <w:r w:rsidRPr="00B4260C">
        <w:tab/>
      </w:r>
      <w:r w:rsidRPr="00B4260C">
        <w:tab/>
      </w:r>
      <w:r w:rsidRPr="00B4260C">
        <w:tab/>
        <w:t>:</w:t>
      </w:r>
    </w:p>
    <w:p w:rsidR="00A90883" w:rsidRPr="00B4260C" w:rsidRDefault="00A90883" w:rsidP="00B4260C">
      <w:proofErr w:type="gramStart"/>
      <w:r w:rsidRPr="00B4260C">
        <w:t>Petition of Sunoco Pipeline, L.P.</w:t>
      </w:r>
      <w:proofErr w:type="gramEnd"/>
      <w:r w:rsidRPr="00B4260C">
        <w:tab/>
      </w:r>
      <w:r w:rsidRPr="00B4260C">
        <w:tab/>
      </w:r>
      <w:r w:rsidRPr="00B4260C">
        <w:tab/>
        <w:t>:</w:t>
      </w:r>
    </w:p>
    <w:p w:rsidR="00A90883" w:rsidRPr="00B4260C" w:rsidRDefault="00A90883" w:rsidP="00B4260C">
      <w:proofErr w:type="gramStart"/>
      <w:r w:rsidRPr="00B4260C">
        <w:t>for</w:t>
      </w:r>
      <w:proofErr w:type="gramEnd"/>
      <w:r w:rsidRPr="00B4260C">
        <w:t xml:space="preserve"> a finding that a building to shelter</w:t>
      </w:r>
      <w:r w:rsidRPr="00B4260C">
        <w:tab/>
        <w:t xml:space="preserve"> the </w:t>
      </w:r>
      <w:r w:rsidRPr="00B4260C">
        <w:tab/>
      </w:r>
      <w:r w:rsidRPr="00B4260C">
        <w:tab/>
        <w:t>:</w:t>
      </w:r>
    </w:p>
    <w:p w:rsidR="00A90883" w:rsidRPr="00B4260C" w:rsidRDefault="00E408A6" w:rsidP="00B4260C">
      <w:r w:rsidRPr="00B4260C">
        <w:t>Cornwall</w:t>
      </w:r>
      <w:r w:rsidR="00A90883" w:rsidRPr="00B4260C">
        <w:t xml:space="preserve"> </w:t>
      </w:r>
      <w:proofErr w:type="gramStart"/>
      <w:r w:rsidR="00A90883" w:rsidRPr="00B4260C">
        <w:t>pump</w:t>
      </w:r>
      <w:proofErr w:type="gramEnd"/>
      <w:r w:rsidR="00A90883" w:rsidRPr="00B4260C">
        <w:t xml:space="preserve"> station</w:t>
      </w:r>
      <w:r w:rsidR="00A90883" w:rsidRPr="00B4260C">
        <w:tab/>
      </w:r>
      <w:r w:rsidR="00A90883" w:rsidRPr="00B4260C">
        <w:tab/>
      </w:r>
      <w:r w:rsidR="00A90883" w:rsidRPr="00B4260C">
        <w:tab/>
      </w:r>
      <w:r w:rsidR="00A90883" w:rsidRPr="00B4260C">
        <w:tab/>
        <w:t>:</w:t>
      </w:r>
      <w:r w:rsidR="00A90883" w:rsidRPr="00B4260C">
        <w:tab/>
      </w:r>
      <w:r w:rsidR="00A90883" w:rsidRPr="00B4260C">
        <w:tab/>
      </w:r>
    </w:p>
    <w:p w:rsidR="00A90883" w:rsidRPr="00B4260C" w:rsidRDefault="00A90883" w:rsidP="00B4260C">
      <w:proofErr w:type="gramStart"/>
      <w:r w:rsidRPr="00B4260C">
        <w:t>in</w:t>
      </w:r>
      <w:proofErr w:type="gramEnd"/>
      <w:r w:rsidRPr="00B4260C">
        <w:t xml:space="preserve"> </w:t>
      </w:r>
      <w:r w:rsidR="00E408A6" w:rsidRPr="00B4260C">
        <w:t>West Cornwall</w:t>
      </w:r>
      <w:r w:rsidRPr="00B4260C">
        <w:t xml:space="preserve"> Township, </w:t>
      </w:r>
      <w:r w:rsidR="00E408A6" w:rsidRPr="00B4260C">
        <w:t>Lebanon</w:t>
      </w:r>
      <w:r w:rsidRPr="00B4260C">
        <w:t xml:space="preserve"> County,</w:t>
      </w:r>
      <w:r w:rsidRPr="00B4260C">
        <w:tab/>
        <w:t>:</w:t>
      </w:r>
      <w:r w:rsidRPr="00B4260C">
        <w:tab/>
      </w:r>
      <w:r w:rsidRPr="00B4260C">
        <w:tab/>
        <w:t>P-2014-241197</w:t>
      </w:r>
      <w:r w:rsidR="00E408A6" w:rsidRPr="00B4260C">
        <w:t>7</w:t>
      </w:r>
    </w:p>
    <w:p w:rsidR="00A90883" w:rsidRPr="00B4260C" w:rsidRDefault="00A90883" w:rsidP="00B4260C">
      <w:r w:rsidRPr="00B4260C">
        <w:t xml:space="preserve">Pennsylvania is reasonably necessary for the </w:t>
      </w:r>
      <w:r w:rsidRPr="00B4260C">
        <w:tab/>
        <w:t>:</w:t>
      </w:r>
    </w:p>
    <w:p w:rsidR="00A90883" w:rsidRPr="00B4260C" w:rsidRDefault="00A90883" w:rsidP="00B4260C">
      <w:proofErr w:type="gramStart"/>
      <w:r w:rsidRPr="00B4260C">
        <w:t>convenience</w:t>
      </w:r>
      <w:proofErr w:type="gramEnd"/>
      <w:r w:rsidRPr="00B4260C">
        <w:t xml:space="preserve"> or welfare of the public</w:t>
      </w:r>
      <w:r w:rsidRPr="00B4260C">
        <w:tab/>
      </w:r>
      <w:r w:rsidRPr="00B4260C">
        <w:tab/>
      </w:r>
      <w:r w:rsidRPr="00B4260C">
        <w:tab/>
        <w:t>:</w:t>
      </w:r>
    </w:p>
    <w:p w:rsidR="00A90883" w:rsidRPr="00B4260C" w:rsidRDefault="00A90883" w:rsidP="00B4260C">
      <w:r w:rsidRPr="00B4260C">
        <w:tab/>
      </w:r>
      <w:r w:rsidRPr="00B4260C">
        <w:tab/>
      </w:r>
      <w:r w:rsidRPr="00B4260C">
        <w:tab/>
      </w:r>
      <w:r w:rsidRPr="00B4260C">
        <w:tab/>
      </w:r>
      <w:r w:rsidRPr="00B4260C">
        <w:tab/>
      </w:r>
      <w:r w:rsidRPr="00B4260C">
        <w:tab/>
      </w:r>
      <w:r w:rsidRPr="00B4260C">
        <w:tab/>
        <w:t>:</w:t>
      </w:r>
    </w:p>
    <w:p w:rsidR="00E408A6" w:rsidRPr="00B4260C" w:rsidRDefault="00E408A6" w:rsidP="00B4260C">
      <w:proofErr w:type="gramStart"/>
      <w:r w:rsidRPr="00B4260C">
        <w:t>Petition of Sunoco Pipeline, L.P.</w:t>
      </w:r>
      <w:proofErr w:type="gramEnd"/>
      <w:r w:rsidRPr="00B4260C">
        <w:tab/>
      </w:r>
      <w:r w:rsidRPr="00B4260C">
        <w:tab/>
      </w:r>
      <w:r w:rsidRPr="00B4260C">
        <w:tab/>
        <w:t>:</w:t>
      </w:r>
    </w:p>
    <w:p w:rsidR="00E408A6" w:rsidRPr="00B4260C" w:rsidRDefault="00E408A6" w:rsidP="00B4260C">
      <w:proofErr w:type="gramStart"/>
      <w:r w:rsidRPr="00B4260C">
        <w:t>for</w:t>
      </w:r>
      <w:proofErr w:type="gramEnd"/>
      <w:r w:rsidRPr="00B4260C">
        <w:t xml:space="preserve"> a finding that a building to shelter</w:t>
      </w:r>
      <w:r w:rsidRPr="00B4260C">
        <w:tab/>
        <w:t xml:space="preserve"> the </w:t>
      </w:r>
      <w:r w:rsidRPr="00B4260C">
        <w:tab/>
      </w:r>
      <w:r w:rsidRPr="00B4260C">
        <w:tab/>
        <w:t>:</w:t>
      </w:r>
    </w:p>
    <w:p w:rsidR="00E408A6" w:rsidRPr="00B4260C" w:rsidRDefault="00E408A6" w:rsidP="00B4260C">
      <w:r w:rsidRPr="00B4260C">
        <w:t>Plainfield pump station</w:t>
      </w:r>
      <w:r w:rsidRPr="00B4260C">
        <w:tab/>
      </w:r>
      <w:r w:rsidRPr="00B4260C">
        <w:tab/>
      </w:r>
      <w:r w:rsidRPr="00B4260C">
        <w:tab/>
      </w:r>
      <w:r w:rsidRPr="00B4260C">
        <w:tab/>
        <w:t>:</w:t>
      </w:r>
      <w:r w:rsidRPr="00B4260C">
        <w:tab/>
      </w:r>
      <w:r w:rsidRPr="00B4260C">
        <w:tab/>
        <w:t>P-2014-2411979</w:t>
      </w:r>
      <w:r w:rsidRPr="00B4260C">
        <w:tab/>
      </w:r>
    </w:p>
    <w:p w:rsidR="00E408A6" w:rsidRPr="00B4260C" w:rsidRDefault="00E408A6" w:rsidP="00B4260C">
      <w:proofErr w:type="gramStart"/>
      <w:r w:rsidRPr="00B4260C">
        <w:t>in</w:t>
      </w:r>
      <w:proofErr w:type="gramEnd"/>
      <w:r w:rsidRPr="00B4260C">
        <w:t xml:space="preserve"> Lower Frankford Township, Cumberland </w:t>
      </w:r>
      <w:r w:rsidRPr="00B4260C">
        <w:tab/>
      </w:r>
      <w:r w:rsidRPr="00B4260C">
        <w:tab/>
        <w:t>:</w:t>
      </w:r>
    </w:p>
    <w:p w:rsidR="00E408A6" w:rsidRPr="00B4260C" w:rsidRDefault="00E408A6" w:rsidP="00B4260C">
      <w:r w:rsidRPr="00B4260C">
        <w:t xml:space="preserve">County, Pennsylvania is reasonably necessary </w:t>
      </w:r>
      <w:r w:rsidRPr="00B4260C">
        <w:tab/>
        <w:t>:</w:t>
      </w:r>
    </w:p>
    <w:p w:rsidR="00E408A6" w:rsidRPr="00B4260C" w:rsidRDefault="00E408A6" w:rsidP="00B4260C">
      <w:proofErr w:type="gramStart"/>
      <w:r w:rsidRPr="00B4260C">
        <w:t>for</w:t>
      </w:r>
      <w:proofErr w:type="gramEnd"/>
      <w:r w:rsidRPr="00B4260C">
        <w:t xml:space="preserve"> the convenience or welfare of the public</w:t>
      </w:r>
      <w:r w:rsidRPr="00B4260C">
        <w:tab/>
      </w:r>
      <w:r w:rsidRPr="00B4260C">
        <w:tab/>
        <w:t>:</w:t>
      </w:r>
    </w:p>
    <w:p w:rsidR="00E408A6" w:rsidRPr="00B4260C" w:rsidRDefault="00E408A6" w:rsidP="00B4260C">
      <w:r w:rsidRPr="00B4260C">
        <w:tab/>
      </w:r>
      <w:r w:rsidRPr="00B4260C">
        <w:tab/>
      </w:r>
      <w:r w:rsidRPr="00B4260C">
        <w:tab/>
      </w:r>
      <w:r w:rsidRPr="00B4260C">
        <w:tab/>
      </w:r>
      <w:r w:rsidRPr="00B4260C">
        <w:tab/>
      </w:r>
      <w:r w:rsidRPr="00B4260C">
        <w:tab/>
      </w:r>
      <w:r w:rsidRPr="00B4260C">
        <w:tab/>
      </w:r>
    </w:p>
    <w:p w:rsidR="00957FA8" w:rsidRPr="00B4260C" w:rsidRDefault="00957FA8" w:rsidP="00B4260C"/>
    <w:p w:rsidR="00957FA8" w:rsidRPr="00B4260C" w:rsidRDefault="00957FA8" w:rsidP="00B4260C"/>
    <w:p w:rsidR="00B4260C" w:rsidRDefault="00B4260C" w:rsidP="00B4260C">
      <w:pPr>
        <w:sectPr w:rsidR="00B4260C" w:rsidSect="00B4260C">
          <w:pgSz w:w="12240" w:h="15840"/>
          <w:pgMar w:top="1440" w:right="1440" w:bottom="1440" w:left="1440" w:header="720" w:footer="720" w:gutter="0"/>
          <w:cols w:space="720"/>
          <w:titlePg/>
          <w:docGrid w:linePitch="360"/>
        </w:sectPr>
      </w:pPr>
    </w:p>
    <w:p w:rsidR="00957FA8" w:rsidRPr="00B4260C" w:rsidRDefault="00957FA8" w:rsidP="00B4260C"/>
    <w:p w:rsidR="00957FA8" w:rsidRPr="00B4260C" w:rsidRDefault="00957FA8" w:rsidP="00B4260C">
      <w:proofErr w:type="gramStart"/>
      <w:r w:rsidRPr="00B4260C">
        <w:t>Petition of Sunoco Pipeline, L.P.</w:t>
      </w:r>
      <w:proofErr w:type="gramEnd"/>
      <w:r w:rsidRPr="00B4260C">
        <w:tab/>
      </w:r>
      <w:r w:rsidRPr="00B4260C">
        <w:tab/>
      </w:r>
      <w:r w:rsidRPr="00B4260C">
        <w:tab/>
        <w:t>:</w:t>
      </w:r>
    </w:p>
    <w:p w:rsidR="00957FA8" w:rsidRPr="00B4260C" w:rsidRDefault="00957FA8" w:rsidP="00B4260C">
      <w:proofErr w:type="gramStart"/>
      <w:r w:rsidRPr="00B4260C">
        <w:t>for</w:t>
      </w:r>
      <w:proofErr w:type="gramEnd"/>
      <w:r w:rsidRPr="00B4260C">
        <w:t xml:space="preserve"> a finding that a building to shelter</w:t>
      </w:r>
      <w:r w:rsidRPr="00B4260C">
        <w:tab/>
        <w:t xml:space="preserve"> the </w:t>
      </w:r>
      <w:r w:rsidRPr="00B4260C">
        <w:tab/>
      </w:r>
      <w:r w:rsidRPr="00B4260C">
        <w:tab/>
        <w:t>:</w:t>
      </w:r>
    </w:p>
    <w:p w:rsidR="00957FA8" w:rsidRPr="00B4260C" w:rsidRDefault="00957FA8" w:rsidP="00B4260C">
      <w:r w:rsidRPr="00B4260C">
        <w:t>Delmont pump station</w:t>
      </w:r>
      <w:r w:rsidRPr="00B4260C">
        <w:tab/>
      </w:r>
      <w:r w:rsidR="00C4099B" w:rsidRPr="00B4260C">
        <w:tab/>
      </w:r>
      <w:r w:rsidRPr="00B4260C">
        <w:tab/>
      </w:r>
      <w:r w:rsidRPr="00B4260C">
        <w:tab/>
      </w:r>
      <w:r w:rsidRPr="00B4260C">
        <w:tab/>
        <w:t>:</w:t>
      </w:r>
      <w:r w:rsidRPr="00B4260C">
        <w:tab/>
      </w:r>
      <w:r w:rsidRPr="00B4260C">
        <w:tab/>
        <w:t>P-2014-2411980</w:t>
      </w:r>
      <w:r w:rsidRPr="00B4260C">
        <w:tab/>
      </w:r>
    </w:p>
    <w:p w:rsidR="00957FA8" w:rsidRPr="00B4260C" w:rsidRDefault="00957FA8" w:rsidP="00B4260C">
      <w:proofErr w:type="gramStart"/>
      <w:r w:rsidRPr="00B4260C">
        <w:t>in</w:t>
      </w:r>
      <w:proofErr w:type="gramEnd"/>
      <w:r w:rsidRPr="00B4260C">
        <w:t xml:space="preserve"> Salem Township, Westmoreland</w:t>
      </w:r>
      <w:r w:rsidRPr="00B4260C">
        <w:tab/>
        <w:t xml:space="preserve"> </w:t>
      </w:r>
      <w:r w:rsidRPr="00B4260C">
        <w:tab/>
      </w:r>
      <w:r w:rsidRPr="00B4260C">
        <w:tab/>
        <w:t>:</w:t>
      </w:r>
    </w:p>
    <w:p w:rsidR="00957FA8" w:rsidRPr="00B4260C" w:rsidRDefault="00957FA8" w:rsidP="00B4260C">
      <w:r w:rsidRPr="00B4260C">
        <w:t xml:space="preserve">County, Pennsylvania is reasonably necessary </w:t>
      </w:r>
      <w:r w:rsidRPr="00B4260C">
        <w:tab/>
        <w:t>:</w:t>
      </w:r>
    </w:p>
    <w:p w:rsidR="00957FA8" w:rsidRPr="00B4260C" w:rsidRDefault="00957FA8" w:rsidP="00B4260C">
      <w:proofErr w:type="gramStart"/>
      <w:r w:rsidRPr="00B4260C">
        <w:t>for</w:t>
      </w:r>
      <w:proofErr w:type="gramEnd"/>
      <w:r w:rsidRPr="00B4260C">
        <w:t xml:space="preserve"> the convenience or welfare of the public</w:t>
      </w:r>
      <w:r w:rsidRPr="00B4260C">
        <w:tab/>
      </w:r>
      <w:r w:rsidRPr="00B4260C">
        <w:tab/>
        <w:t>:</w:t>
      </w:r>
    </w:p>
    <w:p w:rsidR="00957FA8" w:rsidRDefault="00957FA8" w:rsidP="00B4260C">
      <w:r w:rsidRPr="00B4260C">
        <w:tab/>
      </w:r>
      <w:r w:rsidRPr="00B4260C">
        <w:tab/>
      </w:r>
      <w:r w:rsidRPr="00B4260C">
        <w:tab/>
      </w:r>
      <w:r w:rsidRPr="00B4260C">
        <w:tab/>
      </w:r>
      <w:r w:rsidRPr="00B4260C">
        <w:tab/>
      </w:r>
      <w:r w:rsidRPr="00B4260C">
        <w:tab/>
      </w:r>
      <w:r w:rsidRPr="00B4260C">
        <w:tab/>
      </w:r>
    </w:p>
    <w:p w:rsidR="00B4260C" w:rsidRPr="00B4260C" w:rsidRDefault="00B4260C" w:rsidP="00B4260C"/>
    <w:p w:rsidR="00A90883" w:rsidRPr="00B4260C" w:rsidRDefault="00A90883" w:rsidP="00136B8D"/>
    <w:p w:rsidR="001E4F00" w:rsidRPr="00B4260C" w:rsidRDefault="001E4F00" w:rsidP="001E4F00">
      <w:pPr>
        <w:tabs>
          <w:tab w:val="center" w:pos="4680"/>
        </w:tabs>
        <w:suppressAutoHyphens/>
        <w:jc w:val="center"/>
        <w:rPr>
          <w:b/>
          <w:bCs/>
          <w:spacing w:val="-3"/>
          <w:u w:val="single"/>
        </w:rPr>
      </w:pPr>
      <w:r w:rsidRPr="00B4260C">
        <w:rPr>
          <w:b/>
          <w:bCs/>
          <w:spacing w:val="-3"/>
          <w:u w:val="single"/>
        </w:rPr>
        <w:t xml:space="preserve">INITIAL DECISION SUSTAINING PRELIMINARY OBJECTIONS AND DISMISSING PETITIONS </w:t>
      </w:r>
    </w:p>
    <w:p w:rsidR="00F62BA1" w:rsidRDefault="00F62BA1" w:rsidP="00B4260C">
      <w:pPr>
        <w:jc w:val="center"/>
        <w:rPr>
          <w:b/>
        </w:rPr>
      </w:pPr>
    </w:p>
    <w:p w:rsidR="00B4260C" w:rsidRPr="00B4260C" w:rsidRDefault="00B4260C" w:rsidP="00B4260C">
      <w:pPr>
        <w:jc w:val="center"/>
        <w:rPr>
          <w:b/>
        </w:rPr>
      </w:pPr>
    </w:p>
    <w:p w:rsidR="00F62BA1" w:rsidRPr="00B4260C" w:rsidRDefault="00F62BA1" w:rsidP="007B68B3">
      <w:pPr>
        <w:jc w:val="center"/>
      </w:pPr>
      <w:r w:rsidRPr="00B4260C">
        <w:t>Before</w:t>
      </w:r>
    </w:p>
    <w:p w:rsidR="00F62BA1" w:rsidRPr="00B4260C" w:rsidRDefault="00F62BA1" w:rsidP="007B68B3">
      <w:pPr>
        <w:jc w:val="center"/>
      </w:pPr>
      <w:r w:rsidRPr="00B4260C">
        <w:t>David A. Salapa</w:t>
      </w:r>
    </w:p>
    <w:p w:rsidR="00F62BA1" w:rsidRPr="00B4260C" w:rsidRDefault="00F62BA1" w:rsidP="007B68B3">
      <w:pPr>
        <w:jc w:val="center"/>
      </w:pPr>
      <w:r w:rsidRPr="00B4260C">
        <w:t>Elizabeth H. Barnes</w:t>
      </w:r>
    </w:p>
    <w:p w:rsidR="00F62BA1" w:rsidRPr="00B4260C" w:rsidRDefault="00F62BA1" w:rsidP="007B68B3">
      <w:pPr>
        <w:jc w:val="center"/>
      </w:pPr>
      <w:r w:rsidRPr="00B4260C">
        <w:t>Administrative Law Judges</w:t>
      </w:r>
    </w:p>
    <w:p w:rsidR="003733F1" w:rsidRPr="00B4260C" w:rsidRDefault="003733F1" w:rsidP="00B4260C"/>
    <w:p w:rsidR="00D31185" w:rsidRPr="00B4260C" w:rsidRDefault="00D31185" w:rsidP="00B4260C"/>
    <w:p w:rsidR="00D31185" w:rsidRPr="00B4260C" w:rsidRDefault="00D31185" w:rsidP="00D31185">
      <w:pPr>
        <w:tabs>
          <w:tab w:val="center" w:pos="4680"/>
        </w:tabs>
        <w:suppressAutoHyphens/>
        <w:jc w:val="center"/>
        <w:rPr>
          <w:bCs/>
          <w:spacing w:val="-3"/>
          <w:u w:val="single"/>
        </w:rPr>
      </w:pPr>
      <w:r w:rsidRPr="00B4260C">
        <w:rPr>
          <w:bCs/>
          <w:spacing w:val="-3"/>
          <w:u w:val="single"/>
        </w:rPr>
        <w:t>INTRODUCTION</w:t>
      </w:r>
    </w:p>
    <w:p w:rsidR="00D31185" w:rsidRPr="00B4260C" w:rsidRDefault="00D31185" w:rsidP="00D31185">
      <w:pPr>
        <w:pStyle w:val="ParaTab1"/>
        <w:tabs>
          <w:tab w:val="left" w:pos="2070"/>
        </w:tabs>
        <w:ind w:firstLine="0"/>
        <w:rPr>
          <w:rFonts w:ascii="Times New Roman" w:hAnsi="Times New Roman" w:cs="Times New Roman"/>
        </w:rPr>
      </w:pPr>
    </w:p>
    <w:p w:rsidR="00D31185" w:rsidRPr="00B4260C" w:rsidRDefault="00D31185" w:rsidP="00D31185">
      <w:pPr>
        <w:pStyle w:val="ParaTab1"/>
        <w:tabs>
          <w:tab w:val="clear" w:pos="-720"/>
        </w:tabs>
        <w:ind w:firstLine="0"/>
        <w:rPr>
          <w:rFonts w:ascii="Times New Roman" w:hAnsi="Times New Roman" w:cs="Times New Roman"/>
        </w:rPr>
      </w:pPr>
    </w:p>
    <w:p w:rsidR="00D31185" w:rsidRPr="00B4260C" w:rsidRDefault="00D31185" w:rsidP="00D31185">
      <w:pPr>
        <w:pStyle w:val="ParaTab1"/>
        <w:tabs>
          <w:tab w:val="left" w:pos="2070"/>
        </w:tabs>
        <w:spacing w:line="360" w:lineRule="auto"/>
        <w:rPr>
          <w:rFonts w:ascii="Times New Roman" w:hAnsi="Times New Roman" w:cs="Times New Roman"/>
        </w:rPr>
      </w:pPr>
      <w:r w:rsidRPr="00B4260C">
        <w:rPr>
          <w:rFonts w:ascii="Times New Roman" w:hAnsi="Times New Roman" w:cs="Times New Roman"/>
        </w:rPr>
        <w:t xml:space="preserve">A pipeline operator filed petitions requesting that the Commission find that the buildings to shelter 18 pump stations and 17 valve control stations along its proposed pipeline are reasonably necessary for the convenience or welfare of the public and therefore exempt from local zoning ordinances as public utility buildings.  This decision dismisses the petitions because </w:t>
      </w:r>
      <w:r w:rsidR="00F561F2">
        <w:rPr>
          <w:rFonts w:ascii="Times New Roman" w:hAnsi="Times New Roman" w:cs="Times New Roman"/>
        </w:rPr>
        <w:t>the</w:t>
      </w:r>
      <w:r w:rsidRPr="00B4260C">
        <w:rPr>
          <w:rFonts w:ascii="Times New Roman" w:hAnsi="Times New Roman" w:cs="Times New Roman"/>
        </w:rPr>
        <w:t xml:space="preserve"> pipeline operator’s proposed service is not public utility service and the Commission therefore lacks jurisdiction over the petitions.</w:t>
      </w:r>
    </w:p>
    <w:p w:rsidR="00D31185" w:rsidRDefault="00D31185" w:rsidP="00B01FAD"/>
    <w:p w:rsidR="00B01FAD" w:rsidRPr="00B4260C" w:rsidRDefault="00B01FAD" w:rsidP="00B01FAD"/>
    <w:p w:rsidR="00BB4612" w:rsidRPr="00B4260C" w:rsidRDefault="00BB4612" w:rsidP="00ED6BFB">
      <w:pPr>
        <w:spacing w:line="360" w:lineRule="auto"/>
        <w:ind w:firstLine="90"/>
        <w:jc w:val="center"/>
        <w:rPr>
          <w:u w:val="single"/>
        </w:rPr>
      </w:pPr>
      <w:r w:rsidRPr="00B4260C">
        <w:rPr>
          <w:u w:val="single"/>
        </w:rPr>
        <w:t>HISTORY OF PROCEEDINGS</w:t>
      </w:r>
    </w:p>
    <w:p w:rsidR="00BB4612" w:rsidRPr="00B4260C" w:rsidRDefault="00BB4612" w:rsidP="00B21091">
      <w:pPr>
        <w:spacing w:line="360" w:lineRule="auto"/>
        <w:ind w:firstLine="1440"/>
      </w:pPr>
    </w:p>
    <w:p w:rsidR="00702C76" w:rsidRPr="00B4260C" w:rsidRDefault="00661410" w:rsidP="00B21091">
      <w:pPr>
        <w:spacing w:line="360" w:lineRule="auto"/>
        <w:ind w:firstLine="1440"/>
      </w:pPr>
      <w:r w:rsidRPr="00B4260C">
        <w:t xml:space="preserve">On </w:t>
      </w:r>
      <w:r w:rsidR="009C1D3D" w:rsidRPr="00B4260C">
        <w:t xml:space="preserve">March 21, 2014, Sunoco Pipeline, L.P. (Sunoco), </w:t>
      </w:r>
      <w:r w:rsidR="00B21091" w:rsidRPr="00B4260C">
        <w:t xml:space="preserve">filed </w:t>
      </w:r>
      <w:r w:rsidR="00702C76" w:rsidRPr="00B4260C">
        <w:t>a</w:t>
      </w:r>
      <w:r w:rsidR="00B21091" w:rsidRPr="00B4260C">
        <w:t xml:space="preserve"> petition,</w:t>
      </w:r>
      <w:r w:rsidR="00702C76" w:rsidRPr="00B4260C">
        <w:t xml:space="preserve"> with the Pennsylvania Public Utility Commission (Commission),</w:t>
      </w:r>
      <w:r w:rsidR="00B21091" w:rsidRPr="00B4260C">
        <w:t xml:space="preserve"> pursuant to 52 </w:t>
      </w:r>
      <w:proofErr w:type="spellStart"/>
      <w:r w:rsidR="00B21091" w:rsidRPr="00B4260C">
        <w:t>Pa.Code</w:t>
      </w:r>
      <w:proofErr w:type="spellEnd"/>
      <w:r w:rsidR="00B21091" w:rsidRPr="00B4260C">
        <w:t xml:space="preserve"> § 5.41 and 53 P.S. § 10619.</w:t>
      </w:r>
      <w:r w:rsidR="00702C76" w:rsidRPr="00B4260C">
        <w:t xml:space="preserve">  The petition contained 31 separate locations in its caption.  The Commission’s Secretary treated the petition as 31 separate petitions and assigned 31 docket numbers to the same petition.</w:t>
      </w:r>
    </w:p>
    <w:p w:rsidR="00702C76" w:rsidRPr="00B4260C" w:rsidRDefault="00702C76" w:rsidP="00B21091">
      <w:pPr>
        <w:spacing w:line="360" w:lineRule="auto"/>
        <w:ind w:firstLine="1440"/>
      </w:pPr>
    </w:p>
    <w:p w:rsidR="006F26C9" w:rsidRPr="00B4260C" w:rsidRDefault="00B21091" w:rsidP="00B21091">
      <w:pPr>
        <w:spacing w:line="360" w:lineRule="auto"/>
        <w:ind w:firstLine="1440"/>
      </w:pPr>
      <w:r w:rsidRPr="00B4260C">
        <w:lastRenderedPageBreak/>
        <w:t xml:space="preserve">These </w:t>
      </w:r>
      <w:r w:rsidR="00702C76" w:rsidRPr="00B4260C">
        <w:t xml:space="preserve">31 </w:t>
      </w:r>
      <w:r w:rsidRPr="00B4260C">
        <w:t>petitions requested that the Commission fin</w:t>
      </w:r>
      <w:r w:rsidR="00B01FAD">
        <w:t>d that the buildings to shelter </w:t>
      </w:r>
      <w:r w:rsidRPr="00B4260C">
        <w:t xml:space="preserve">18 pump stations and 17 valve control stations along Sunoco’s proposed Mariner East pipeline </w:t>
      </w:r>
      <w:r w:rsidR="003F54EF">
        <w:t>are</w:t>
      </w:r>
      <w:r w:rsidRPr="00B4260C">
        <w:t xml:space="preserve"> reasonably necessary for the convenience or welfare of the public and therefore exempt from any local zoning ordinance.</w:t>
      </w:r>
      <w:r w:rsidR="00E04986" w:rsidRPr="00B4260C">
        <w:t xml:space="preserve">  The petitions indicated that the Mariner East pipeline </w:t>
      </w:r>
      <w:r w:rsidR="006F26C9" w:rsidRPr="00B4260C">
        <w:t xml:space="preserve">involved the construction of new pipeline facilities and use of existing pipeline facilities to transport ethane and propane.  The Mariner East pipeline </w:t>
      </w:r>
      <w:r w:rsidR="00E04986" w:rsidRPr="00B4260C">
        <w:t>would originate in Houston, Pennsylvania and</w:t>
      </w:r>
      <w:r w:rsidR="006F26C9" w:rsidRPr="00B4260C">
        <w:t xml:space="preserve"> terminate in Claymont</w:t>
      </w:r>
      <w:r w:rsidR="00987D23" w:rsidRPr="00B4260C">
        <w:t>,</w:t>
      </w:r>
      <w:r w:rsidR="006F26C9" w:rsidRPr="00B4260C">
        <w:t xml:space="preserve"> Delaware.</w:t>
      </w:r>
    </w:p>
    <w:p w:rsidR="006F26C9" w:rsidRPr="00B4260C" w:rsidRDefault="006F26C9" w:rsidP="00B21091">
      <w:pPr>
        <w:spacing w:line="360" w:lineRule="auto"/>
        <w:ind w:firstLine="1440"/>
      </w:pPr>
    </w:p>
    <w:p w:rsidR="006F26C9" w:rsidRPr="00B4260C" w:rsidRDefault="006F26C9" w:rsidP="00B21091">
      <w:pPr>
        <w:spacing w:line="360" w:lineRule="auto"/>
        <w:ind w:firstLine="1440"/>
      </w:pPr>
      <w:r w:rsidRPr="00B4260C">
        <w:t xml:space="preserve">The petitions alleged that the purpose of the Mariner East </w:t>
      </w:r>
      <w:r w:rsidR="007C7E35" w:rsidRPr="00B4260C">
        <w:t xml:space="preserve">pipeline </w:t>
      </w:r>
      <w:r w:rsidRPr="00B4260C">
        <w:t>was to provide additional transportation infrastructure to transport Marcellus Shale resources.  According to the petitions, there is a need for additional infrastructure to transport natural gas and associated natural gas liquids</w:t>
      </w:r>
      <w:r w:rsidR="00A548A8" w:rsidRPr="00B4260C">
        <w:t xml:space="preserve"> (NGLs)</w:t>
      </w:r>
      <w:r w:rsidRPr="00B4260C">
        <w:t>.</w:t>
      </w:r>
    </w:p>
    <w:p w:rsidR="006F26C9" w:rsidRPr="00B4260C" w:rsidRDefault="006F26C9" w:rsidP="00B21091">
      <w:pPr>
        <w:spacing w:line="360" w:lineRule="auto"/>
        <w:ind w:firstLine="1440"/>
      </w:pPr>
    </w:p>
    <w:p w:rsidR="008F17C9" w:rsidRPr="00B4260C" w:rsidRDefault="006F26C9" w:rsidP="00B21091">
      <w:pPr>
        <w:spacing w:line="360" w:lineRule="auto"/>
        <w:ind w:firstLine="1440"/>
      </w:pPr>
      <w:r w:rsidRPr="00B4260C">
        <w:t>As part of the construction of the Mariner East pipeline, Sunoco will have to construct pump stations to facilitate the transportation of ethane and propane.  In addition, Sunoco must construct valve control stations to ensure that the ethane and pr</w:t>
      </w:r>
      <w:r w:rsidR="00D85C23">
        <w:t xml:space="preserve">opane are transported safely.  </w:t>
      </w:r>
      <w:r w:rsidRPr="00B4260C">
        <w:t xml:space="preserve">These pump stations and valve control stations </w:t>
      </w:r>
      <w:r w:rsidR="007D0400" w:rsidRPr="00B4260C">
        <w:t>will be enclosed in metal buildings.  The buildings</w:t>
      </w:r>
      <w:r w:rsidR="008F17C9" w:rsidRPr="00B4260C">
        <w:t xml:space="preserve"> will protect the electrical, control and communication devices for the pump and valve equipment from the weather.  The buildings will </w:t>
      </w:r>
      <w:r w:rsidR="00992A3F" w:rsidRPr="00B4260C">
        <w:t>dampen</w:t>
      </w:r>
      <w:r w:rsidR="008F17C9" w:rsidRPr="00B4260C">
        <w:t xml:space="preserve"> the noise from the operation of the pump and valve control equipment that reaches the area</w:t>
      </w:r>
      <w:r w:rsidR="00987D23" w:rsidRPr="00B4260C">
        <w:t xml:space="preserve"> surrounding each station</w:t>
      </w:r>
      <w:r w:rsidR="008F17C9" w:rsidRPr="00B4260C">
        <w:t>.</w:t>
      </w:r>
    </w:p>
    <w:p w:rsidR="008F17C9" w:rsidRPr="00B4260C" w:rsidRDefault="008F17C9" w:rsidP="00B21091">
      <w:pPr>
        <w:spacing w:line="360" w:lineRule="auto"/>
        <w:ind w:firstLine="1440"/>
      </w:pPr>
    </w:p>
    <w:p w:rsidR="00B21091" w:rsidRPr="00B4260C" w:rsidRDefault="008F17C9" w:rsidP="00B21091">
      <w:pPr>
        <w:spacing w:line="360" w:lineRule="auto"/>
        <w:ind w:firstLine="1440"/>
      </w:pPr>
      <w:r w:rsidRPr="00B4260C">
        <w:rPr>
          <w:bCs/>
          <w:spacing w:val="-3"/>
        </w:rPr>
        <w:t xml:space="preserve">Notice of </w:t>
      </w:r>
      <w:r w:rsidR="00922793" w:rsidRPr="00B4260C">
        <w:rPr>
          <w:bCs/>
          <w:spacing w:val="-3"/>
        </w:rPr>
        <w:t>Sunoco’s 31 p</w:t>
      </w:r>
      <w:r w:rsidRPr="00B4260C">
        <w:t xml:space="preserve">etitions </w:t>
      </w:r>
      <w:r w:rsidRPr="00B4260C">
        <w:rPr>
          <w:bCs/>
          <w:spacing w:val="-3"/>
        </w:rPr>
        <w:t xml:space="preserve">was published in the </w:t>
      </w:r>
      <w:r w:rsidR="00922793" w:rsidRPr="00B4260C">
        <w:rPr>
          <w:bCs/>
          <w:spacing w:val="-3"/>
        </w:rPr>
        <w:t>April 5, 2014</w:t>
      </w:r>
      <w:r w:rsidRPr="00B4260C">
        <w:rPr>
          <w:bCs/>
          <w:spacing w:val="-3"/>
        </w:rPr>
        <w:t xml:space="preserve"> </w:t>
      </w:r>
      <w:r w:rsidRPr="00B4260C">
        <w:rPr>
          <w:bCs/>
          <w:spacing w:val="-3"/>
          <w:u w:val="single"/>
        </w:rPr>
        <w:t>Pennsylvania Bulletin</w:t>
      </w:r>
      <w:r w:rsidRPr="00B4260C">
        <w:rPr>
          <w:bCs/>
          <w:spacing w:val="-3"/>
        </w:rPr>
        <w:t xml:space="preserve"> at 4</w:t>
      </w:r>
      <w:r w:rsidR="00922793" w:rsidRPr="00B4260C">
        <w:rPr>
          <w:bCs/>
          <w:spacing w:val="-3"/>
        </w:rPr>
        <w:t>4</w:t>
      </w:r>
      <w:r w:rsidRPr="00B4260C">
        <w:rPr>
          <w:bCs/>
          <w:spacing w:val="-3"/>
        </w:rPr>
        <w:t xml:space="preserve"> </w:t>
      </w:r>
      <w:proofErr w:type="spellStart"/>
      <w:r w:rsidRPr="00B4260C">
        <w:rPr>
          <w:bCs/>
          <w:spacing w:val="-3"/>
          <w:u w:val="single"/>
        </w:rPr>
        <w:t>Pa.B</w:t>
      </w:r>
      <w:proofErr w:type="spellEnd"/>
      <w:r w:rsidRPr="00B4260C">
        <w:rPr>
          <w:bCs/>
          <w:spacing w:val="-3"/>
          <w:u w:val="single"/>
        </w:rPr>
        <w:t>.</w:t>
      </w:r>
      <w:r w:rsidRPr="00B4260C">
        <w:rPr>
          <w:bCs/>
          <w:spacing w:val="-3"/>
        </w:rPr>
        <w:t xml:space="preserve"> </w:t>
      </w:r>
      <w:r w:rsidR="00922793" w:rsidRPr="00B4260C">
        <w:rPr>
          <w:bCs/>
          <w:spacing w:val="-3"/>
        </w:rPr>
        <w:t>2145</w:t>
      </w:r>
      <w:r w:rsidRPr="00B4260C">
        <w:rPr>
          <w:bCs/>
          <w:spacing w:val="-3"/>
        </w:rPr>
        <w:t xml:space="preserve">, specifying a deadline of </w:t>
      </w:r>
      <w:r w:rsidR="00922793" w:rsidRPr="00B4260C">
        <w:rPr>
          <w:bCs/>
          <w:spacing w:val="-3"/>
        </w:rPr>
        <w:t>April 21, 2014</w:t>
      </w:r>
      <w:r w:rsidRPr="00B4260C">
        <w:rPr>
          <w:bCs/>
          <w:spacing w:val="-3"/>
        </w:rPr>
        <w:t xml:space="preserve">, for filing </w:t>
      </w:r>
      <w:r w:rsidR="00922793" w:rsidRPr="00B4260C">
        <w:rPr>
          <w:bCs/>
          <w:spacing w:val="-3"/>
        </w:rPr>
        <w:t xml:space="preserve">formal </w:t>
      </w:r>
      <w:r w:rsidRPr="00B4260C">
        <w:rPr>
          <w:bCs/>
          <w:spacing w:val="-3"/>
        </w:rPr>
        <w:t>protests</w:t>
      </w:r>
      <w:r w:rsidR="00922793" w:rsidRPr="00B4260C">
        <w:rPr>
          <w:bCs/>
          <w:spacing w:val="-3"/>
        </w:rPr>
        <w:t xml:space="preserve">, comments </w:t>
      </w:r>
      <w:r w:rsidRPr="00B4260C">
        <w:rPr>
          <w:bCs/>
          <w:spacing w:val="-3"/>
        </w:rPr>
        <w:t>or petitions to intervene in the proceeding.</w:t>
      </w:r>
    </w:p>
    <w:p w:rsidR="00922793" w:rsidRPr="00B4260C" w:rsidRDefault="00922793" w:rsidP="001275A5">
      <w:pPr>
        <w:spacing w:line="360" w:lineRule="auto"/>
      </w:pPr>
    </w:p>
    <w:p w:rsidR="00A548A8" w:rsidRPr="00B4260C" w:rsidRDefault="00922793" w:rsidP="001275A5">
      <w:pPr>
        <w:spacing w:line="360" w:lineRule="auto"/>
      </w:pPr>
      <w:r w:rsidRPr="00B4260C">
        <w:tab/>
      </w:r>
      <w:r w:rsidRPr="00B4260C">
        <w:tab/>
        <w:t>Numerous parties filed comments</w:t>
      </w:r>
      <w:r w:rsidR="001D6C95" w:rsidRPr="00B4260C">
        <w:t>, protests and petitions to intervene</w:t>
      </w:r>
      <w:r w:rsidR="007C7E35" w:rsidRPr="00B4260C">
        <w:t xml:space="preserve"> in response to Sunoco’s 31 petitions</w:t>
      </w:r>
      <w:r w:rsidR="009C7D84" w:rsidRPr="00B4260C">
        <w:t>.  In addition,</w:t>
      </w:r>
      <w:r w:rsidR="00ED6CCC" w:rsidRPr="00B4260C">
        <w:t xml:space="preserve"> on April 18, 2014, the Concerned Citizens of West Goshen Township (CCWGT)</w:t>
      </w:r>
      <w:r w:rsidR="009C7D84" w:rsidRPr="00B4260C">
        <w:t xml:space="preserve"> filed preliminary objections asserting</w:t>
      </w:r>
      <w:r w:rsidR="00ED6CCC" w:rsidRPr="00B4260C">
        <w:t xml:space="preserve">, </w:t>
      </w:r>
      <w:r w:rsidR="00ED6CCC" w:rsidRPr="00B4260C">
        <w:rPr>
          <w:u w:val="single"/>
        </w:rPr>
        <w:t>inter alia</w:t>
      </w:r>
      <w:r w:rsidR="009C7D84" w:rsidRPr="00B4260C">
        <w:t xml:space="preserve"> that </w:t>
      </w:r>
      <w:r w:rsidR="00ED6CCC" w:rsidRPr="00B4260C">
        <w:t xml:space="preserve">Sunoco’s </w:t>
      </w:r>
      <w:r w:rsidR="009C7D84" w:rsidRPr="00B4260C">
        <w:t>petitions lacked specificity</w:t>
      </w:r>
      <w:r w:rsidR="00ED6CCC" w:rsidRPr="00B4260C">
        <w:t xml:space="preserve">, pursuant to 52 </w:t>
      </w:r>
      <w:proofErr w:type="spellStart"/>
      <w:r w:rsidR="00ED6CCC" w:rsidRPr="00B4260C">
        <w:t>Pa.Code</w:t>
      </w:r>
      <w:proofErr w:type="spellEnd"/>
      <w:r w:rsidR="00ED6CCC" w:rsidRPr="00B4260C">
        <w:t xml:space="preserve"> § 5.101(a)(3)</w:t>
      </w:r>
      <w:r w:rsidR="009C7D84" w:rsidRPr="00B4260C">
        <w:t>.</w:t>
      </w:r>
    </w:p>
    <w:p w:rsidR="00A548A8" w:rsidRPr="00B4260C" w:rsidRDefault="00A548A8" w:rsidP="001275A5">
      <w:pPr>
        <w:spacing w:line="360" w:lineRule="auto"/>
      </w:pPr>
    </w:p>
    <w:p w:rsidR="00922793" w:rsidRPr="00B4260C" w:rsidRDefault="00ED6CCC" w:rsidP="00A548A8">
      <w:pPr>
        <w:spacing w:line="360" w:lineRule="auto"/>
        <w:ind w:firstLine="1440"/>
      </w:pPr>
      <w:r w:rsidRPr="00B4260C">
        <w:lastRenderedPageBreak/>
        <w:t xml:space="preserve">On April 21, 2014, </w:t>
      </w:r>
      <w:r w:rsidR="000B5217" w:rsidRPr="00B4260C">
        <w:t xml:space="preserve">the Delaware </w:t>
      </w:r>
      <w:proofErr w:type="spellStart"/>
      <w:r w:rsidR="000B5217" w:rsidRPr="00B4260C">
        <w:t>Riverkeeper</w:t>
      </w:r>
      <w:proofErr w:type="spellEnd"/>
      <w:r w:rsidR="000B5217" w:rsidRPr="00B4260C">
        <w:t xml:space="preserve"> Network (DRN) also filed preliminary objections asserting, </w:t>
      </w:r>
      <w:r w:rsidR="000B5217" w:rsidRPr="00B4260C">
        <w:rPr>
          <w:u w:val="single"/>
        </w:rPr>
        <w:t>inter alia</w:t>
      </w:r>
      <w:r w:rsidR="000B5217" w:rsidRPr="00B4260C">
        <w:t xml:space="preserve"> that </w:t>
      </w:r>
      <w:r w:rsidR="003F54EF">
        <w:t xml:space="preserve">the </w:t>
      </w:r>
      <w:r w:rsidR="009C788D" w:rsidRPr="00B4260C">
        <w:t xml:space="preserve">Commission lacked jurisdiction over </w:t>
      </w:r>
      <w:r w:rsidR="000B5217" w:rsidRPr="00B4260C">
        <w:t xml:space="preserve">Sunoco’s petitions, pursuant to 52 </w:t>
      </w:r>
      <w:proofErr w:type="spellStart"/>
      <w:r w:rsidR="000B5217" w:rsidRPr="00B4260C">
        <w:t>Pa.Code</w:t>
      </w:r>
      <w:proofErr w:type="spellEnd"/>
      <w:r w:rsidR="000B5217" w:rsidRPr="00B4260C">
        <w:t xml:space="preserve"> § 5.101(a</w:t>
      </w:r>
      <w:proofErr w:type="gramStart"/>
      <w:r w:rsidR="000B5217" w:rsidRPr="00B4260C">
        <w:t>)(</w:t>
      </w:r>
      <w:proofErr w:type="gramEnd"/>
      <w:r w:rsidR="009C788D" w:rsidRPr="00B4260C">
        <w:t>1</w:t>
      </w:r>
      <w:r w:rsidR="000B5217" w:rsidRPr="00B4260C">
        <w:t>).</w:t>
      </w:r>
    </w:p>
    <w:p w:rsidR="00992A3F" w:rsidRPr="00B4260C" w:rsidRDefault="00110E9C" w:rsidP="001275A5">
      <w:pPr>
        <w:spacing w:line="360" w:lineRule="auto"/>
      </w:pPr>
      <w:r w:rsidRPr="00B4260C">
        <w:tab/>
      </w:r>
      <w:r w:rsidRPr="00B4260C">
        <w:tab/>
      </w:r>
    </w:p>
    <w:p w:rsidR="00110E9C" w:rsidRPr="00B4260C" w:rsidRDefault="00992A3F" w:rsidP="001275A5">
      <w:pPr>
        <w:spacing w:line="360" w:lineRule="auto"/>
      </w:pPr>
      <w:r w:rsidRPr="00B4260C">
        <w:tab/>
      </w:r>
      <w:r w:rsidRPr="00B4260C">
        <w:tab/>
      </w:r>
      <w:r w:rsidR="00110E9C" w:rsidRPr="00B4260C">
        <w:t xml:space="preserve">On April 28, 2014, </w:t>
      </w:r>
      <w:r w:rsidR="00E75990" w:rsidRPr="00B4260C">
        <w:t xml:space="preserve">Sunoco filed an answer to the preliminary objections of CCWGT.  The answer alleged that, pursuant to 52 </w:t>
      </w:r>
      <w:proofErr w:type="spellStart"/>
      <w:r w:rsidR="00E75990" w:rsidRPr="00B4260C">
        <w:t>Pa.Code</w:t>
      </w:r>
      <w:proofErr w:type="spellEnd"/>
      <w:r w:rsidR="00E75990" w:rsidRPr="00B4260C">
        <w:t xml:space="preserve"> § 5.91(b) a party may file an amended pleading as of course within 20 days after service of preliminary objections alleging that the pleading lacked specificity.</w:t>
      </w:r>
      <w:r w:rsidR="00FC089F" w:rsidRPr="00B4260C">
        <w:t xml:space="preserve">  The answer stated that Sunoco would be filing an amended petition within the 20 days, as permitted by 52 </w:t>
      </w:r>
      <w:proofErr w:type="spellStart"/>
      <w:r w:rsidR="00FC089F" w:rsidRPr="00B4260C">
        <w:t>Pa.Code</w:t>
      </w:r>
      <w:proofErr w:type="spellEnd"/>
      <w:r w:rsidR="00FC089F" w:rsidRPr="00B4260C">
        <w:t xml:space="preserve"> § 5.91(b).  The answer requested that the CCWGT’s preliminary objections be denied upon the filing of Sunoco’s amended petition.</w:t>
      </w:r>
    </w:p>
    <w:p w:rsidR="00FC089F" w:rsidRPr="00B4260C" w:rsidRDefault="00FC089F" w:rsidP="001275A5">
      <w:pPr>
        <w:spacing w:line="360" w:lineRule="auto"/>
      </w:pPr>
    </w:p>
    <w:p w:rsidR="006A636E" w:rsidRPr="00B4260C" w:rsidRDefault="00FC089F" w:rsidP="001275A5">
      <w:pPr>
        <w:spacing w:line="360" w:lineRule="auto"/>
      </w:pPr>
      <w:r w:rsidRPr="00B4260C">
        <w:tab/>
      </w:r>
      <w:r w:rsidRPr="00B4260C">
        <w:tab/>
        <w:t xml:space="preserve">On April 29, 2014, Sunoco filed an answer to the preliminary objections of DRN.  The answer reiterates the allegations set forth in </w:t>
      </w:r>
      <w:r w:rsidR="007C7E35" w:rsidRPr="00B4260C">
        <w:t xml:space="preserve">Sunoco’s </w:t>
      </w:r>
      <w:r w:rsidRPr="00B4260C">
        <w:t>answer to CCWGT’s preliminary objections.  The answer requested that DRN’s preliminary objections be denied upon the filing of Sunoco’s amended petition.</w:t>
      </w:r>
    </w:p>
    <w:p w:rsidR="006A636E" w:rsidRPr="00B4260C" w:rsidRDefault="006A636E" w:rsidP="001275A5">
      <w:pPr>
        <w:spacing w:line="360" w:lineRule="auto"/>
      </w:pPr>
    </w:p>
    <w:p w:rsidR="00FC089F" w:rsidRPr="00B4260C" w:rsidRDefault="006A636E" w:rsidP="001275A5">
      <w:pPr>
        <w:spacing w:line="360" w:lineRule="auto"/>
      </w:pPr>
      <w:r w:rsidRPr="00B4260C">
        <w:tab/>
      </w:r>
      <w:r w:rsidRPr="00B4260C">
        <w:tab/>
        <w:t>By notice dated May 5, 2014, the Commission notified the parties that it had assigned Sunoco’s 31 petitions to us as motion judges.</w:t>
      </w:r>
    </w:p>
    <w:p w:rsidR="00FC089F" w:rsidRPr="00B4260C" w:rsidRDefault="00FC089F" w:rsidP="001275A5">
      <w:pPr>
        <w:spacing w:line="360" w:lineRule="auto"/>
      </w:pPr>
    </w:p>
    <w:p w:rsidR="00FC089F" w:rsidRPr="00B4260C" w:rsidRDefault="00FC089F" w:rsidP="001275A5">
      <w:pPr>
        <w:spacing w:line="360" w:lineRule="auto"/>
      </w:pPr>
      <w:r w:rsidRPr="00B4260C">
        <w:tab/>
      </w:r>
      <w:r w:rsidRPr="00B4260C">
        <w:tab/>
        <w:t>On May 8, 2014, Sunoco filed 31 separate amended petitions requesting that the Commission find that the buildings to shelter 18 pump stations and 17 valve control stations along Sunoco’s proposed Mariner East pipeline were reasonably necessary for the convenience or welfare of the public and therefore exempt from any local zoning ordinance</w:t>
      </w:r>
      <w:r w:rsidR="006426E0" w:rsidRPr="00B4260C">
        <w:t xml:space="preserve">.  The amended petitions alleged that the Mariner East pipeline would originate in Houston, Pennsylvania and deliver propane to the Marcus Hook Industrial Complex </w:t>
      </w:r>
      <w:r w:rsidR="00A548A8" w:rsidRPr="00B4260C">
        <w:t xml:space="preserve">(MHIC) </w:t>
      </w:r>
      <w:r w:rsidR="006426E0" w:rsidRPr="00B4260C">
        <w:t>and Sunoco’s Twin Oaks facilities, located in Delaware County</w:t>
      </w:r>
      <w:r w:rsidR="00992A3F" w:rsidRPr="00B4260C">
        <w:t>, Pennsylvania</w:t>
      </w:r>
      <w:r w:rsidR="006426E0" w:rsidRPr="00B4260C">
        <w:t>.</w:t>
      </w:r>
    </w:p>
    <w:p w:rsidR="006426E0" w:rsidRPr="00B4260C" w:rsidRDefault="006426E0" w:rsidP="001275A5">
      <w:pPr>
        <w:spacing w:line="360" w:lineRule="auto"/>
      </w:pPr>
    </w:p>
    <w:p w:rsidR="003D4AD7" w:rsidRPr="00B4260C" w:rsidRDefault="006426E0" w:rsidP="001275A5">
      <w:pPr>
        <w:spacing w:line="360" w:lineRule="auto"/>
      </w:pPr>
      <w:r w:rsidRPr="00B4260C">
        <w:tab/>
      </w:r>
      <w:r w:rsidRPr="00B4260C">
        <w:tab/>
        <w:t>The amended petitions allege that Sunoco currently holds a certificate of public convenience to provide petroleum products transportation services for the segment of the Mariner East pipeline located west of Mechanicsburg, Cumberland County.</w:t>
      </w:r>
      <w:r w:rsidR="00B2134D" w:rsidRPr="00B4260C">
        <w:t xml:space="preserve">  A portion of the service </w:t>
      </w:r>
      <w:r w:rsidR="003D4AD7" w:rsidRPr="00B4260C">
        <w:t xml:space="preserve">on this segment </w:t>
      </w:r>
      <w:r w:rsidR="00B2134D" w:rsidRPr="00B4260C">
        <w:t xml:space="preserve">has been discontinued and abandoned pursuant to </w:t>
      </w:r>
      <w:r w:rsidR="00F65AA2" w:rsidRPr="00B4260C">
        <w:t xml:space="preserve">Commission </w:t>
      </w:r>
      <w:r w:rsidR="007C7E35" w:rsidRPr="00B4260C">
        <w:t xml:space="preserve">orders </w:t>
      </w:r>
      <w:r w:rsidR="007C7E35" w:rsidRPr="00B4260C">
        <w:lastRenderedPageBreak/>
        <w:t>entered August 29, 2013 and October 17, 2013 at A-2013-2371789</w:t>
      </w:r>
      <w:r w:rsidR="00F65AA2" w:rsidRPr="00B4260C">
        <w:t xml:space="preserve">.  According to the </w:t>
      </w:r>
      <w:r w:rsidR="007C7E35" w:rsidRPr="00B4260C">
        <w:t xml:space="preserve">amended </w:t>
      </w:r>
      <w:r w:rsidR="00F65AA2" w:rsidRPr="00B4260C">
        <w:t>petitions, Sunoco will be seeking to resume intrastate transportation service along this segment so that it can ship propane by pipeline to the Twin Oaks facilities to allow further distribution to third party storage facilities or distribution terminals.</w:t>
      </w:r>
    </w:p>
    <w:p w:rsidR="003D4AD7" w:rsidRPr="00B4260C" w:rsidRDefault="003D4AD7" w:rsidP="001275A5">
      <w:pPr>
        <w:spacing w:line="360" w:lineRule="auto"/>
      </w:pPr>
    </w:p>
    <w:p w:rsidR="005B2876" w:rsidRPr="00B4260C" w:rsidRDefault="003D4AD7" w:rsidP="003D4AD7">
      <w:pPr>
        <w:spacing w:line="360" w:lineRule="auto"/>
        <w:rPr>
          <w:spacing w:val="-3"/>
        </w:rPr>
      </w:pPr>
      <w:r w:rsidRPr="00B4260C">
        <w:tab/>
      </w:r>
      <w:r w:rsidRPr="00B4260C">
        <w:tab/>
        <w:t>In addition, the</w:t>
      </w:r>
      <w:r w:rsidR="00F65AA2" w:rsidRPr="00B4260C">
        <w:t xml:space="preserve"> </w:t>
      </w:r>
      <w:r w:rsidRPr="00B4260C">
        <w:t>certificate of public convenience to provide petroleum products transportation services for the segment of the Mariner East pipeline located east of Mechanicsburg, Cumberland County has been suspended</w:t>
      </w:r>
      <w:r w:rsidR="007C7E35" w:rsidRPr="00B4260C">
        <w:t>, pursuant to Commission orders entered August 29, 2013 and October 17, 2013 at P-2013-2371775</w:t>
      </w:r>
      <w:r w:rsidRPr="00B4260C">
        <w:t xml:space="preserve">.  The amended petitions assert that Sunoco will resume service to meet demand for the 2014-2015 winter </w:t>
      </w:r>
      <w:proofErr w:type="gramStart"/>
      <w:r w:rsidR="007C7E35" w:rsidRPr="00B4260C">
        <w:t>season</w:t>
      </w:r>
      <w:proofErr w:type="gramEnd"/>
      <w:r w:rsidR="007C7E35" w:rsidRPr="00B4260C">
        <w:t xml:space="preserve"> </w:t>
      </w:r>
      <w:r w:rsidRPr="00B4260C">
        <w:t xml:space="preserve">and will file a tariff supplement </w:t>
      </w:r>
      <w:r w:rsidR="007C7E35" w:rsidRPr="00B4260C">
        <w:t xml:space="preserve">to </w:t>
      </w:r>
      <w:r w:rsidRPr="00B4260C">
        <w:t xml:space="preserve">implement service between Mechanicsburg and its Twin Oaks facilities.  This will allow Sunoco to transport </w:t>
      </w:r>
      <w:r w:rsidR="006975B4" w:rsidRPr="00B4260C">
        <w:t xml:space="preserve">approximately 5,000 barrels per day of </w:t>
      </w:r>
      <w:r w:rsidRPr="00B4260C">
        <w:t>propane by pipeline from Mechanicsburg</w:t>
      </w:r>
      <w:r w:rsidR="006975B4" w:rsidRPr="00B4260C">
        <w:t xml:space="preserve"> to Twin Oaks.</w:t>
      </w:r>
    </w:p>
    <w:p w:rsidR="006975B4" w:rsidRPr="00B4260C" w:rsidRDefault="006975B4" w:rsidP="003D4AD7">
      <w:pPr>
        <w:spacing w:line="360" w:lineRule="auto"/>
        <w:rPr>
          <w:spacing w:val="-3"/>
        </w:rPr>
      </w:pPr>
    </w:p>
    <w:p w:rsidR="006975B4" w:rsidRPr="00B4260C" w:rsidRDefault="006975B4" w:rsidP="006975B4">
      <w:pPr>
        <w:spacing w:line="360" w:lineRule="auto"/>
        <w:ind w:firstLine="1440"/>
      </w:pPr>
      <w:r w:rsidRPr="00B4260C">
        <w:t xml:space="preserve">Sunoco </w:t>
      </w:r>
      <w:r w:rsidR="00306F23" w:rsidRPr="00B4260C">
        <w:t>claims it needs</w:t>
      </w:r>
      <w:r w:rsidRPr="00B4260C">
        <w:t xml:space="preserve"> to construct pump stations to facilitate the transportation of ethane and propane.  In addition, Sunoco must construct valve control stations to ensure that the ethane and pr</w:t>
      </w:r>
      <w:r w:rsidR="00EB46FC">
        <w:t xml:space="preserve">opane are transported safely.  </w:t>
      </w:r>
      <w:r w:rsidRPr="00B4260C">
        <w:t>These pump stations and valve control stations will be enclosed in metal buildings.  The buildings will protect the electrical, control and communication devices for the pump and valve equipment from the weather.  The buildings will lessen the amount of noise from the operation of the pump and valve control equipment that reaches the area</w:t>
      </w:r>
      <w:r w:rsidR="00987D23" w:rsidRPr="00B4260C">
        <w:t xml:space="preserve"> surrounding each station</w:t>
      </w:r>
      <w:r w:rsidRPr="00B4260C">
        <w:t>.</w:t>
      </w:r>
    </w:p>
    <w:p w:rsidR="004E420F" w:rsidRPr="00B4260C" w:rsidRDefault="004E420F" w:rsidP="006975B4">
      <w:pPr>
        <w:spacing w:line="360" w:lineRule="auto"/>
        <w:ind w:firstLine="1440"/>
      </w:pPr>
    </w:p>
    <w:p w:rsidR="004E420F" w:rsidRPr="00B4260C" w:rsidRDefault="004E420F" w:rsidP="004E420F">
      <w:pPr>
        <w:spacing w:line="360" w:lineRule="auto"/>
        <w:ind w:firstLine="1440"/>
      </w:pPr>
      <w:r w:rsidRPr="00B4260C">
        <w:rPr>
          <w:bCs/>
          <w:spacing w:val="-3"/>
        </w:rPr>
        <w:t>Notice of Sunoco’s 31 amended p</w:t>
      </w:r>
      <w:r w:rsidRPr="00B4260C">
        <w:t xml:space="preserve">etitions </w:t>
      </w:r>
      <w:r w:rsidRPr="00B4260C">
        <w:rPr>
          <w:bCs/>
          <w:spacing w:val="-3"/>
        </w:rPr>
        <w:t xml:space="preserve">was published in the May 24, 2014 </w:t>
      </w:r>
      <w:r w:rsidRPr="00B4260C">
        <w:rPr>
          <w:bCs/>
          <w:spacing w:val="-3"/>
          <w:u w:val="single"/>
        </w:rPr>
        <w:t>Pennsylvania Bulletin</w:t>
      </w:r>
      <w:r w:rsidRPr="00B4260C">
        <w:rPr>
          <w:bCs/>
          <w:spacing w:val="-3"/>
        </w:rPr>
        <w:t xml:space="preserve"> at 44 </w:t>
      </w:r>
      <w:proofErr w:type="spellStart"/>
      <w:r w:rsidRPr="00B4260C">
        <w:rPr>
          <w:bCs/>
          <w:spacing w:val="-3"/>
          <w:u w:val="single"/>
        </w:rPr>
        <w:t>Pa.B</w:t>
      </w:r>
      <w:proofErr w:type="spellEnd"/>
      <w:r w:rsidRPr="00B4260C">
        <w:rPr>
          <w:bCs/>
          <w:spacing w:val="-3"/>
          <w:u w:val="single"/>
        </w:rPr>
        <w:t>.</w:t>
      </w:r>
      <w:r w:rsidRPr="00B4260C">
        <w:rPr>
          <w:bCs/>
          <w:spacing w:val="-3"/>
        </w:rPr>
        <w:t xml:space="preserve"> 3204-3215</w:t>
      </w:r>
      <w:proofErr w:type="gramStart"/>
      <w:r w:rsidRPr="00B4260C">
        <w:rPr>
          <w:bCs/>
          <w:spacing w:val="-3"/>
        </w:rPr>
        <w:t>, specifying</w:t>
      </w:r>
      <w:proofErr w:type="gramEnd"/>
      <w:r w:rsidRPr="00B4260C">
        <w:rPr>
          <w:bCs/>
          <w:spacing w:val="-3"/>
        </w:rPr>
        <w:t xml:space="preserve"> a deadline of June 9, 2014 for filing formal protests, comments or petitions to intervene in the proceeding.</w:t>
      </w:r>
    </w:p>
    <w:p w:rsidR="00306F23" w:rsidRPr="00B4260C" w:rsidRDefault="00306F23" w:rsidP="004E420F">
      <w:pPr>
        <w:spacing w:line="360" w:lineRule="auto"/>
        <w:ind w:firstLine="1440"/>
      </w:pPr>
    </w:p>
    <w:p w:rsidR="00306F23" w:rsidRPr="00B4260C" w:rsidRDefault="00306F23" w:rsidP="00306F23">
      <w:pPr>
        <w:spacing w:line="360" w:lineRule="auto"/>
        <w:ind w:firstLine="1440"/>
      </w:pPr>
      <w:r w:rsidRPr="00B4260C">
        <w:t>On M</w:t>
      </w:r>
      <w:r w:rsidR="00EA6AC9">
        <w:t xml:space="preserve">ay 21, 2014, pursuant to 52 </w:t>
      </w:r>
      <w:proofErr w:type="spellStart"/>
      <w:r w:rsidR="00EA6AC9">
        <w:t>Pa.</w:t>
      </w:r>
      <w:r w:rsidRPr="00B4260C">
        <w:t>Code</w:t>
      </w:r>
      <w:proofErr w:type="spellEnd"/>
      <w:r w:rsidRPr="00B4260C">
        <w:t xml:space="preserve"> § 5.572(a) and (d), Sunoco filed a petition </w:t>
      </w:r>
      <w:r w:rsidR="009239FA" w:rsidRPr="00B4260C">
        <w:t xml:space="preserve">at P-2014-2422583 </w:t>
      </w:r>
      <w:r w:rsidRPr="00B4260C">
        <w:t xml:space="preserve">for amendment of the Commission’s </w:t>
      </w:r>
      <w:r w:rsidR="001E4F00" w:rsidRPr="00B4260C">
        <w:t>o</w:t>
      </w:r>
      <w:r w:rsidR="00EA6AC9">
        <w:t>rder entered on August 29, </w:t>
      </w:r>
      <w:r w:rsidRPr="00B4260C">
        <w:t xml:space="preserve">2013 at Docket Nos. </w:t>
      </w:r>
      <w:proofErr w:type="gramStart"/>
      <w:r w:rsidRPr="00B4260C">
        <w:t>A-2013-2371789 and P-2013-2371775, which had authorized Sunoco to abandon a portion of its petroleum products transportation service.</w:t>
      </w:r>
      <w:proofErr w:type="gramEnd"/>
      <w:r w:rsidRPr="00B4260C">
        <w:t xml:space="preserve">  </w:t>
      </w:r>
      <w:r w:rsidR="009239FA" w:rsidRPr="00B4260C">
        <w:t xml:space="preserve">The petition requests that </w:t>
      </w:r>
      <w:r w:rsidR="00A548A8" w:rsidRPr="00B4260C">
        <w:t>t</w:t>
      </w:r>
      <w:r w:rsidR="009239FA" w:rsidRPr="00B4260C">
        <w:t>he Commission amend its August 29, 2013 order at A-2013-2371789 and P-2013-</w:t>
      </w:r>
      <w:r w:rsidR="009239FA" w:rsidRPr="00B4260C">
        <w:lastRenderedPageBreak/>
        <w:t xml:space="preserve">2371775 to allow Sunoco </w:t>
      </w:r>
      <w:r w:rsidRPr="00B4260C">
        <w:t xml:space="preserve">to re-commence intrastate service of petroleum products </w:t>
      </w:r>
      <w:r w:rsidR="009239FA" w:rsidRPr="00B4260C">
        <w:t>in the segment of the pipeline where the tariff was abandoned, subject to the filing of a new tariff.</w:t>
      </w:r>
      <w:r w:rsidRPr="00B4260C">
        <w:t xml:space="preserve">  </w:t>
      </w:r>
      <w:r w:rsidR="001B6DC8" w:rsidRPr="00B4260C">
        <w:t>This petition states that it relates to the Mariner East pipeline project and avers the company holds a certificate of public convenience to provide petroleum products and refined petroleum products pipeline transportation service in all counties in which the Mariner East project is located, with the exception of Washington County, where Houston, Pennsylvania is located.</w:t>
      </w:r>
      <w:r w:rsidR="009239FA" w:rsidRPr="00B4260C">
        <w:t xml:space="preserve"> The petition </w:t>
      </w:r>
      <w:r w:rsidR="00A548A8" w:rsidRPr="00B4260C">
        <w:t xml:space="preserve">at P-2014-2422583 </w:t>
      </w:r>
      <w:r w:rsidR="009239FA" w:rsidRPr="00B4260C">
        <w:t>is pending before the Commission.</w:t>
      </w:r>
    </w:p>
    <w:p w:rsidR="00BB4612" w:rsidRPr="00B4260C" w:rsidRDefault="008C198A" w:rsidP="004E420F">
      <w:pPr>
        <w:spacing w:line="360" w:lineRule="auto"/>
      </w:pPr>
      <w:r w:rsidRPr="00B4260C">
        <w:tab/>
      </w:r>
      <w:r w:rsidRPr="00B4260C">
        <w:tab/>
      </w:r>
    </w:p>
    <w:p w:rsidR="00EE529F" w:rsidRPr="00B4260C" w:rsidRDefault="00BB4612" w:rsidP="004E420F">
      <w:pPr>
        <w:spacing w:line="360" w:lineRule="auto"/>
      </w:pPr>
      <w:r w:rsidRPr="00B4260C">
        <w:tab/>
      </w:r>
      <w:r w:rsidRPr="00B4260C">
        <w:tab/>
      </w:r>
      <w:r w:rsidR="004E420F" w:rsidRPr="00B4260C">
        <w:t>On May 28, 2014,</w:t>
      </w:r>
      <w:r w:rsidR="00CB4DE1" w:rsidRPr="00B4260C">
        <w:t xml:space="preserve"> the Clean Air Council (CAC) file</w:t>
      </w:r>
      <w:r w:rsidR="00105D22">
        <w:t>d preliminary objections to all </w:t>
      </w:r>
      <w:r w:rsidR="00CB4DE1" w:rsidRPr="00B4260C">
        <w:t xml:space="preserve">31 of Sunoco’s amended petitions.  The preliminary objections argue that, pursuant to 52 </w:t>
      </w:r>
      <w:proofErr w:type="spellStart"/>
      <w:r w:rsidR="00CB4DE1" w:rsidRPr="00B4260C">
        <w:t>Pa.Code</w:t>
      </w:r>
      <w:proofErr w:type="spellEnd"/>
      <w:r w:rsidR="00CB4DE1" w:rsidRPr="00B4260C">
        <w:t xml:space="preserve"> § 1.101(a)(1), the Commission lacks jurisdiction over Sunoco’s amended petitions because Sunoco is not a public utility as defined by the Public Utility Code and is not a public utility corporation as that term is used in the </w:t>
      </w:r>
      <w:r w:rsidR="00987D23" w:rsidRPr="00B4260C">
        <w:t>Municipalities Planning Code (MPC)</w:t>
      </w:r>
      <w:r w:rsidR="00CB4DE1" w:rsidRPr="00B4260C">
        <w:t>.</w:t>
      </w:r>
    </w:p>
    <w:p w:rsidR="00EE529F" w:rsidRPr="00B4260C" w:rsidRDefault="00EE529F" w:rsidP="004E420F">
      <w:pPr>
        <w:spacing w:line="360" w:lineRule="auto"/>
      </w:pPr>
    </w:p>
    <w:p w:rsidR="009F6173" w:rsidRPr="00B4260C" w:rsidRDefault="00CB4DE1" w:rsidP="00EE529F">
      <w:pPr>
        <w:spacing w:line="360" w:lineRule="auto"/>
        <w:ind w:firstLine="1440"/>
      </w:pPr>
      <w:r w:rsidRPr="00B4260C">
        <w:t>Alternatively, CAC’s preliminary objections contend that, pursu</w:t>
      </w:r>
      <w:r w:rsidR="009F6173" w:rsidRPr="00B4260C">
        <w:t xml:space="preserve">ant to 52 </w:t>
      </w:r>
      <w:proofErr w:type="spellStart"/>
      <w:r w:rsidR="009F6173" w:rsidRPr="00B4260C">
        <w:t>Pa.Code</w:t>
      </w:r>
      <w:proofErr w:type="spellEnd"/>
      <w:r w:rsidR="009F6173" w:rsidRPr="00B4260C">
        <w:t xml:space="preserve"> § 1.101(a</w:t>
      </w:r>
      <w:proofErr w:type="gramStart"/>
      <w:r w:rsidR="009F6173" w:rsidRPr="00B4260C">
        <w:t>)(</w:t>
      </w:r>
      <w:proofErr w:type="gramEnd"/>
      <w:r w:rsidR="009F6173" w:rsidRPr="00B4260C">
        <w:t>4), Sunoco’s amended petitions are legally insufficient because they do not allege facts sufficient to show that the Mariner East pipeline is necessary for the convenience and welfare of the public.</w:t>
      </w:r>
      <w:r w:rsidR="00EE529F" w:rsidRPr="00B4260C">
        <w:t xml:space="preserve">  CAC further argues that Sunoco’s amended petitions fail to address the environmental impact of the proposed valve stations and pump stations which</w:t>
      </w:r>
      <w:r w:rsidR="007C7E35" w:rsidRPr="00B4260C">
        <w:t>,</w:t>
      </w:r>
      <w:r w:rsidR="00EE529F" w:rsidRPr="00B4260C">
        <w:t xml:space="preserve"> according to CAC</w:t>
      </w:r>
      <w:r w:rsidR="007C7E35" w:rsidRPr="00B4260C">
        <w:t>,</w:t>
      </w:r>
      <w:r w:rsidR="00EE529F" w:rsidRPr="00B4260C">
        <w:t xml:space="preserve"> will emit various air pollutants affecting air quality.</w:t>
      </w:r>
    </w:p>
    <w:p w:rsidR="009129CB" w:rsidRPr="00B4260C" w:rsidRDefault="009129CB" w:rsidP="004E420F">
      <w:pPr>
        <w:spacing w:line="360" w:lineRule="auto"/>
      </w:pPr>
    </w:p>
    <w:p w:rsidR="00760CC1" w:rsidRPr="00B4260C" w:rsidRDefault="009129CB" w:rsidP="00760CC1">
      <w:pPr>
        <w:spacing w:line="360" w:lineRule="auto"/>
      </w:pPr>
      <w:r w:rsidRPr="00B4260C">
        <w:tab/>
      </w:r>
      <w:r w:rsidRPr="00B4260C">
        <w:tab/>
        <w:t>On June 5, 2014, DRN filed preliminary objections to all 31 of Sunoco’s amended petitions</w:t>
      </w:r>
      <w:r w:rsidR="00760CC1" w:rsidRPr="00B4260C">
        <w:t>.  DRN’s preliminary objections also argue that</w:t>
      </w:r>
      <w:r w:rsidR="00B21DD4" w:rsidRPr="00B4260C">
        <w:t>,</w:t>
      </w:r>
      <w:r w:rsidR="00760CC1" w:rsidRPr="00B4260C">
        <w:t xml:space="preserve"> pursuant to 52 </w:t>
      </w:r>
      <w:proofErr w:type="spellStart"/>
      <w:r w:rsidR="00760CC1" w:rsidRPr="00B4260C">
        <w:t>Pa.Code</w:t>
      </w:r>
      <w:proofErr w:type="spellEnd"/>
      <w:r w:rsidR="00760CC1" w:rsidRPr="00B4260C">
        <w:t xml:space="preserve"> § 1.101(a)(1), the Commission lacks jurisdiction over Sunoco’s amended petitions because Sunoco is not a public utility as defined by the Public Utility Code and is not a public utility corporation as that term is used in the </w:t>
      </w:r>
      <w:r w:rsidR="00987D23" w:rsidRPr="00B4260C">
        <w:t>MPC</w:t>
      </w:r>
      <w:r w:rsidR="00760CC1" w:rsidRPr="00B4260C">
        <w:t xml:space="preserve">.  </w:t>
      </w:r>
      <w:r w:rsidR="00B21DD4" w:rsidRPr="00B4260C">
        <w:t>DRN’s</w:t>
      </w:r>
      <w:r w:rsidR="00760CC1" w:rsidRPr="00B4260C">
        <w:t xml:space="preserve"> preliminary objections </w:t>
      </w:r>
      <w:r w:rsidR="00B21DD4" w:rsidRPr="00B4260C">
        <w:t xml:space="preserve">also </w:t>
      </w:r>
      <w:r w:rsidR="00760CC1" w:rsidRPr="00B4260C">
        <w:t xml:space="preserve">contend that, pursuant to 52 </w:t>
      </w:r>
      <w:proofErr w:type="spellStart"/>
      <w:r w:rsidR="00760CC1" w:rsidRPr="00B4260C">
        <w:t>Pa.Code</w:t>
      </w:r>
      <w:proofErr w:type="spellEnd"/>
      <w:r w:rsidR="00760CC1" w:rsidRPr="00B4260C">
        <w:t xml:space="preserve"> § 1.101(a</w:t>
      </w:r>
      <w:proofErr w:type="gramStart"/>
      <w:r w:rsidR="00760CC1" w:rsidRPr="00B4260C">
        <w:t>)(</w:t>
      </w:r>
      <w:proofErr w:type="gramEnd"/>
      <w:r w:rsidR="00760CC1" w:rsidRPr="00B4260C">
        <w:t>4), Sunoco’s amended petitions are legally insufficient because they do not allege facts sufficient to show that the Mariner East pipeline is necessary for the convenience and welfare of the public.</w:t>
      </w:r>
    </w:p>
    <w:p w:rsidR="007C7E35" w:rsidRPr="00B4260C" w:rsidRDefault="007C7E35" w:rsidP="00760CC1">
      <w:pPr>
        <w:spacing w:line="360" w:lineRule="auto"/>
      </w:pPr>
    </w:p>
    <w:p w:rsidR="00BB4612" w:rsidRPr="00B4260C" w:rsidRDefault="002E2E7D" w:rsidP="00BB4612">
      <w:pPr>
        <w:spacing w:line="360" w:lineRule="auto"/>
      </w:pPr>
      <w:r w:rsidRPr="00B4260C">
        <w:lastRenderedPageBreak/>
        <w:tab/>
      </w:r>
      <w:r w:rsidRPr="00B4260C">
        <w:tab/>
      </w:r>
      <w:proofErr w:type="gramStart"/>
      <w:r w:rsidR="00BB4612" w:rsidRPr="00B4260C">
        <w:t>On June 6, 2014, at Docket No.</w:t>
      </w:r>
      <w:proofErr w:type="gramEnd"/>
      <w:r w:rsidR="00BB4612" w:rsidRPr="00B4260C">
        <w:t xml:space="preserve"> A-2014-2425633, Sunoco filed an application for a certificate of public convenience</w:t>
      </w:r>
      <w:r w:rsidR="00E25EA7" w:rsidRPr="00B4260C">
        <w:t xml:space="preserve">, pursuant to </w:t>
      </w:r>
      <w:r w:rsidR="007C48D6">
        <w:t xml:space="preserve">66 </w:t>
      </w:r>
      <w:proofErr w:type="spellStart"/>
      <w:r w:rsidR="007C48D6">
        <w:t>Pa.</w:t>
      </w:r>
      <w:r w:rsidR="00BB4612" w:rsidRPr="00B4260C">
        <w:t>C.S</w:t>
      </w:r>
      <w:proofErr w:type="spellEnd"/>
      <w:r w:rsidR="00BB4612" w:rsidRPr="00B4260C">
        <w:t>. §§ 1</w:t>
      </w:r>
      <w:r w:rsidR="003F54EF">
        <w:t>1</w:t>
      </w:r>
      <w:r w:rsidR="00BB4612" w:rsidRPr="00B4260C">
        <w:t>02(a</w:t>
      </w:r>
      <w:proofErr w:type="gramStart"/>
      <w:r w:rsidR="00BB4612" w:rsidRPr="00B4260C">
        <w:t>)(</w:t>
      </w:r>
      <w:proofErr w:type="gramEnd"/>
      <w:r w:rsidR="00BB4612" w:rsidRPr="00B4260C">
        <w:t>1) and 1103 an</w:t>
      </w:r>
      <w:r w:rsidR="007C48D6">
        <w:t xml:space="preserve">d 52 </w:t>
      </w:r>
      <w:proofErr w:type="spellStart"/>
      <w:r w:rsidR="007C48D6">
        <w:t>Pa.</w:t>
      </w:r>
      <w:r w:rsidR="00BB4612" w:rsidRPr="00B4260C">
        <w:t>Code</w:t>
      </w:r>
      <w:proofErr w:type="spellEnd"/>
      <w:r w:rsidR="00BB4612" w:rsidRPr="00B4260C">
        <w:t xml:space="preserve"> §§</w:t>
      </w:r>
      <w:r w:rsidR="007C48D6">
        <w:t xml:space="preserve"> </w:t>
      </w:r>
      <w:r w:rsidR="00BB4612" w:rsidRPr="00B4260C">
        <w:t>5.11–5.14</w:t>
      </w:r>
      <w:r w:rsidR="00E25EA7" w:rsidRPr="00B4260C">
        <w:t>,</w:t>
      </w:r>
      <w:r w:rsidR="00BB4612" w:rsidRPr="00B4260C">
        <w:t xml:space="preserve"> to extend its service territory for transportation of petroleum products and refined petroleum products by pipeline into Washington County.  Formal protests were due July 7, 2014.  This application is currently pending before the Commission</w:t>
      </w:r>
      <w:r w:rsidR="00AE3D17" w:rsidRPr="00B4260C">
        <w:t xml:space="preserve"> and has not been consolidated with the </w:t>
      </w:r>
      <w:r w:rsidR="00E25EA7" w:rsidRPr="00B4260C">
        <w:t xml:space="preserve">amended </w:t>
      </w:r>
      <w:r w:rsidR="00AE3D17" w:rsidRPr="00B4260C">
        <w:t>petitions that are the subject of this proceeding.</w:t>
      </w:r>
    </w:p>
    <w:p w:rsidR="00BB4612" w:rsidRPr="00B4260C" w:rsidRDefault="00BB4612" w:rsidP="00760CC1">
      <w:pPr>
        <w:spacing w:line="360" w:lineRule="auto"/>
      </w:pPr>
    </w:p>
    <w:p w:rsidR="002E2E7D" w:rsidRPr="00B4260C" w:rsidRDefault="00BB4612" w:rsidP="00760CC1">
      <w:pPr>
        <w:spacing w:line="360" w:lineRule="auto"/>
      </w:pPr>
      <w:r w:rsidRPr="00B4260C">
        <w:tab/>
      </w:r>
      <w:r w:rsidRPr="00B4260C">
        <w:tab/>
      </w:r>
      <w:r w:rsidR="002E2E7D" w:rsidRPr="00B4260C">
        <w:t xml:space="preserve">On June 9, 2014, CCWGT filed preliminary objections to Sunoco’s </w:t>
      </w:r>
      <w:r w:rsidR="00E25EA7" w:rsidRPr="00B4260C">
        <w:t xml:space="preserve">amended </w:t>
      </w:r>
      <w:r w:rsidR="002E2E7D" w:rsidRPr="00B4260C">
        <w:t xml:space="preserve">petition at P-2014-2411966.  CCWGT’s preliminary objections also argue that, pursuant to 52 </w:t>
      </w:r>
      <w:proofErr w:type="spellStart"/>
      <w:r w:rsidR="002E2E7D" w:rsidRPr="00B4260C">
        <w:t>Pa.Code</w:t>
      </w:r>
      <w:proofErr w:type="spellEnd"/>
      <w:r w:rsidR="002E2E7D" w:rsidRPr="00B4260C">
        <w:t xml:space="preserve"> § 1.101(a)(1), the Commission lacks jurisdiction over Sunoco’s amended petitions because Sunoco is not a public utility as defined by the Public Utility Code and is not a public utility corporation as that term is used in the </w:t>
      </w:r>
      <w:r w:rsidR="00987D23" w:rsidRPr="00B4260C">
        <w:t>MPC</w:t>
      </w:r>
      <w:r w:rsidR="002E2E7D" w:rsidRPr="00B4260C">
        <w:t xml:space="preserve">.  In addition CCWGT argues that Sunoco lacks Commission authority to use the pipeline segment in West Goshen Township.  According to CCWGT, </w:t>
      </w:r>
      <w:r w:rsidR="00A256E5" w:rsidRPr="00B4260C">
        <w:t xml:space="preserve">the portion of Sunoco’s pipeline on which service has been suspended between Mechanicsburg and Twin Oaks is not located near West Goshen Township.  CCWGT concludes that the Commission lacks jurisdiction over the Boot Road site in West Goshen Township since the pipeline at that location does not appear to be part of the proposed pipeline route between Mechanicsburg and </w:t>
      </w:r>
      <w:r w:rsidR="00AF2E88" w:rsidRPr="00B4260C">
        <w:t>Twin Oaks.</w:t>
      </w:r>
    </w:p>
    <w:p w:rsidR="00AF2E88" w:rsidRPr="00B4260C" w:rsidRDefault="00AF2E88" w:rsidP="00760CC1">
      <w:pPr>
        <w:spacing w:line="360" w:lineRule="auto"/>
      </w:pPr>
    </w:p>
    <w:p w:rsidR="00C603A5" w:rsidRPr="00B4260C" w:rsidRDefault="00AF2E88" w:rsidP="00760CC1">
      <w:pPr>
        <w:spacing w:line="360" w:lineRule="auto"/>
      </w:pPr>
      <w:r w:rsidRPr="00B4260C">
        <w:tab/>
      </w:r>
      <w:r w:rsidRPr="00B4260C">
        <w:tab/>
        <w:t>CCWGT’s preliminary objections also contend</w:t>
      </w:r>
      <w:r w:rsidR="00440E02">
        <w:t xml:space="preserve"> that, pursuant to 52 </w:t>
      </w:r>
      <w:proofErr w:type="spellStart"/>
      <w:r w:rsidR="00440E02">
        <w:t>Pa.Code</w:t>
      </w:r>
      <w:proofErr w:type="spellEnd"/>
      <w:r w:rsidR="00440E02">
        <w:t xml:space="preserve"> § </w:t>
      </w:r>
      <w:r w:rsidRPr="00B4260C">
        <w:t>1.101(a</w:t>
      </w:r>
      <w:proofErr w:type="gramStart"/>
      <w:r w:rsidRPr="00B4260C">
        <w:t>)(</w:t>
      </w:r>
      <w:proofErr w:type="gramEnd"/>
      <w:r w:rsidRPr="00B4260C">
        <w:t>4), Sunoco’s amended petition at P-2014-2411966 is legally insufficient because it fails to include all buildings that Sunoco plans to construct at the location designated Boot station.  CCWGT asserts that Sunoco intends to construct a vapor combustion unit in addition to a control building.  CCWGT contends that Sunoco’s petition at P-2014-2411966 fails to provide any information on the vapor combustion unit other than to allege that there is no building involved.</w:t>
      </w:r>
    </w:p>
    <w:p w:rsidR="00C603A5" w:rsidRPr="00B4260C" w:rsidRDefault="00C603A5" w:rsidP="00760CC1">
      <w:pPr>
        <w:spacing w:line="360" w:lineRule="auto"/>
      </w:pPr>
    </w:p>
    <w:p w:rsidR="00AF2E88" w:rsidRPr="00B4260C" w:rsidRDefault="00AF2E88" w:rsidP="00C603A5">
      <w:pPr>
        <w:spacing w:line="360" w:lineRule="auto"/>
        <w:ind w:firstLine="1440"/>
      </w:pPr>
      <w:r w:rsidRPr="00B4260C">
        <w:t>CCWGT alleges that the vapor combustion unit will inclu</w:t>
      </w:r>
      <w:r w:rsidR="00C603A5" w:rsidRPr="00B4260C">
        <w:t xml:space="preserve">de a large chimney and housing for the combustion equipment.  CCWGT </w:t>
      </w:r>
      <w:r w:rsidRPr="00B4260C">
        <w:t>argues that the</w:t>
      </w:r>
      <w:r w:rsidR="00C603A5" w:rsidRPr="00B4260C">
        <w:t xml:space="preserve"> chimney and structure are buildings.  CCWGT concludes that Sunoco’s petition does not describe all of the buildings to be constructed in West Goshen Township and is therefore legally insufficient.</w:t>
      </w:r>
    </w:p>
    <w:p w:rsidR="00C603A5" w:rsidRPr="00B4260C" w:rsidRDefault="00C603A5" w:rsidP="00C603A5">
      <w:pPr>
        <w:spacing w:line="360" w:lineRule="auto"/>
        <w:ind w:firstLine="1440"/>
      </w:pPr>
    </w:p>
    <w:p w:rsidR="007C7E35" w:rsidRPr="00B4260C" w:rsidRDefault="00C603A5" w:rsidP="00C603A5">
      <w:pPr>
        <w:spacing w:line="360" w:lineRule="auto"/>
        <w:ind w:firstLine="1440"/>
      </w:pPr>
      <w:r w:rsidRPr="00B4260C">
        <w:t>CCWGT further alleges that Sunoco’s petition at P-2014-2411966 lacks sufficient specificity</w:t>
      </w:r>
      <w:r w:rsidR="00962277" w:rsidRPr="00B4260C">
        <w:t>,</w:t>
      </w:r>
      <w:r w:rsidRPr="00B4260C">
        <w:t xml:space="preserve"> </w:t>
      </w:r>
      <w:r w:rsidR="00962277" w:rsidRPr="00B4260C">
        <w:t xml:space="preserve">pursuant to 52 </w:t>
      </w:r>
      <w:proofErr w:type="spellStart"/>
      <w:r w:rsidR="00962277" w:rsidRPr="00B4260C">
        <w:t>Pa.Code</w:t>
      </w:r>
      <w:proofErr w:type="spellEnd"/>
      <w:r w:rsidR="00962277" w:rsidRPr="00B4260C">
        <w:t xml:space="preserve"> § 5.101(a</w:t>
      </w:r>
      <w:proofErr w:type="gramStart"/>
      <w:r w:rsidR="00962277" w:rsidRPr="00B4260C">
        <w:t>)(</w:t>
      </w:r>
      <w:proofErr w:type="gramEnd"/>
      <w:r w:rsidR="00962277" w:rsidRPr="00B4260C">
        <w:t>3),</w:t>
      </w:r>
      <w:r w:rsidR="003F54EF">
        <w:t xml:space="preserve"> </w:t>
      </w:r>
      <w:r w:rsidRPr="00B4260C">
        <w:t xml:space="preserve">because it fails </w:t>
      </w:r>
      <w:r w:rsidR="00115626" w:rsidRPr="00B4260C">
        <w:t>to include a complete description of the Boot pump station property on which Sunoco plans to construct the shelter building, fails to provide information on the environmental impact of the proposed shelter building and fails to discuss the impact of the proposed shelter building on the West Goshen Township zoning and comprehensive plans.</w:t>
      </w:r>
    </w:p>
    <w:p w:rsidR="007C7E35" w:rsidRPr="00B4260C" w:rsidRDefault="007C7E35" w:rsidP="00C603A5">
      <w:pPr>
        <w:spacing w:line="360" w:lineRule="auto"/>
        <w:ind w:firstLine="1440"/>
      </w:pPr>
    </w:p>
    <w:p w:rsidR="00115626" w:rsidRPr="00B4260C" w:rsidRDefault="00115626" w:rsidP="007C7E35">
      <w:pPr>
        <w:spacing w:line="360" w:lineRule="auto"/>
        <w:ind w:firstLine="1440"/>
      </w:pPr>
      <w:r w:rsidRPr="00B4260C">
        <w:t>According to CCWGT, Sunoco owns two separate parcels on Boot Road in West Goshen Township.  Both parcels are zoned residential.</w:t>
      </w:r>
      <w:r w:rsidR="007C7E35" w:rsidRPr="00B4260C">
        <w:t xml:space="preserve">  </w:t>
      </w:r>
      <w:r w:rsidRPr="00B4260C">
        <w:t xml:space="preserve">One parcel is vacant.  The second parcel has buildings on it that house Sunoco’s equipment.  However, Sunoco’s </w:t>
      </w:r>
      <w:r w:rsidR="00D43CAC" w:rsidRPr="00B4260C">
        <w:t xml:space="preserve">amended </w:t>
      </w:r>
      <w:r w:rsidRPr="00B4260C">
        <w:t>petition at P-2014-2411966 does not indicate which parcel it will use for the proposed shelter building.</w:t>
      </w:r>
    </w:p>
    <w:p w:rsidR="00115626" w:rsidRPr="00B4260C" w:rsidRDefault="00115626" w:rsidP="004E420F">
      <w:pPr>
        <w:spacing w:line="360" w:lineRule="auto"/>
      </w:pPr>
    </w:p>
    <w:p w:rsidR="00115626" w:rsidRPr="00B4260C" w:rsidRDefault="00115626" w:rsidP="004E420F">
      <w:pPr>
        <w:spacing w:line="360" w:lineRule="auto"/>
      </w:pPr>
      <w:r w:rsidRPr="00B4260C">
        <w:tab/>
      </w:r>
      <w:r w:rsidRPr="00B4260C">
        <w:tab/>
        <w:t>CCWGT contends that the Commission requires a</w:t>
      </w:r>
      <w:r w:rsidR="00D43CAC" w:rsidRPr="00B4260C">
        <w:t>n evaluation of the environmental impact of the construction of the proposed shelter building.  According to CCWGT, Sunoco’s amended petition at P-2014-2411966 does not contain any information on environmental impact.</w:t>
      </w:r>
    </w:p>
    <w:p w:rsidR="00D43CAC" w:rsidRPr="00B4260C" w:rsidRDefault="00D43CAC" w:rsidP="004E420F">
      <w:pPr>
        <w:spacing w:line="360" w:lineRule="auto"/>
      </w:pPr>
    </w:p>
    <w:p w:rsidR="00D43CAC" w:rsidRPr="00B4260C" w:rsidRDefault="00D43CAC" w:rsidP="00D43CAC">
      <w:pPr>
        <w:spacing w:line="360" w:lineRule="auto"/>
      </w:pPr>
      <w:r w:rsidRPr="00B4260C">
        <w:tab/>
      </w:r>
      <w:r w:rsidRPr="00B4260C">
        <w:tab/>
        <w:t>CCWGT also alleges that the Commission’s p</w:t>
      </w:r>
      <w:r w:rsidR="002833F5">
        <w:t xml:space="preserve">olicy statement at 52 </w:t>
      </w:r>
      <w:proofErr w:type="spellStart"/>
      <w:r w:rsidR="002833F5">
        <w:t>Pa.Code</w:t>
      </w:r>
      <w:proofErr w:type="spellEnd"/>
      <w:r w:rsidR="002833F5">
        <w:t xml:space="preserve"> § </w:t>
      </w:r>
      <w:r w:rsidRPr="00B4260C">
        <w:t>69.1101 requires the Commission to consider the effect of a petition like Sunoco’s on comprehensive plans and zoning ordinances.  According to CCWGT, Sunoco’s amended petition at P-2014-2411966 does not contain any information on the effect of its amended petition on West Goshen Township’s comprehensive plan and zoning ordinance.</w:t>
      </w:r>
    </w:p>
    <w:p w:rsidR="004A3AAA" w:rsidRPr="00B4260C" w:rsidRDefault="004A3AAA" w:rsidP="00D43CAC">
      <w:pPr>
        <w:spacing w:line="360" w:lineRule="auto"/>
      </w:pPr>
    </w:p>
    <w:p w:rsidR="004A3AAA" w:rsidRPr="00B4260C" w:rsidRDefault="004A3AAA" w:rsidP="00D43CAC">
      <w:pPr>
        <w:spacing w:line="360" w:lineRule="auto"/>
      </w:pPr>
      <w:r w:rsidRPr="00B4260C">
        <w:tab/>
      </w:r>
      <w:r w:rsidRPr="00B4260C">
        <w:tab/>
        <w:t>On June 9, 2014, the Mountain Watershed Association (MWA) filed preliminary objections to all 31 of Sunoco’s amended petitions.  MWA’s preliminary objections state that MWA adopts DRN’s preliminary objections and request that the Commission deny Sunoco’s petitions.</w:t>
      </w:r>
    </w:p>
    <w:p w:rsidR="009F6173" w:rsidRPr="00B4260C" w:rsidRDefault="009F6173" w:rsidP="004E420F">
      <w:pPr>
        <w:spacing w:line="360" w:lineRule="auto"/>
      </w:pPr>
    </w:p>
    <w:p w:rsidR="00EC3B21" w:rsidRPr="00B4260C" w:rsidRDefault="009F6173" w:rsidP="004E420F">
      <w:pPr>
        <w:spacing w:line="360" w:lineRule="auto"/>
      </w:pPr>
      <w:r w:rsidRPr="00B4260C">
        <w:tab/>
      </w:r>
      <w:r w:rsidRPr="00B4260C">
        <w:tab/>
        <w:t>On June</w:t>
      </w:r>
      <w:r w:rsidR="00EF6EA0" w:rsidRPr="00B4260C">
        <w:t xml:space="preserve"> 9,</w:t>
      </w:r>
      <w:r w:rsidRPr="00B4260C">
        <w:t xml:space="preserve"> 2014 Sunoco filed an answer to CAC’s preliminary objections.</w:t>
      </w:r>
      <w:r w:rsidR="00722A00" w:rsidRPr="00B4260C">
        <w:t xml:space="preserve">  </w:t>
      </w:r>
      <w:r w:rsidR="00EC3B21" w:rsidRPr="00B4260C">
        <w:t xml:space="preserve">Sunoco alleges that it is a public utility as defined by the Public Utility Code because it has been </w:t>
      </w:r>
      <w:r w:rsidR="00EC3B21" w:rsidRPr="00B4260C">
        <w:lastRenderedPageBreak/>
        <w:t>certificated and regulated by the Commission as a public utility since 2002.  Since it is subject to regulation as a public utility by the Commission</w:t>
      </w:r>
      <w:r w:rsidR="00E25EA7" w:rsidRPr="00B4260C">
        <w:t>,</w:t>
      </w:r>
      <w:r w:rsidR="00EC3B21" w:rsidRPr="00B4260C">
        <w:t xml:space="preserve"> it is also a public utility corporation as that term is used in the </w:t>
      </w:r>
      <w:r w:rsidR="00987D23" w:rsidRPr="00B4260C">
        <w:t>MPC</w:t>
      </w:r>
      <w:r w:rsidR="00EC3B21" w:rsidRPr="00B4260C">
        <w:t>.  Since the Commission has determined that Sunoco is a public utility, CAC may not challenge that determination in this proceeding, according to Sunoco.</w:t>
      </w:r>
      <w:r w:rsidR="00AC30AB" w:rsidRPr="00B4260C">
        <w:t xml:space="preserve">  The Commission therefore has jurisdiction over Sunoco’s amended petitions.</w:t>
      </w:r>
    </w:p>
    <w:p w:rsidR="00AC30AB" w:rsidRPr="00B4260C" w:rsidRDefault="00AC30AB" w:rsidP="004E420F">
      <w:pPr>
        <w:spacing w:line="360" w:lineRule="auto"/>
      </w:pPr>
    </w:p>
    <w:p w:rsidR="00AC30AB" w:rsidRPr="00B4260C" w:rsidRDefault="00AC30AB" w:rsidP="00AC30AB">
      <w:pPr>
        <w:spacing w:line="360" w:lineRule="auto"/>
      </w:pPr>
      <w:r w:rsidRPr="00B4260C">
        <w:tab/>
      </w:r>
      <w:r w:rsidRPr="00B4260C">
        <w:tab/>
        <w:t xml:space="preserve">Sunoco also argues that its amended petitions are legally sufficient because </w:t>
      </w:r>
      <w:r w:rsidR="00867E59" w:rsidRPr="00B4260C">
        <w:t>its amended petitions only need to address whether the siting of the buildings are reasonably necessary</w:t>
      </w:r>
      <w:r w:rsidR="007C7E35" w:rsidRPr="00B4260C">
        <w:t>,</w:t>
      </w:r>
      <w:r w:rsidR="00867E59" w:rsidRPr="00B4260C">
        <w:t xml:space="preserve"> not whether</w:t>
      </w:r>
      <w:r w:rsidRPr="00B4260C">
        <w:t xml:space="preserve"> the Mariner East pipeline is necessary for the convenience and welfare of the public.</w:t>
      </w:r>
      <w:r w:rsidR="00867E59" w:rsidRPr="00B4260C">
        <w:t xml:space="preserve">  The issue of the need for the Mariner East pipeline is not at issue in these proceedings.</w:t>
      </w:r>
      <w:r w:rsidR="00FE44BA">
        <w:t xml:space="preserve">  </w:t>
      </w:r>
      <w:r w:rsidR="006E2A9A" w:rsidRPr="00B4260C">
        <w:t>Sunoco requests that the Commission dismiss CAC’s preliminary objections.</w:t>
      </w:r>
    </w:p>
    <w:p w:rsidR="00C842FB" w:rsidRPr="00B4260C" w:rsidRDefault="00C842FB" w:rsidP="00AC30AB">
      <w:pPr>
        <w:spacing w:line="360" w:lineRule="auto"/>
      </w:pPr>
    </w:p>
    <w:p w:rsidR="00B03195" w:rsidRPr="00B4260C" w:rsidRDefault="00C842FB" w:rsidP="004E420F">
      <w:pPr>
        <w:spacing w:line="360" w:lineRule="auto"/>
      </w:pPr>
      <w:r w:rsidRPr="00B4260C">
        <w:tab/>
      </w:r>
      <w:r w:rsidRPr="00B4260C">
        <w:tab/>
        <w:t>On June 18, 2014, Sunoco filed an answer to DRN’s preliminary objections</w:t>
      </w:r>
      <w:r w:rsidR="006E2A9A" w:rsidRPr="00B4260C">
        <w:t>.  Sunoco makes allegations similar to those in its answer to CAC’s preliminary objections.  Sunoco alleges that it is a public utility as defined by the Public Utility Code because it has been certificated and regulated by the Commission as a public utility since 2002.  Since it is subject to regulation as a public utility by the Commission</w:t>
      </w:r>
      <w:r w:rsidR="00E25EA7" w:rsidRPr="00B4260C">
        <w:t>,</w:t>
      </w:r>
      <w:r w:rsidR="006E2A9A" w:rsidRPr="00B4260C">
        <w:t xml:space="preserve"> it is also a public utility corporation as that term is used in the </w:t>
      </w:r>
      <w:r w:rsidR="00987D23" w:rsidRPr="00B4260C">
        <w:t>MPC</w:t>
      </w:r>
      <w:r w:rsidR="006E2A9A" w:rsidRPr="00B4260C">
        <w:t xml:space="preserve">.  </w:t>
      </w:r>
      <w:r w:rsidR="00B03195" w:rsidRPr="00B4260C">
        <w:t>Sunoco also points out that the issue of the need for the Mariner East pipeline is not a</w:t>
      </w:r>
      <w:r w:rsidR="00895B92">
        <w:t xml:space="preserve">t issue in these proceedings.  </w:t>
      </w:r>
      <w:r w:rsidR="00B03195" w:rsidRPr="00B4260C">
        <w:t>Sunoco requests that the Commission dismiss CAC’s preliminary objections.</w:t>
      </w:r>
    </w:p>
    <w:p w:rsidR="00B03195" w:rsidRPr="00B4260C" w:rsidRDefault="00B03195" w:rsidP="004E420F">
      <w:pPr>
        <w:spacing w:line="360" w:lineRule="auto"/>
      </w:pPr>
    </w:p>
    <w:p w:rsidR="000D5A81" w:rsidRPr="00B4260C" w:rsidRDefault="000D5A81" w:rsidP="000D5A81">
      <w:pPr>
        <w:spacing w:line="360" w:lineRule="auto"/>
        <w:ind w:firstLine="1440"/>
      </w:pPr>
      <w:r w:rsidRPr="00B4260C">
        <w:t>On June 19, 2014</w:t>
      </w:r>
      <w:r w:rsidR="00F561F2">
        <w:t>,</w:t>
      </w:r>
      <w:r w:rsidRPr="00B4260C">
        <w:t xml:space="preserve"> Sunoco filed an answer to MWA’s prelimina</w:t>
      </w:r>
      <w:r w:rsidR="007C7E35" w:rsidRPr="00B4260C">
        <w:t>ry objections.  Sunoco’s answer</w:t>
      </w:r>
      <w:r w:rsidRPr="00B4260C">
        <w:t xml:space="preserve"> to MWA’</w:t>
      </w:r>
      <w:r w:rsidR="00F561F2">
        <w:t>s</w:t>
      </w:r>
      <w:r w:rsidRPr="00B4260C">
        <w:t xml:space="preserve"> preliminary objections references its answer to DRN’s preliminary objections and requests that the Commission deny MWA’s preliminary objections.</w:t>
      </w:r>
    </w:p>
    <w:p w:rsidR="000D5A81" w:rsidRPr="00B4260C" w:rsidRDefault="000D5A81" w:rsidP="000D5A81">
      <w:pPr>
        <w:spacing w:line="360" w:lineRule="auto"/>
        <w:ind w:firstLine="1440"/>
      </w:pPr>
    </w:p>
    <w:p w:rsidR="005E075B" w:rsidRPr="00B4260C" w:rsidRDefault="000D5A81" w:rsidP="005E075B">
      <w:pPr>
        <w:tabs>
          <w:tab w:val="left" w:pos="0"/>
        </w:tabs>
        <w:spacing w:line="360" w:lineRule="auto"/>
        <w:ind w:firstLine="1440"/>
      </w:pPr>
      <w:r w:rsidRPr="00B4260C">
        <w:t>A</w:t>
      </w:r>
      <w:r w:rsidR="005E075B" w:rsidRPr="00B4260C">
        <w:t>lso</w:t>
      </w:r>
      <w:r w:rsidRPr="00B4260C">
        <w:t xml:space="preserve"> on June 19, 2014, Sunoco filed an answer to </w:t>
      </w:r>
      <w:r w:rsidR="005E075B" w:rsidRPr="00B4260C">
        <w:t xml:space="preserve">CCWGT’s preliminary objections. </w:t>
      </w:r>
      <w:r w:rsidR="00962305">
        <w:t xml:space="preserve"> </w:t>
      </w:r>
      <w:r w:rsidR="005E075B" w:rsidRPr="00B4260C">
        <w:t>Sunoco alleges that it is a public utility as defined by the Public Utility Code because it has been certificated and regulated by the Commission as a public utility since 2002.  Since it is subject to regulation as a public utility by the Commission</w:t>
      </w:r>
      <w:r w:rsidR="00F561F2">
        <w:t>,</w:t>
      </w:r>
      <w:r w:rsidR="005E075B" w:rsidRPr="00B4260C">
        <w:t xml:space="preserve"> it is also a public utility corporation as that term is used in the </w:t>
      </w:r>
      <w:r w:rsidR="00987D23" w:rsidRPr="00B4260C">
        <w:t>MPC</w:t>
      </w:r>
      <w:r w:rsidR="005E075B" w:rsidRPr="00B4260C">
        <w:t xml:space="preserve">.  Since the Commission has determined that Sunoco </w:t>
      </w:r>
      <w:r w:rsidR="005E075B" w:rsidRPr="00B4260C">
        <w:lastRenderedPageBreak/>
        <w:t>is a public utility, C</w:t>
      </w:r>
      <w:r w:rsidR="00606A76" w:rsidRPr="00B4260C">
        <w:t>CWGT</w:t>
      </w:r>
      <w:r w:rsidR="005E075B" w:rsidRPr="00B4260C">
        <w:t xml:space="preserve"> may not challenge that determination in this proceeding, according to Sunoco.  The Commission therefore has jurisdiction over Sunoco’s amended petitions.</w:t>
      </w:r>
    </w:p>
    <w:p w:rsidR="005E075B" w:rsidRPr="00B4260C" w:rsidRDefault="005E075B" w:rsidP="005E075B">
      <w:pPr>
        <w:tabs>
          <w:tab w:val="left" w:pos="0"/>
        </w:tabs>
        <w:spacing w:line="360" w:lineRule="auto"/>
        <w:ind w:firstLine="1440"/>
      </w:pPr>
    </w:p>
    <w:p w:rsidR="00AC30AB" w:rsidRPr="00B4260C" w:rsidRDefault="005E075B" w:rsidP="005E075B">
      <w:pPr>
        <w:tabs>
          <w:tab w:val="left" w:pos="0"/>
        </w:tabs>
        <w:spacing w:line="360" w:lineRule="auto"/>
        <w:ind w:firstLine="1440"/>
      </w:pPr>
      <w:r w:rsidRPr="00B4260C">
        <w:t>Sunoco denies that the vapor combustion unit is a building.  Rather, Sunoco contends that the vapor combustion unit is a piece of equipment.  Since it is a piece of equipment, it is a public utility facility not properly before the Commission in this proceeding.</w:t>
      </w:r>
    </w:p>
    <w:p w:rsidR="00606A76" w:rsidRPr="00B4260C" w:rsidRDefault="00606A76" w:rsidP="005E075B">
      <w:pPr>
        <w:tabs>
          <w:tab w:val="left" w:pos="0"/>
        </w:tabs>
        <w:spacing w:line="360" w:lineRule="auto"/>
        <w:ind w:firstLine="1440"/>
      </w:pPr>
    </w:p>
    <w:p w:rsidR="00606A76" w:rsidRPr="00B4260C" w:rsidRDefault="00606A76" w:rsidP="00606A76">
      <w:pPr>
        <w:spacing w:line="360" w:lineRule="auto"/>
        <w:ind w:firstLine="1440"/>
      </w:pPr>
      <w:r w:rsidRPr="00B4260C">
        <w:t xml:space="preserve">Sunoco denies that its </w:t>
      </w:r>
      <w:r w:rsidR="007C7E35" w:rsidRPr="00B4260C">
        <w:t xml:space="preserve">amended </w:t>
      </w:r>
      <w:r w:rsidRPr="00B4260C">
        <w:t xml:space="preserve">petition lacks sufficient specificity, pursuant to 52 </w:t>
      </w:r>
      <w:proofErr w:type="spellStart"/>
      <w:r w:rsidRPr="00B4260C">
        <w:t>Pa.Code</w:t>
      </w:r>
      <w:proofErr w:type="spellEnd"/>
      <w:r w:rsidRPr="00B4260C">
        <w:t xml:space="preserve"> § 5.101(a</w:t>
      </w:r>
      <w:proofErr w:type="gramStart"/>
      <w:r w:rsidRPr="00B4260C">
        <w:t>)(</w:t>
      </w:r>
      <w:proofErr w:type="gramEnd"/>
      <w:r w:rsidRPr="00B4260C">
        <w:t>3).  Sunoco contends that previous Commission orders have held that 53 P.S. § 10619 does not require the specificity that CCWGT contends that it does.</w:t>
      </w:r>
    </w:p>
    <w:p w:rsidR="00606A76" w:rsidRPr="00B4260C" w:rsidRDefault="00606A76" w:rsidP="00606A76">
      <w:pPr>
        <w:spacing w:line="360" w:lineRule="auto"/>
        <w:ind w:firstLine="1440"/>
      </w:pPr>
    </w:p>
    <w:p w:rsidR="00606A76" w:rsidRPr="00B4260C" w:rsidRDefault="00606A76" w:rsidP="00044949">
      <w:pPr>
        <w:spacing w:line="360" w:lineRule="auto"/>
        <w:ind w:firstLine="1440"/>
      </w:pPr>
      <w:r w:rsidRPr="00B4260C">
        <w:t>Sunoco denies that there is any environmental impact involved in the construction of the proposed shelter building.  Sunoco also denies that it is required by the Commission to evaluate the environmental impact of the construction of the proposed shelter building.  Sunoco requests that the Commission dismiss CCWGT’s preliminary objections.</w:t>
      </w:r>
    </w:p>
    <w:p w:rsidR="001E4F00" w:rsidRPr="00B4260C" w:rsidRDefault="001E4F00" w:rsidP="00044949">
      <w:pPr>
        <w:spacing w:line="360" w:lineRule="auto"/>
        <w:ind w:firstLine="1440"/>
      </w:pPr>
    </w:p>
    <w:p w:rsidR="00306F23" w:rsidRPr="00B4260C" w:rsidRDefault="00BB4612" w:rsidP="00306F23">
      <w:pPr>
        <w:spacing w:line="360" w:lineRule="auto"/>
        <w:ind w:firstLine="1440"/>
      </w:pPr>
      <w:r w:rsidRPr="00B4260C">
        <w:t>O</w:t>
      </w:r>
      <w:r w:rsidR="00306F23" w:rsidRPr="00B4260C">
        <w:t>n July 11, 2014, Sunoco filed Tariff Pipeline – Pa.</w:t>
      </w:r>
      <w:r w:rsidR="0086192B">
        <w:t xml:space="preserve"> </w:t>
      </w:r>
      <w:r w:rsidR="00306F23" w:rsidRPr="00B4260C">
        <w:t xml:space="preserve">PUC No. 16 </w:t>
      </w:r>
      <w:r w:rsidR="00A41CD8" w:rsidRPr="00B4260C">
        <w:t xml:space="preserve">at R-2014-2426158 </w:t>
      </w:r>
      <w:r w:rsidR="00306F23" w:rsidRPr="00B4260C">
        <w:t xml:space="preserve">which proposes to add a new origin point of Mechanicsburg and a new destination point of Twin Oaks for the west to east movement of propane on the company’s system.  This tariff provision is a “reinstatement of service” according to </w:t>
      </w:r>
      <w:r w:rsidR="00AE3D17" w:rsidRPr="00B4260C">
        <w:t>Sunoco’s</w:t>
      </w:r>
      <w:r w:rsidR="00306F23" w:rsidRPr="00B4260C">
        <w:t xml:space="preserve"> filing.  The tariff provision has not been approved yet by the Commission.</w:t>
      </w:r>
      <w:r w:rsidR="00AE3D17" w:rsidRPr="00B4260C">
        <w:t xml:space="preserve">  The tariff filing has not been consolidated with Sunoco’s </w:t>
      </w:r>
      <w:r w:rsidR="00E25EA7" w:rsidRPr="00B4260C">
        <w:t xml:space="preserve">amended </w:t>
      </w:r>
      <w:r w:rsidR="00AE3D17" w:rsidRPr="00B4260C">
        <w:t xml:space="preserve">petitions </w:t>
      </w:r>
      <w:r w:rsidR="00A05570">
        <w:t>that</w:t>
      </w:r>
      <w:r w:rsidR="00AE3D17" w:rsidRPr="00B4260C">
        <w:t xml:space="preserve"> are the subject of this proceeding.</w:t>
      </w:r>
    </w:p>
    <w:p w:rsidR="00306F23" w:rsidRPr="00B4260C" w:rsidRDefault="00306F23" w:rsidP="00306F23">
      <w:pPr>
        <w:spacing w:line="360" w:lineRule="auto"/>
      </w:pPr>
    </w:p>
    <w:p w:rsidR="006A636E" w:rsidRPr="00B4260C" w:rsidRDefault="00606A76" w:rsidP="00606A76">
      <w:pPr>
        <w:spacing w:line="360" w:lineRule="auto"/>
      </w:pPr>
      <w:r w:rsidRPr="00B4260C">
        <w:tab/>
      </w:r>
      <w:r w:rsidRPr="00B4260C">
        <w:tab/>
      </w:r>
      <w:r w:rsidR="006A636E" w:rsidRPr="00B4260C">
        <w:t xml:space="preserve">The preliminary objections are ready for decision.  For the reasons set forth below, we will </w:t>
      </w:r>
      <w:r w:rsidR="00306F23" w:rsidRPr="00B4260C">
        <w:t>grant</w:t>
      </w:r>
      <w:r w:rsidR="006A636E" w:rsidRPr="00B4260C">
        <w:t xml:space="preserve"> the preliminary objections</w:t>
      </w:r>
      <w:r w:rsidR="00306F23" w:rsidRPr="00B4260C">
        <w:t xml:space="preserve"> and dismiss the </w:t>
      </w:r>
      <w:r w:rsidR="00E25EA7" w:rsidRPr="00B4260C">
        <w:t xml:space="preserve">amended </w:t>
      </w:r>
      <w:r w:rsidR="00306F23" w:rsidRPr="00B4260C">
        <w:t>petitions</w:t>
      </w:r>
      <w:r w:rsidR="006A636E" w:rsidRPr="00B4260C">
        <w:t>.</w:t>
      </w:r>
    </w:p>
    <w:p w:rsidR="000761F8" w:rsidRDefault="000761F8" w:rsidP="00C27CFA"/>
    <w:p w:rsidR="00C27CFA" w:rsidRPr="00B4260C" w:rsidRDefault="00C27CFA" w:rsidP="00C27CFA"/>
    <w:p w:rsidR="000761F8" w:rsidRPr="00B4260C" w:rsidRDefault="000761F8" w:rsidP="000761F8">
      <w:pPr>
        <w:spacing w:line="360" w:lineRule="auto"/>
        <w:jc w:val="center"/>
        <w:outlineLvl w:val="0"/>
        <w:rPr>
          <w:u w:val="single"/>
        </w:rPr>
      </w:pPr>
      <w:r w:rsidRPr="00B4260C">
        <w:rPr>
          <w:u w:val="single"/>
        </w:rPr>
        <w:t>FINDINGS OF FACT</w:t>
      </w:r>
    </w:p>
    <w:p w:rsidR="000761F8" w:rsidRPr="00B4260C" w:rsidRDefault="000761F8" w:rsidP="000761F8">
      <w:pPr>
        <w:spacing w:line="360" w:lineRule="auto"/>
        <w:jc w:val="center"/>
        <w:rPr>
          <w:u w:val="single"/>
        </w:rPr>
      </w:pPr>
    </w:p>
    <w:p w:rsidR="000761F8" w:rsidRPr="00B4260C" w:rsidRDefault="000761F8" w:rsidP="000761F8">
      <w:pPr>
        <w:spacing w:line="360" w:lineRule="auto"/>
      </w:pPr>
      <w:r w:rsidRPr="00B4260C">
        <w:tab/>
      </w:r>
      <w:r w:rsidRPr="00B4260C">
        <w:tab/>
        <w:t>1.</w:t>
      </w:r>
      <w:r w:rsidRPr="00B4260C">
        <w:tab/>
      </w:r>
      <w:r w:rsidR="00EE0502" w:rsidRPr="00B4260C">
        <w:t xml:space="preserve">On March 21, 2014, Sunoco filed 31 petitions, with the Commission, pursuant to 52 </w:t>
      </w:r>
      <w:proofErr w:type="spellStart"/>
      <w:r w:rsidR="00EE0502" w:rsidRPr="00B4260C">
        <w:t>Pa.Code</w:t>
      </w:r>
      <w:proofErr w:type="spellEnd"/>
      <w:r w:rsidR="00EE0502" w:rsidRPr="00B4260C">
        <w:t xml:space="preserve"> § 5.41 and 53 P.S. § 10619.</w:t>
      </w:r>
    </w:p>
    <w:p w:rsidR="000761F8" w:rsidRPr="00B4260C" w:rsidRDefault="000761F8" w:rsidP="000761F8">
      <w:pPr>
        <w:spacing w:line="360" w:lineRule="auto"/>
      </w:pPr>
    </w:p>
    <w:p w:rsidR="000761F8" w:rsidRPr="00B4260C" w:rsidRDefault="000761F8" w:rsidP="000761F8">
      <w:pPr>
        <w:spacing w:line="360" w:lineRule="auto"/>
      </w:pPr>
      <w:r w:rsidRPr="00B4260C">
        <w:lastRenderedPageBreak/>
        <w:tab/>
      </w:r>
      <w:r w:rsidRPr="00B4260C">
        <w:tab/>
        <w:t>2.</w:t>
      </w:r>
      <w:r w:rsidRPr="00B4260C">
        <w:tab/>
      </w:r>
      <w:r w:rsidR="00EE0502" w:rsidRPr="00B4260C">
        <w:rPr>
          <w:bCs/>
          <w:spacing w:val="-3"/>
        </w:rPr>
        <w:t>Notice of Sunoco’s 31 p</w:t>
      </w:r>
      <w:r w:rsidR="00EE0502" w:rsidRPr="00B4260C">
        <w:t xml:space="preserve">etitions </w:t>
      </w:r>
      <w:r w:rsidR="00EE0502" w:rsidRPr="00B4260C">
        <w:rPr>
          <w:bCs/>
          <w:spacing w:val="-3"/>
        </w:rPr>
        <w:t xml:space="preserve">was published in the April 5, 2014 </w:t>
      </w:r>
      <w:r w:rsidR="00EE0502" w:rsidRPr="00B4260C">
        <w:rPr>
          <w:bCs/>
          <w:spacing w:val="-3"/>
          <w:u w:val="single"/>
        </w:rPr>
        <w:t>Pennsylvania Bulletin</w:t>
      </w:r>
      <w:r w:rsidR="00EE0502" w:rsidRPr="00B4260C">
        <w:rPr>
          <w:bCs/>
          <w:spacing w:val="-3"/>
        </w:rPr>
        <w:t xml:space="preserve"> at 44 </w:t>
      </w:r>
      <w:proofErr w:type="spellStart"/>
      <w:r w:rsidR="00EE0502" w:rsidRPr="00B4260C">
        <w:rPr>
          <w:bCs/>
          <w:spacing w:val="-3"/>
          <w:u w:val="single"/>
        </w:rPr>
        <w:t>Pa.B</w:t>
      </w:r>
      <w:proofErr w:type="spellEnd"/>
      <w:r w:rsidR="00EE0502" w:rsidRPr="00B4260C">
        <w:rPr>
          <w:bCs/>
          <w:spacing w:val="-3"/>
          <w:u w:val="single"/>
        </w:rPr>
        <w:t>.</w:t>
      </w:r>
      <w:r w:rsidR="00EE0502" w:rsidRPr="00B4260C">
        <w:rPr>
          <w:bCs/>
          <w:spacing w:val="-3"/>
        </w:rPr>
        <w:t xml:space="preserve"> 2145, specifying a deadline of April 21, 2014, for filing formal protests, comments or petitions to intervene in the proceeding.</w:t>
      </w:r>
    </w:p>
    <w:p w:rsidR="000761F8" w:rsidRPr="00B4260C" w:rsidRDefault="000761F8" w:rsidP="000761F8">
      <w:pPr>
        <w:spacing w:line="360" w:lineRule="auto"/>
      </w:pPr>
    </w:p>
    <w:p w:rsidR="000761F8" w:rsidRPr="00B4260C" w:rsidRDefault="000761F8" w:rsidP="000761F8">
      <w:pPr>
        <w:spacing w:line="360" w:lineRule="auto"/>
      </w:pPr>
      <w:r w:rsidRPr="00B4260C">
        <w:tab/>
      </w:r>
      <w:r w:rsidRPr="00B4260C">
        <w:tab/>
        <w:t>3.</w:t>
      </w:r>
      <w:r w:rsidRPr="00B4260C">
        <w:tab/>
      </w:r>
      <w:r w:rsidR="00EE0502" w:rsidRPr="00B4260C">
        <w:t>On May 8, 2014, Sunoco filed 31 amended petitions.</w:t>
      </w:r>
    </w:p>
    <w:p w:rsidR="000761F8" w:rsidRPr="00B4260C" w:rsidRDefault="000761F8" w:rsidP="000761F8">
      <w:pPr>
        <w:spacing w:line="360" w:lineRule="auto"/>
      </w:pPr>
    </w:p>
    <w:p w:rsidR="000761F8" w:rsidRPr="00B4260C" w:rsidRDefault="000761F8" w:rsidP="000761F8">
      <w:pPr>
        <w:spacing w:line="360" w:lineRule="auto"/>
      </w:pPr>
      <w:r w:rsidRPr="00B4260C">
        <w:tab/>
      </w:r>
      <w:r w:rsidRPr="00B4260C">
        <w:tab/>
        <w:t>4.</w:t>
      </w:r>
      <w:r w:rsidRPr="00B4260C">
        <w:tab/>
      </w:r>
      <w:r w:rsidR="00EE0502" w:rsidRPr="00B4260C">
        <w:rPr>
          <w:bCs/>
          <w:spacing w:val="-3"/>
        </w:rPr>
        <w:t>Notice of Sunoco’s 31 amended p</w:t>
      </w:r>
      <w:r w:rsidR="00EE0502" w:rsidRPr="00B4260C">
        <w:t xml:space="preserve">etitions </w:t>
      </w:r>
      <w:r w:rsidR="00EE0502" w:rsidRPr="00B4260C">
        <w:rPr>
          <w:bCs/>
          <w:spacing w:val="-3"/>
        </w:rPr>
        <w:t xml:space="preserve">was published in the </w:t>
      </w:r>
      <w:r w:rsidR="00B342E2">
        <w:rPr>
          <w:bCs/>
          <w:spacing w:val="-3"/>
        </w:rPr>
        <w:t>May 24, </w:t>
      </w:r>
      <w:r w:rsidR="00EE0502" w:rsidRPr="00B4260C">
        <w:rPr>
          <w:bCs/>
          <w:spacing w:val="-3"/>
        </w:rPr>
        <w:t xml:space="preserve">2014 </w:t>
      </w:r>
      <w:r w:rsidR="00EE0502" w:rsidRPr="00B4260C">
        <w:rPr>
          <w:bCs/>
          <w:spacing w:val="-3"/>
          <w:u w:val="single"/>
        </w:rPr>
        <w:t>Pennsylvania Bulletin</w:t>
      </w:r>
      <w:r w:rsidR="00EE0502" w:rsidRPr="00B4260C">
        <w:rPr>
          <w:bCs/>
          <w:spacing w:val="-3"/>
        </w:rPr>
        <w:t xml:space="preserve"> at 44 </w:t>
      </w:r>
      <w:proofErr w:type="spellStart"/>
      <w:r w:rsidR="00EE0502" w:rsidRPr="00B4260C">
        <w:rPr>
          <w:bCs/>
          <w:spacing w:val="-3"/>
          <w:u w:val="single"/>
        </w:rPr>
        <w:t>Pa.B</w:t>
      </w:r>
      <w:proofErr w:type="spellEnd"/>
      <w:r w:rsidR="00EE0502" w:rsidRPr="00B4260C">
        <w:rPr>
          <w:bCs/>
          <w:spacing w:val="-3"/>
          <w:u w:val="single"/>
        </w:rPr>
        <w:t>.</w:t>
      </w:r>
      <w:r w:rsidR="00EE0502" w:rsidRPr="00B4260C">
        <w:rPr>
          <w:bCs/>
          <w:spacing w:val="-3"/>
        </w:rPr>
        <w:t xml:space="preserve"> 3204-3215</w:t>
      </w:r>
      <w:proofErr w:type="gramStart"/>
      <w:r w:rsidR="00EE0502" w:rsidRPr="00B4260C">
        <w:rPr>
          <w:bCs/>
          <w:spacing w:val="-3"/>
        </w:rPr>
        <w:t>, specifying</w:t>
      </w:r>
      <w:proofErr w:type="gramEnd"/>
      <w:r w:rsidR="00EE0502" w:rsidRPr="00B4260C">
        <w:rPr>
          <w:bCs/>
          <w:spacing w:val="-3"/>
        </w:rPr>
        <w:t xml:space="preserve"> a deadline of June 9, 2014 for filing formal protests, comments or petitions to intervene in the proceeding.</w:t>
      </w:r>
    </w:p>
    <w:p w:rsidR="000761F8" w:rsidRPr="00B4260C" w:rsidRDefault="000761F8" w:rsidP="000761F8">
      <w:pPr>
        <w:spacing w:line="360" w:lineRule="auto"/>
      </w:pPr>
    </w:p>
    <w:p w:rsidR="000761F8" w:rsidRPr="00B4260C" w:rsidRDefault="000761F8" w:rsidP="000761F8">
      <w:pPr>
        <w:spacing w:line="360" w:lineRule="auto"/>
      </w:pPr>
      <w:r w:rsidRPr="00B4260C">
        <w:tab/>
      </w:r>
      <w:r w:rsidRPr="00B4260C">
        <w:tab/>
        <w:t>5.</w:t>
      </w:r>
      <w:r w:rsidRPr="00B4260C">
        <w:tab/>
      </w:r>
      <w:r w:rsidR="00EE0502" w:rsidRPr="00B4260C">
        <w:t xml:space="preserve">On May 21, 2014, Sunoco filed a petition for amendment of the Commission’s order entered on August 29, 2013 at Docket Nos. </w:t>
      </w:r>
      <w:proofErr w:type="gramStart"/>
      <w:r w:rsidR="00EE0502" w:rsidRPr="00B4260C">
        <w:t>A-2013-2371789 and P-2013-2371775, which had authorized Sunoco to abandon a portion of its petroleum products transportation service.</w:t>
      </w:r>
      <w:proofErr w:type="gramEnd"/>
    </w:p>
    <w:p w:rsidR="000761F8" w:rsidRPr="00B4260C" w:rsidRDefault="000761F8" w:rsidP="000761F8">
      <w:pPr>
        <w:spacing w:line="360" w:lineRule="auto"/>
      </w:pPr>
      <w:r w:rsidRPr="00B4260C">
        <w:t xml:space="preserve"> </w:t>
      </w:r>
    </w:p>
    <w:p w:rsidR="000761F8" w:rsidRPr="00B4260C" w:rsidRDefault="000761F8" w:rsidP="000761F8">
      <w:pPr>
        <w:spacing w:line="360" w:lineRule="auto"/>
      </w:pPr>
      <w:r w:rsidRPr="00B4260C">
        <w:tab/>
      </w:r>
      <w:r w:rsidRPr="00B4260C">
        <w:tab/>
        <w:t>6.</w:t>
      </w:r>
      <w:r w:rsidRPr="00B4260C">
        <w:tab/>
      </w:r>
      <w:r w:rsidR="00EE0502" w:rsidRPr="00B4260C">
        <w:t xml:space="preserve">On May 28, 2014, CAC filed preliminary objections to all 31 of Sunoco’s amended petitions. </w:t>
      </w:r>
    </w:p>
    <w:p w:rsidR="00EE0502" w:rsidRPr="00B4260C" w:rsidRDefault="00EE0502" w:rsidP="000761F8">
      <w:pPr>
        <w:spacing w:line="360" w:lineRule="auto"/>
      </w:pPr>
    </w:p>
    <w:p w:rsidR="000761F8" w:rsidRPr="00B4260C" w:rsidRDefault="000761F8" w:rsidP="000761F8">
      <w:pPr>
        <w:spacing w:line="360" w:lineRule="auto"/>
      </w:pPr>
      <w:r w:rsidRPr="00B4260C">
        <w:tab/>
      </w:r>
      <w:r w:rsidRPr="00B4260C">
        <w:tab/>
        <w:t>7.</w:t>
      </w:r>
      <w:r w:rsidRPr="00B4260C">
        <w:tab/>
      </w:r>
      <w:r w:rsidR="00A05570">
        <w:t xml:space="preserve">On </w:t>
      </w:r>
      <w:r w:rsidR="00EE0502" w:rsidRPr="00B4260C">
        <w:t>June 5, 2014, DRN filed preliminary objections to all 31 of Sunoco’s amended petitions.</w:t>
      </w:r>
    </w:p>
    <w:p w:rsidR="00EE0502" w:rsidRPr="00B4260C" w:rsidRDefault="00EE0502" w:rsidP="000761F8">
      <w:pPr>
        <w:spacing w:line="360" w:lineRule="auto"/>
      </w:pPr>
    </w:p>
    <w:p w:rsidR="00EE0502" w:rsidRPr="00B4260C" w:rsidRDefault="00EE0502" w:rsidP="000761F8">
      <w:pPr>
        <w:spacing w:line="360" w:lineRule="auto"/>
      </w:pPr>
      <w:r w:rsidRPr="00B4260C">
        <w:tab/>
      </w:r>
      <w:r w:rsidRPr="00B4260C">
        <w:tab/>
        <w:t>8.</w:t>
      </w:r>
      <w:r w:rsidRPr="00B4260C">
        <w:tab/>
        <w:t>On June 6, 2014, at Docket No. A-2014-2425633, Sunoco filed an application for a certificate of public convenience</w:t>
      </w:r>
      <w:r w:rsidR="00E25EA7" w:rsidRPr="00B4260C">
        <w:t>,</w:t>
      </w:r>
      <w:r w:rsidRPr="00B4260C">
        <w:t xml:space="preserve"> </w:t>
      </w:r>
      <w:r w:rsidR="00E25EA7" w:rsidRPr="00B4260C">
        <w:t>pursuant to</w:t>
      </w:r>
      <w:r w:rsidR="00DE53D5">
        <w:t xml:space="preserve"> 66 </w:t>
      </w:r>
      <w:proofErr w:type="spellStart"/>
      <w:r w:rsidR="00DE53D5">
        <w:t>Pa.</w:t>
      </w:r>
      <w:r w:rsidRPr="00B4260C">
        <w:t>C.S</w:t>
      </w:r>
      <w:proofErr w:type="spellEnd"/>
      <w:r w:rsidRPr="00B4260C">
        <w:t>. §</w:t>
      </w:r>
      <w:r w:rsidR="00DE53D5">
        <w:t>§ 1</w:t>
      </w:r>
      <w:r w:rsidR="003F54EF">
        <w:t>1</w:t>
      </w:r>
      <w:r w:rsidR="00DE53D5">
        <w:t>02(a</w:t>
      </w:r>
      <w:proofErr w:type="gramStart"/>
      <w:r w:rsidR="00DE53D5">
        <w:t>)(</w:t>
      </w:r>
      <w:proofErr w:type="gramEnd"/>
      <w:r w:rsidR="00DE53D5">
        <w:t xml:space="preserve">1) and 1103 and 52 </w:t>
      </w:r>
      <w:proofErr w:type="spellStart"/>
      <w:r w:rsidR="00DE53D5">
        <w:t>Pa.</w:t>
      </w:r>
      <w:r w:rsidRPr="00B4260C">
        <w:t>Code</w:t>
      </w:r>
      <w:proofErr w:type="spellEnd"/>
      <w:r w:rsidRPr="00B4260C">
        <w:t xml:space="preserve"> §§5.11–5.14</w:t>
      </w:r>
      <w:r w:rsidR="00E25EA7" w:rsidRPr="00B4260C">
        <w:t>,</w:t>
      </w:r>
      <w:r w:rsidRPr="00B4260C">
        <w:t xml:space="preserve"> to extend its service territory for transportation of petroleum products and refined petroleum products by pipeline into Washington County.</w:t>
      </w:r>
    </w:p>
    <w:p w:rsidR="00E25EA7" w:rsidRPr="00B4260C" w:rsidRDefault="00E25EA7" w:rsidP="000761F8">
      <w:pPr>
        <w:spacing w:line="360" w:lineRule="auto"/>
      </w:pPr>
    </w:p>
    <w:p w:rsidR="00EE0502" w:rsidRPr="00B4260C" w:rsidRDefault="00EE0502" w:rsidP="000761F8">
      <w:pPr>
        <w:spacing w:line="360" w:lineRule="auto"/>
      </w:pPr>
      <w:r w:rsidRPr="00B4260C">
        <w:tab/>
      </w:r>
      <w:r w:rsidRPr="00B4260C">
        <w:tab/>
        <w:t>9.</w:t>
      </w:r>
      <w:r w:rsidRPr="00B4260C">
        <w:tab/>
        <w:t>On June 9, 2014, CCWGT filed preliminary objections to Sunoco’s petition at P-2014-2411966</w:t>
      </w:r>
      <w:r w:rsidR="00914B0B" w:rsidRPr="00B4260C">
        <w:t>.</w:t>
      </w:r>
    </w:p>
    <w:p w:rsidR="00914B0B" w:rsidRPr="00B4260C" w:rsidRDefault="00914B0B" w:rsidP="000761F8">
      <w:pPr>
        <w:spacing w:line="360" w:lineRule="auto"/>
      </w:pPr>
    </w:p>
    <w:p w:rsidR="00914B0B" w:rsidRPr="00B4260C" w:rsidRDefault="00914B0B" w:rsidP="000761F8">
      <w:pPr>
        <w:spacing w:line="360" w:lineRule="auto"/>
      </w:pPr>
      <w:r w:rsidRPr="00B4260C">
        <w:tab/>
      </w:r>
      <w:r w:rsidRPr="00B4260C">
        <w:tab/>
        <w:t>10.</w:t>
      </w:r>
      <w:r w:rsidRPr="00B4260C">
        <w:tab/>
        <w:t>On June 9, 2014, the MWA filed preliminary objections to all 31 of Sunoco’s amended petitions.</w:t>
      </w:r>
    </w:p>
    <w:p w:rsidR="00914B0B" w:rsidRPr="00B4260C" w:rsidRDefault="00914B0B" w:rsidP="000761F8">
      <w:pPr>
        <w:spacing w:line="360" w:lineRule="auto"/>
      </w:pPr>
    </w:p>
    <w:p w:rsidR="00914B0B" w:rsidRPr="00B4260C" w:rsidRDefault="00914B0B" w:rsidP="000761F8">
      <w:pPr>
        <w:spacing w:line="360" w:lineRule="auto"/>
      </w:pPr>
      <w:r w:rsidRPr="00B4260C">
        <w:tab/>
      </w:r>
      <w:r w:rsidRPr="00B4260C">
        <w:tab/>
        <w:t>11.</w:t>
      </w:r>
      <w:r w:rsidRPr="00B4260C">
        <w:tab/>
        <w:t>On June 9, 2014 Sunoco filed an answer to CAC’s preliminary objections.</w:t>
      </w:r>
    </w:p>
    <w:p w:rsidR="00914B0B" w:rsidRPr="00B4260C" w:rsidRDefault="00914B0B" w:rsidP="000761F8">
      <w:pPr>
        <w:spacing w:line="360" w:lineRule="auto"/>
      </w:pPr>
    </w:p>
    <w:p w:rsidR="00914B0B" w:rsidRPr="00B4260C" w:rsidRDefault="00914B0B" w:rsidP="000761F8">
      <w:pPr>
        <w:spacing w:line="360" w:lineRule="auto"/>
      </w:pPr>
      <w:r w:rsidRPr="00B4260C">
        <w:tab/>
      </w:r>
      <w:r w:rsidRPr="00B4260C">
        <w:tab/>
        <w:t>12.</w:t>
      </w:r>
      <w:r w:rsidRPr="00B4260C">
        <w:tab/>
        <w:t>On June 18, 2014, Sunoco filed an answer to DRN’s preliminary objections.</w:t>
      </w:r>
    </w:p>
    <w:p w:rsidR="00914B0B" w:rsidRPr="00B4260C" w:rsidRDefault="00914B0B" w:rsidP="000761F8">
      <w:pPr>
        <w:spacing w:line="360" w:lineRule="auto"/>
      </w:pPr>
    </w:p>
    <w:p w:rsidR="00914B0B" w:rsidRPr="00B4260C" w:rsidRDefault="00914B0B" w:rsidP="000761F8">
      <w:pPr>
        <w:spacing w:line="360" w:lineRule="auto"/>
      </w:pPr>
      <w:r w:rsidRPr="00B4260C">
        <w:tab/>
      </w:r>
      <w:r w:rsidRPr="00B4260C">
        <w:tab/>
        <w:t>13.</w:t>
      </w:r>
      <w:r w:rsidRPr="00B4260C">
        <w:tab/>
        <w:t>On June 19, 2014 Sunoco filed an answer to MWA’s preliminary objections.</w:t>
      </w:r>
    </w:p>
    <w:p w:rsidR="00914B0B" w:rsidRPr="00B4260C" w:rsidRDefault="00914B0B" w:rsidP="000761F8">
      <w:pPr>
        <w:spacing w:line="360" w:lineRule="auto"/>
      </w:pPr>
    </w:p>
    <w:p w:rsidR="00914B0B" w:rsidRPr="00B4260C" w:rsidRDefault="00914B0B" w:rsidP="000761F8">
      <w:pPr>
        <w:spacing w:line="360" w:lineRule="auto"/>
      </w:pPr>
      <w:r w:rsidRPr="00B4260C">
        <w:tab/>
      </w:r>
      <w:r w:rsidRPr="00B4260C">
        <w:tab/>
        <w:t>14.</w:t>
      </w:r>
      <w:r w:rsidRPr="00B4260C">
        <w:tab/>
        <w:t>On June 19, 2014, Sunoco filed an answer to CCWGT’s preliminary objections.</w:t>
      </w:r>
    </w:p>
    <w:p w:rsidR="00914B0B" w:rsidRPr="00B4260C" w:rsidRDefault="00914B0B" w:rsidP="000761F8">
      <w:pPr>
        <w:spacing w:line="360" w:lineRule="auto"/>
      </w:pPr>
    </w:p>
    <w:p w:rsidR="000761F8" w:rsidRPr="00B4260C" w:rsidRDefault="00914B0B" w:rsidP="00914B0B">
      <w:pPr>
        <w:spacing w:line="360" w:lineRule="auto"/>
      </w:pPr>
      <w:r w:rsidRPr="00B4260C">
        <w:tab/>
      </w:r>
      <w:r w:rsidRPr="00B4260C">
        <w:tab/>
        <w:t>15.</w:t>
      </w:r>
      <w:r w:rsidRPr="00B4260C">
        <w:tab/>
        <w:t xml:space="preserve">On July 11, 2014, Sunoco filed Tariff Pipeline – </w:t>
      </w:r>
      <w:proofErr w:type="spellStart"/>
      <w:r w:rsidRPr="00B4260C">
        <w:t>Pa.PUC</w:t>
      </w:r>
      <w:proofErr w:type="spellEnd"/>
      <w:r w:rsidRPr="00B4260C">
        <w:t xml:space="preserve"> No. 16 which proposes to add a new origin point of Mechanicsburg and a new destination point of Twin Oaks for the west to east movement of propane on the company’s system.</w:t>
      </w:r>
    </w:p>
    <w:p w:rsidR="00BB4612" w:rsidRPr="00B4260C" w:rsidRDefault="00BB4612" w:rsidP="00BB4612">
      <w:pPr>
        <w:spacing w:line="360" w:lineRule="auto"/>
        <w:ind w:firstLine="1440"/>
        <w:jc w:val="center"/>
        <w:rPr>
          <w:u w:val="single"/>
        </w:rPr>
      </w:pPr>
    </w:p>
    <w:p w:rsidR="006A636E" w:rsidRPr="00B4260C" w:rsidRDefault="00BB4612" w:rsidP="00ED6BFB">
      <w:pPr>
        <w:spacing w:line="360" w:lineRule="auto"/>
        <w:jc w:val="center"/>
        <w:rPr>
          <w:u w:val="single"/>
        </w:rPr>
      </w:pPr>
      <w:r w:rsidRPr="00B4260C">
        <w:rPr>
          <w:u w:val="single"/>
        </w:rPr>
        <w:t>DISCUSSION</w:t>
      </w:r>
    </w:p>
    <w:p w:rsidR="00BB4612" w:rsidRPr="00B4260C" w:rsidRDefault="00BB4612" w:rsidP="006A636E">
      <w:pPr>
        <w:spacing w:line="360" w:lineRule="auto"/>
        <w:ind w:firstLine="1440"/>
      </w:pPr>
    </w:p>
    <w:p w:rsidR="006A636E" w:rsidRPr="00B4260C" w:rsidRDefault="006A636E" w:rsidP="006A636E">
      <w:pPr>
        <w:spacing w:line="360" w:lineRule="auto"/>
        <w:ind w:firstLine="1440"/>
      </w:pPr>
      <w:r w:rsidRPr="00B4260C">
        <w:t xml:space="preserve">The Commission’s Rules of Practice and Procedure permit parties to file preliminary objections.  The grounds for preliminary objections are limited to those set forth in 52 </w:t>
      </w:r>
      <w:proofErr w:type="spellStart"/>
      <w:r w:rsidRPr="00B4260C">
        <w:t>Pa.Code</w:t>
      </w:r>
      <w:proofErr w:type="spellEnd"/>
      <w:r w:rsidRPr="00B4260C">
        <w:t xml:space="preserve"> § 5.101(a) as follows:</w:t>
      </w:r>
    </w:p>
    <w:p w:rsidR="006A636E" w:rsidRPr="00B4260C" w:rsidRDefault="006A636E" w:rsidP="0006237A">
      <w:pPr>
        <w:spacing w:line="360" w:lineRule="auto"/>
        <w:ind w:left="1440" w:right="1440" w:firstLine="1440"/>
      </w:pPr>
    </w:p>
    <w:p w:rsidR="006A636E" w:rsidRPr="00B4260C" w:rsidRDefault="006A636E" w:rsidP="006A636E">
      <w:pPr>
        <w:numPr>
          <w:ilvl w:val="0"/>
          <w:numId w:val="3"/>
        </w:numPr>
        <w:autoSpaceDE w:val="0"/>
        <w:autoSpaceDN w:val="0"/>
        <w:ind w:left="1440" w:right="1440" w:firstLine="0"/>
      </w:pPr>
      <w:r w:rsidRPr="00B4260C">
        <w:t>Lack of Commission jurisdiction or improper service of the pleading initiating the proceeding.</w:t>
      </w:r>
    </w:p>
    <w:p w:rsidR="006A636E" w:rsidRPr="00B4260C" w:rsidRDefault="006A636E" w:rsidP="006A636E">
      <w:pPr>
        <w:widowControl w:val="0"/>
        <w:adjustRightInd w:val="0"/>
        <w:ind w:left="1440" w:right="1440"/>
      </w:pPr>
    </w:p>
    <w:p w:rsidR="006A636E" w:rsidRPr="00B4260C" w:rsidRDefault="006A636E" w:rsidP="006A636E">
      <w:pPr>
        <w:widowControl w:val="0"/>
        <w:numPr>
          <w:ilvl w:val="0"/>
          <w:numId w:val="3"/>
        </w:numPr>
        <w:autoSpaceDE w:val="0"/>
        <w:autoSpaceDN w:val="0"/>
        <w:adjustRightInd w:val="0"/>
        <w:ind w:left="1440" w:right="1440" w:firstLine="0"/>
      </w:pPr>
      <w:r w:rsidRPr="00B4260C">
        <w:t>Failure of a pleading to conform to this chapter or the inclusion of scandalous or impertinent matter.</w:t>
      </w:r>
    </w:p>
    <w:p w:rsidR="006A636E" w:rsidRPr="00B4260C" w:rsidRDefault="006A636E" w:rsidP="006A636E">
      <w:pPr>
        <w:ind w:left="1440" w:right="1440"/>
      </w:pPr>
    </w:p>
    <w:p w:rsidR="006A636E" w:rsidRPr="00B4260C" w:rsidRDefault="006A636E" w:rsidP="006A636E">
      <w:pPr>
        <w:widowControl w:val="0"/>
        <w:numPr>
          <w:ilvl w:val="0"/>
          <w:numId w:val="3"/>
        </w:numPr>
        <w:autoSpaceDE w:val="0"/>
        <w:autoSpaceDN w:val="0"/>
        <w:adjustRightInd w:val="0"/>
        <w:ind w:left="1440" w:right="1440" w:firstLine="0"/>
      </w:pPr>
      <w:r w:rsidRPr="00B4260C">
        <w:t>Insufficient specificity of a pleading.</w:t>
      </w:r>
    </w:p>
    <w:p w:rsidR="006A636E" w:rsidRPr="00B4260C" w:rsidRDefault="006A636E" w:rsidP="006A636E">
      <w:pPr>
        <w:ind w:left="1440" w:right="1440"/>
      </w:pPr>
    </w:p>
    <w:p w:rsidR="006A636E" w:rsidRPr="00B4260C" w:rsidRDefault="006A636E" w:rsidP="006A636E">
      <w:pPr>
        <w:widowControl w:val="0"/>
        <w:numPr>
          <w:ilvl w:val="0"/>
          <w:numId w:val="3"/>
        </w:numPr>
        <w:autoSpaceDE w:val="0"/>
        <w:autoSpaceDN w:val="0"/>
        <w:adjustRightInd w:val="0"/>
        <w:ind w:left="1440" w:right="1440" w:firstLine="0"/>
      </w:pPr>
      <w:r w:rsidRPr="00B4260C">
        <w:t>Legal insufficiency of a pleading.</w:t>
      </w:r>
    </w:p>
    <w:p w:rsidR="006A636E" w:rsidRPr="00B4260C" w:rsidRDefault="006A636E" w:rsidP="006A636E">
      <w:pPr>
        <w:ind w:left="1440" w:right="1440"/>
      </w:pPr>
    </w:p>
    <w:p w:rsidR="006A636E" w:rsidRPr="00B4260C" w:rsidRDefault="006A636E" w:rsidP="006A636E">
      <w:pPr>
        <w:widowControl w:val="0"/>
        <w:numPr>
          <w:ilvl w:val="0"/>
          <w:numId w:val="3"/>
        </w:numPr>
        <w:autoSpaceDE w:val="0"/>
        <w:autoSpaceDN w:val="0"/>
        <w:adjustRightInd w:val="0"/>
        <w:ind w:left="1440" w:right="1440" w:firstLine="0"/>
      </w:pPr>
      <w:r w:rsidRPr="00B4260C">
        <w:t xml:space="preserve">Lack of capacity to sue, </w:t>
      </w:r>
      <w:proofErr w:type="spellStart"/>
      <w:r w:rsidRPr="00B4260C">
        <w:t>nonjoinder</w:t>
      </w:r>
      <w:proofErr w:type="spellEnd"/>
      <w:r w:rsidRPr="00B4260C">
        <w:t xml:space="preserve"> of a necessary party or misjoinder of a cause of action.</w:t>
      </w:r>
    </w:p>
    <w:p w:rsidR="006A636E" w:rsidRPr="00B4260C" w:rsidRDefault="006A636E" w:rsidP="006A636E">
      <w:pPr>
        <w:widowControl w:val="0"/>
        <w:adjustRightInd w:val="0"/>
        <w:ind w:right="1440"/>
      </w:pPr>
    </w:p>
    <w:p w:rsidR="006A636E" w:rsidRPr="00B4260C" w:rsidRDefault="006A636E" w:rsidP="006A636E">
      <w:pPr>
        <w:widowControl w:val="0"/>
        <w:numPr>
          <w:ilvl w:val="0"/>
          <w:numId w:val="3"/>
        </w:numPr>
        <w:autoSpaceDE w:val="0"/>
        <w:autoSpaceDN w:val="0"/>
        <w:adjustRightInd w:val="0"/>
        <w:ind w:left="1440" w:right="1440" w:firstLine="0"/>
      </w:pPr>
      <w:r w:rsidRPr="00B4260C">
        <w:lastRenderedPageBreak/>
        <w:t>Pendency of a prior proceeding or agreement for alternative dispute resolution.</w:t>
      </w:r>
    </w:p>
    <w:p w:rsidR="006A636E" w:rsidRPr="00B4260C" w:rsidRDefault="006A636E" w:rsidP="006A636E">
      <w:pPr>
        <w:widowControl w:val="0"/>
        <w:adjustRightInd w:val="0"/>
        <w:ind w:left="1800" w:right="1440"/>
      </w:pPr>
    </w:p>
    <w:p w:rsidR="006A636E" w:rsidRPr="00B4260C" w:rsidRDefault="006A636E" w:rsidP="006A636E">
      <w:pPr>
        <w:widowControl w:val="0"/>
        <w:numPr>
          <w:ilvl w:val="0"/>
          <w:numId w:val="3"/>
        </w:numPr>
        <w:autoSpaceDE w:val="0"/>
        <w:autoSpaceDN w:val="0"/>
        <w:adjustRightInd w:val="0"/>
        <w:ind w:left="1440" w:right="1440" w:firstLine="0"/>
      </w:pPr>
      <w:r w:rsidRPr="00B4260C">
        <w:t>Standing of a party to participate in the proceeding.</w:t>
      </w:r>
    </w:p>
    <w:p w:rsidR="006A636E" w:rsidRPr="00B4260C" w:rsidRDefault="006A636E" w:rsidP="0006237A">
      <w:pPr>
        <w:widowControl w:val="0"/>
        <w:adjustRightInd w:val="0"/>
        <w:spacing w:line="360" w:lineRule="auto"/>
      </w:pPr>
    </w:p>
    <w:p w:rsidR="009176C4" w:rsidRPr="00B4260C" w:rsidRDefault="006A636E" w:rsidP="006A636E">
      <w:pPr>
        <w:pStyle w:val="ParaTab1"/>
        <w:spacing w:line="360" w:lineRule="auto"/>
        <w:rPr>
          <w:rFonts w:ascii="Times New Roman" w:hAnsi="Times New Roman" w:cs="Times New Roman"/>
        </w:rPr>
      </w:pPr>
      <w:r w:rsidRPr="00B4260C">
        <w:rPr>
          <w:rFonts w:ascii="Times New Roman" w:hAnsi="Times New Roman" w:cs="Times New Roman"/>
        </w:rPr>
        <w:t xml:space="preserve">Here, the preliminary objections assert lack of Commission jurisdiction, pursuant to 52 </w:t>
      </w:r>
      <w:proofErr w:type="spellStart"/>
      <w:r w:rsidRPr="00B4260C">
        <w:rPr>
          <w:rFonts w:ascii="Times New Roman" w:hAnsi="Times New Roman" w:cs="Times New Roman"/>
        </w:rPr>
        <w:t>Pa.Code</w:t>
      </w:r>
      <w:proofErr w:type="spellEnd"/>
      <w:r w:rsidRPr="00B4260C">
        <w:rPr>
          <w:rFonts w:ascii="Times New Roman" w:hAnsi="Times New Roman" w:cs="Times New Roman"/>
        </w:rPr>
        <w:t xml:space="preserve"> § 5.101(a</w:t>
      </w:r>
      <w:proofErr w:type="gramStart"/>
      <w:r w:rsidRPr="00B4260C">
        <w:rPr>
          <w:rFonts w:ascii="Times New Roman" w:hAnsi="Times New Roman" w:cs="Times New Roman"/>
        </w:rPr>
        <w:t>)(</w:t>
      </w:r>
      <w:proofErr w:type="gramEnd"/>
      <w:r w:rsidRPr="00B4260C">
        <w:rPr>
          <w:rFonts w:ascii="Times New Roman" w:hAnsi="Times New Roman" w:cs="Times New Roman"/>
        </w:rPr>
        <w:t>1)</w:t>
      </w:r>
      <w:r w:rsidR="001E7100" w:rsidRPr="00B4260C">
        <w:rPr>
          <w:rFonts w:ascii="Times New Roman" w:hAnsi="Times New Roman" w:cs="Times New Roman"/>
        </w:rPr>
        <w:t xml:space="preserve">, </w:t>
      </w:r>
      <w:r w:rsidRPr="00B4260C">
        <w:rPr>
          <w:rFonts w:ascii="Times New Roman" w:hAnsi="Times New Roman" w:cs="Times New Roman"/>
        </w:rPr>
        <w:t xml:space="preserve">legal insufficiency, pursuant to 52 </w:t>
      </w:r>
      <w:proofErr w:type="spellStart"/>
      <w:r w:rsidRPr="00B4260C">
        <w:rPr>
          <w:rFonts w:ascii="Times New Roman" w:hAnsi="Times New Roman" w:cs="Times New Roman"/>
        </w:rPr>
        <w:t>Pa.Code</w:t>
      </w:r>
      <w:proofErr w:type="spellEnd"/>
      <w:r w:rsidRPr="00B4260C">
        <w:rPr>
          <w:rFonts w:ascii="Times New Roman" w:hAnsi="Times New Roman" w:cs="Times New Roman"/>
        </w:rPr>
        <w:t xml:space="preserve"> § 5.101(a)(4)</w:t>
      </w:r>
      <w:r w:rsidR="001E7100" w:rsidRPr="00B4260C">
        <w:rPr>
          <w:rFonts w:ascii="Times New Roman" w:hAnsi="Times New Roman" w:cs="Times New Roman"/>
        </w:rPr>
        <w:t xml:space="preserve"> and lack of sufficient specificity, pursuant to 52 </w:t>
      </w:r>
      <w:proofErr w:type="spellStart"/>
      <w:r w:rsidR="001E7100" w:rsidRPr="00B4260C">
        <w:rPr>
          <w:rFonts w:ascii="Times New Roman" w:hAnsi="Times New Roman" w:cs="Times New Roman"/>
        </w:rPr>
        <w:t>Pa.Code</w:t>
      </w:r>
      <w:proofErr w:type="spellEnd"/>
      <w:r w:rsidR="001E7100" w:rsidRPr="00B4260C">
        <w:rPr>
          <w:rFonts w:ascii="Times New Roman" w:hAnsi="Times New Roman" w:cs="Times New Roman"/>
        </w:rPr>
        <w:t xml:space="preserve"> § 5.101(a)(3)</w:t>
      </w:r>
      <w:r w:rsidRPr="00B4260C">
        <w:rPr>
          <w:rFonts w:ascii="Times New Roman" w:hAnsi="Times New Roman" w:cs="Times New Roman"/>
        </w:rPr>
        <w:t>.</w:t>
      </w:r>
      <w:r w:rsidR="00BF6E75" w:rsidRPr="00B4260C">
        <w:rPr>
          <w:rFonts w:ascii="Times New Roman" w:hAnsi="Times New Roman" w:cs="Times New Roman"/>
        </w:rPr>
        <w:t xml:space="preserve">  Before addressing these assertions, we will first discuss the standards for </w:t>
      </w:r>
      <w:r w:rsidR="00987D23" w:rsidRPr="00B4260C">
        <w:rPr>
          <w:rFonts w:ascii="Times New Roman" w:hAnsi="Times New Roman" w:cs="Times New Roman"/>
        </w:rPr>
        <w:t xml:space="preserve">Commission approval of </w:t>
      </w:r>
      <w:r w:rsidR="00BF6E75" w:rsidRPr="00B4260C">
        <w:rPr>
          <w:rFonts w:ascii="Times New Roman" w:hAnsi="Times New Roman" w:cs="Times New Roman"/>
        </w:rPr>
        <w:t>the siting of Sunoco’s proposed buildings.</w:t>
      </w:r>
    </w:p>
    <w:p w:rsidR="009176C4" w:rsidRPr="00B4260C" w:rsidRDefault="009176C4" w:rsidP="006A636E">
      <w:pPr>
        <w:pStyle w:val="ParaTab1"/>
        <w:spacing w:line="360" w:lineRule="auto"/>
        <w:rPr>
          <w:rFonts w:ascii="Times New Roman" w:hAnsi="Times New Roman" w:cs="Times New Roman"/>
        </w:rPr>
      </w:pPr>
    </w:p>
    <w:p w:rsidR="009176C4" w:rsidRPr="00B4260C" w:rsidRDefault="009176C4" w:rsidP="009176C4">
      <w:pPr>
        <w:pStyle w:val="BodyText2"/>
        <w:spacing w:after="0" w:line="360" w:lineRule="auto"/>
        <w:ind w:firstLine="1440"/>
      </w:pPr>
      <w:r w:rsidRPr="00B4260C">
        <w:t xml:space="preserve">The Pennsylvania Supreme Court has long held that municipalities have no power to zone with respect to utility facilities.  </w:t>
      </w:r>
      <w:r w:rsidRPr="00B4260C">
        <w:rPr>
          <w:u w:val="single"/>
        </w:rPr>
        <w:t>Duquesne Light Co. v. Upper St. Clair Twp.</w:t>
      </w:r>
      <w:r w:rsidR="00583C75">
        <w:t>, 105 A.2d </w:t>
      </w:r>
      <w:r w:rsidRPr="00B4260C">
        <w:t xml:space="preserve">287 (Pa. 1954); </w:t>
      </w:r>
      <w:r w:rsidRPr="00B4260C">
        <w:rPr>
          <w:u w:val="single"/>
        </w:rPr>
        <w:t>Duquesne Light Co. v. Monroeville Borough</w:t>
      </w:r>
      <w:r w:rsidRPr="00B4260C">
        <w:t>, 298 A.2d 252, 256 (P</w:t>
      </w:r>
      <w:r w:rsidR="00436CA9">
        <w:t>a. </w:t>
      </w:r>
      <w:r w:rsidRPr="00B4260C">
        <w:t xml:space="preserve">1972) (the PUC has exclusive regulatory jurisdiction over the implementation of public utility facilities).  </w:t>
      </w:r>
      <w:r w:rsidRPr="00B4260C">
        <w:rPr>
          <w:u w:val="single"/>
        </w:rPr>
        <w:t>See, also</w:t>
      </w:r>
      <w:r w:rsidRPr="00B4260C">
        <w:t xml:space="preserve">, </w:t>
      </w:r>
      <w:r w:rsidRPr="00B4260C">
        <w:rPr>
          <w:u w:val="single"/>
        </w:rPr>
        <w:t>County of Chester v. Philadelphia Electric Co.</w:t>
      </w:r>
      <w:r w:rsidRPr="00B4260C">
        <w:t xml:space="preserve">, 218 A.2d 331, 333 (Pa. 1966) (regulation by a multitude of jurisdictions would result in “twisted and knotted” public utilities with consequent harm to the general welfare of the public); </w:t>
      </w:r>
      <w:r w:rsidRPr="00B4260C">
        <w:rPr>
          <w:u w:val="single"/>
        </w:rPr>
        <w:t>Commonwealth v. Delaware &amp; Hudson Railway Co.</w:t>
      </w:r>
      <w:r w:rsidRPr="00B4260C">
        <w:t xml:space="preserve">, 339 A.2d 155, 157 (Pa. </w:t>
      </w:r>
      <w:proofErr w:type="spellStart"/>
      <w:r w:rsidRPr="00B4260C">
        <w:t>Cmwlth</w:t>
      </w:r>
      <w:proofErr w:type="spellEnd"/>
      <w:r w:rsidRPr="00B4260C">
        <w:t>. 1975) (“public utilities are to be regulated exclusively by an agency of the Commonwealth with state-wide jurisdiction rather than a myriad of local governments with different regulations”).</w:t>
      </w:r>
    </w:p>
    <w:p w:rsidR="009176C4" w:rsidRPr="00B4260C" w:rsidRDefault="009176C4" w:rsidP="0077516A">
      <w:pPr>
        <w:pStyle w:val="BodyText2"/>
        <w:spacing w:after="0" w:line="360" w:lineRule="auto"/>
        <w:ind w:right="1440"/>
        <w:jc w:val="both"/>
      </w:pPr>
    </w:p>
    <w:p w:rsidR="009176C4" w:rsidRPr="00B4260C" w:rsidRDefault="009176C4" w:rsidP="009176C4">
      <w:pPr>
        <w:pStyle w:val="BodyText2"/>
        <w:spacing w:after="0" w:line="360" w:lineRule="auto"/>
        <w:ind w:firstLine="1440"/>
      </w:pPr>
      <w:r w:rsidRPr="00B4260C">
        <w:t xml:space="preserve">The statute at 53 P.S. § 10619, Section 619 of the </w:t>
      </w:r>
      <w:r w:rsidR="00987D23" w:rsidRPr="00B4260C">
        <w:t>MPC</w:t>
      </w:r>
      <w:r w:rsidRPr="00B4260C">
        <w:t>, provides a limited exception to this general rule.  Section 619 of the MPC states as follows:</w:t>
      </w:r>
    </w:p>
    <w:p w:rsidR="009176C4" w:rsidRPr="00B4260C" w:rsidRDefault="009176C4" w:rsidP="00E92B3C">
      <w:pPr>
        <w:pStyle w:val="BodyText2"/>
        <w:spacing w:after="0" w:line="360" w:lineRule="auto"/>
        <w:ind w:firstLine="1440"/>
      </w:pPr>
    </w:p>
    <w:p w:rsidR="009176C4" w:rsidRPr="00B4260C" w:rsidRDefault="009176C4" w:rsidP="009176C4">
      <w:pPr>
        <w:pStyle w:val="IndentSingle"/>
        <w:spacing w:after="0"/>
        <w:jc w:val="left"/>
      </w:pPr>
      <w:r w:rsidRPr="00B4260C">
        <w:t xml:space="preserve">This article shall not apply to any existing or proposed building, or extension thereof, used or to be used by a public utility corporation, if, upon petition of the corporation, the Pennsylvania Public Utility Commission shall, after a public hearing, decide that the present or proposed situation of the building in question is reasonably necessary for the convenience or welfare of the public. </w:t>
      </w:r>
      <w:r w:rsidR="00E92B3C">
        <w:t xml:space="preserve"> </w:t>
      </w:r>
      <w:r w:rsidRPr="00B4260C">
        <w:t xml:space="preserve">It shall be the responsibility of the Pennsylvania Public Utility Commission to ensure that both the corporation and the municipality in which the building or proposed building is located have notice of the hearing and are granted an opportunity to appear, present witnesses, cross-examine witnesses presented by </w:t>
      </w:r>
      <w:r w:rsidRPr="00B4260C">
        <w:lastRenderedPageBreak/>
        <w:t>other parties and otherwise exercise the rights of a party to the proceedings.</w:t>
      </w:r>
    </w:p>
    <w:p w:rsidR="009176C4" w:rsidRPr="00B4260C" w:rsidRDefault="009176C4" w:rsidP="003E716E">
      <w:pPr>
        <w:pStyle w:val="BodyText2"/>
        <w:spacing w:after="0" w:line="360" w:lineRule="auto"/>
        <w:ind w:firstLine="1440"/>
      </w:pPr>
    </w:p>
    <w:p w:rsidR="009176C4" w:rsidRPr="00B4260C" w:rsidRDefault="009176C4" w:rsidP="009176C4">
      <w:pPr>
        <w:pStyle w:val="BodyText2"/>
        <w:spacing w:after="0" w:line="360" w:lineRule="auto"/>
        <w:ind w:firstLine="1440"/>
      </w:pPr>
      <w:r w:rsidRPr="00B4260C">
        <w:t xml:space="preserve">Therefore, a municipality may zone a public utility building unless the Commission determines that the building is reasonably necessary for the convenience or welfare of the public.  If the Commission finds that the building is reasonably necessary, the building is exempt from a local zoning ordinance under the MPC.  </w:t>
      </w:r>
      <w:r w:rsidRPr="00B4260C">
        <w:rPr>
          <w:u w:val="single"/>
        </w:rPr>
        <w:t xml:space="preserve">Del-AWARE Unlimited, Inc. v. Pa. Pub. </w:t>
      </w:r>
      <w:proofErr w:type="gramStart"/>
      <w:r w:rsidRPr="00B4260C">
        <w:rPr>
          <w:u w:val="single"/>
        </w:rPr>
        <w:t xml:space="preserve">Util. </w:t>
      </w:r>
      <w:proofErr w:type="spellStart"/>
      <w:r w:rsidRPr="00B4260C">
        <w:rPr>
          <w:u w:val="single"/>
        </w:rPr>
        <w:t>Comm’n</w:t>
      </w:r>
      <w:proofErr w:type="spellEnd"/>
      <w:r w:rsidRPr="00B4260C">
        <w:t xml:space="preserve">, 513 A.2d 593 (Pa. </w:t>
      </w:r>
      <w:proofErr w:type="spellStart"/>
      <w:r w:rsidRPr="00B4260C">
        <w:t>Cmwlth</w:t>
      </w:r>
      <w:proofErr w:type="spellEnd"/>
      <w:r w:rsidRPr="00B4260C">
        <w:t>. 1986).</w:t>
      </w:r>
      <w:proofErr w:type="gramEnd"/>
      <w:r w:rsidRPr="00B4260C">
        <w:t xml:space="preserve">  Section 619 of the MPC does not require a utility to prove that the site it has selected is absolutely necessary or that it is the best possible site, it need only show that the building is reasonably necessary.  </w:t>
      </w:r>
      <w:proofErr w:type="gramStart"/>
      <w:r w:rsidRPr="00B4260C">
        <w:rPr>
          <w:u w:val="single"/>
        </w:rPr>
        <w:t>O’Connor v. Pa. Pub.</w:t>
      </w:r>
      <w:proofErr w:type="gramEnd"/>
      <w:r w:rsidRPr="00B4260C">
        <w:rPr>
          <w:u w:val="single"/>
        </w:rPr>
        <w:t xml:space="preserve"> </w:t>
      </w:r>
      <w:proofErr w:type="gramStart"/>
      <w:r w:rsidRPr="00B4260C">
        <w:rPr>
          <w:u w:val="single"/>
        </w:rPr>
        <w:t xml:space="preserve">Util. </w:t>
      </w:r>
      <w:proofErr w:type="spellStart"/>
      <w:r w:rsidRPr="00B4260C">
        <w:rPr>
          <w:u w:val="single"/>
        </w:rPr>
        <w:t>Comm’n</w:t>
      </w:r>
      <w:proofErr w:type="spellEnd"/>
      <w:r w:rsidRPr="00B4260C">
        <w:t xml:space="preserve">, 582 A.2d 427 (Pa. </w:t>
      </w:r>
      <w:proofErr w:type="spellStart"/>
      <w:r w:rsidRPr="00B4260C">
        <w:t>Cmwlth</w:t>
      </w:r>
      <w:proofErr w:type="spellEnd"/>
      <w:r w:rsidRPr="00B4260C">
        <w:t>. 1990).</w:t>
      </w:r>
      <w:proofErr w:type="gramEnd"/>
    </w:p>
    <w:p w:rsidR="009176C4" w:rsidRPr="00B4260C" w:rsidRDefault="009176C4" w:rsidP="009176C4">
      <w:pPr>
        <w:pStyle w:val="BodyText2"/>
        <w:spacing w:after="0" w:line="360" w:lineRule="auto"/>
        <w:ind w:firstLine="1440"/>
      </w:pPr>
    </w:p>
    <w:p w:rsidR="009176C4" w:rsidRPr="00B4260C" w:rsidRDefault="009176C4" w:rsidP="009176C4">
      <w:pPr>
        <w:pStyle w:val="BodyText2"/>
        <w:spacing w:after="0" w:line="360" w:lineRule="auto"/>
        <w:ind w:firstLine="1440"/>
      </w:pPr>
      <w:r w:rsidRPr="00B4260C">
        <w:t xml:space="preserve">The Commission adopted a policy statement, set forth at 52 </w:t>
      </w:r>
      <w:proofErr w:type="spellStart"/>
      <w:r w:rsidRPr="00B4260C">
        <w:t>Pa.Code</w:t>
      </w:r>
      <w:proofErr w:type="spellEnd"/>
      <w:r w:rsidRPr="00B4260C">
        <w:t xml:space="preserve"> § 69.1101, to further the Commonwealth’s goal of making agency actions consistent with sound land use planning by considering the impact of its decision upon local comprehensive plans and zoning ordinances.  The policy statement at 52 </w:t>
      </w:r>
      <w:proofErr w:type="spellStart"/>
      <w:r w:rsidRPr="00B4260C">
        <w:t>Pa.Code</w:t>
      </w:r>
      <w:proofErr w:type="spellEnd"/>
      <w:r w:rsidRPr="00B4260C">
        <w:t xml:space="preserve"> § 69.1101 states as follows:</w:t>
      </w:r>
    </w:p>
    <w:p w:rsidR="009176C4" w:rsidRPr="00B4260C" w:rsidRDefault="009176C4" w:rsidP="003E716E">
      <w:pPr>
        <w:pStyle w:val="BodyText2"/>
        <w:spacing w:after="0" w:line="360" w:lineRule="auto"/>
        <w:ind w:firstLine="1440"/>
      </w:pPr>
    </w:p>
    <w:p w:rsidR="009176C4" w:rsidRPr="00B4260C" w:rsidRDefault="009176C4" w:rsidP="009176C4">
      <w:pPr>
        <w:pStyle w:val="IndentSingle"/>
        <w:spacing w:after="0"/>
        <w:jc w:val="left"/>
      </w:pPr>
      <w:r w:rsidRPr="00B4260C">
        <w:t>To further the State’s goal of making State agency actions consistent with sound land-use pla</w:t>
      </w:r>
      <w:r w:rsidR="003E716E">
        <w:t>nning and under the act of June 22, </w:t>
      </w:r>
      <w:r w:rsidRPr="00B4260C">
        <w:t>2000 (P.L. 483, No. 67) and the act of June 23, 2000</w:t>
      </w:r>
      <w:r w:rsidR="003E716E">
        <w:t xml:space="preserve"> (P.L. </w:t>
      </w:r>
      <w:r w:rsidRPr="00B4260C">
        <w:t>495, No. 68), the Commission will consider the impact of its decisions upon local comprehensive plans and zoning ordinances.  This will include reviewing applications for:</w:t>
      </w:r>
    </w:p>
    <w:p w:rsidR="009176C4" w:rsidRPr="00B4260C" w:rsidRDefault="009176C4" w:rsidP="004C28BC">
      <w:pPr>
        <w:pStyle w:val="BodyText"/>
        <w:spacing w:after="0" w:line="360" w:lineRule="auto"/>
      </w:pPr>
    </w:p>
    <w:p w:rsidR="009176C4" w:rsidRPr="00B4260C" w:rsidRDefault="009176C4" w:rsidP="009176C4">
      <w:pPr>
        <w:pStyle w:val="BodyText"/>
        <w:spacing w:after="0"/>
        <w:ind w:left="1440" w:right="1440"/>
      </w:pPr>
      <w:r w:rsidRPr="00B4260C">
        <w:t>(1)</w:t>
      </w:r>
      <w:r w:rsidRPr="00B4260C">
        <w:tab/>
        <w:t>Certificates of public convenience</w:t>
      </w:r>
    </w:p>
    <w:p w:rsidR="009176C4" w:rsidRPr="00B4260C" w:rsidRDefault="009176C4" w:rsidP="009176C4">
      <w:pPr>
        <w:pStyle w:val="BodyText"/>
        <w:spacing w:after="0"/>
        <w:ind w:left="1440" w:right="1440"/>
      </w:pPr>
    </w:p>
    <w:p w:rsidR="009176C4" w:rsidRPr="00B4260C" w:rsidRDefault="009176C4" w:rsidP="009176C4">
      <w:pPr>
        <w:pStyle w:val="IndentDouble"/>
        <w:spacing w:after="0"/>
        <w:ind w:left="1440" w:right="1440"/>
      </w:pPr>
      <w:r w:rsidRPr="00B4260C">
        <w:t>(2)</w:t>
      </w:r>
      <w:r w:rsidRPr="00B4260C">
        <w:tab/>
        <w:t>Sit</w:t>
      </w:r>
      <w:r w:rsidR="00895CFC">
        <w:t>ing electric transmission lines</w:t>
      </w:r>
    </w:p>
    <w:p w:rsidR="009176C4" w:rsidRPr="00B4260C" w:rsidRDefault="009176C4" w:rsidP="009176C4">
      <w:pPr>
        <w:pStyle w:val="BodyText"/>
        <w:spacing w:after="0"/>
      </w:pPr>
    </w:p>
    <w:p w:rsidR="009176C4" w:rsidRPr="00B4260C" w:rsidRDefault="009176C4" w:rsidP="009176C4">
      <w:pPr>
        <w:pStyle w:val="IndentDouble"/>
        <w:spacing w:after="0"/>
        <w:ind w:left="1440" w:right="1440"/>
        <w:jc w:val="left"/>
      </w:pPr>
      <w:r w:rsidRPr="00B4260C">
        <w:t>(3)</w:t>
      </w:r>
      <w:r w:rsidRPr="00B4260C">
        <w:tab/>
        <w:t xml:space="preserve">Siting a public utility “building” under section 619 of the </w:t>
      </w:r>
      <w:r w:rsidR="00987D23" w:rsidRPr="00B4260C">
        <w:t>MPC</w:t>
      </w:r>
      <w:r w:rsidRPr="00B4260C">
        <w:t xml:space="preserve"> (53 P.S. § 10619)</w:t>
      </w:r>
    </w:p>
    <w:p w:rsidR="009176C4" w:rsidRPr="00B4260C" w:rsidRDefault="009176C4" w:rsidP="009176C4">
      <w:pPr>
        <w:pStyle w:val="BodyText"/>
        <w:spacing w:after="0"/>
      </w:pPr>
    </w:p>
    <w:p w:rsidR="009176C4" w:rsidRPr="00B4260C" w:rsidRDefault="009176C4" w:rsidP="009176C4">
      <w:pPr>
        <w:pStyle w:val="BodyText2"/>
        <w:spacing w:after="0" w:line="240" w:lineRule="auto"/>
        <w:ind w:left="1440" w:right="1440"/>
      </w:pPr>
      <w:r w:rsidRPr="00B4260C">
        <w:t>(4)</w:t>
      </w:r>
      <w:r w:rsidRPr="00B4260C">
        <w:tab/>
        <w:t>Other Commission decisions</w:t>
      </w:r>
    </w:p>
    <w:p w:rsidR="009176C4" w:rsidRPr="00B4260C" w:rsidRDefault="009176C4" w:rsidP="00895CFC">
      <w:pPr>
        <w:pStyle w:val="ParaTab1"/>
        <w:spacing w:line="360" w:lineRule="auto"/>
        <w:rPr>
          <w:rFonts w:ascii="Times New Roman" w:hAnsi="Times New Roman" w:cs="Times New Roman"/>
        </w:rPr>
      </w:pPr>
    </w:p>
    <w:p w:rsidR="006A636E" w:rsidRPr="00B4260C" w:rsidRDefault="009176C4" w:rsidP="006A636E">
      <w:pPr>
        <w:pStyle w:val="ParaTab1"/>
        <w:spacing w:line="360" w:lineRule="auto"/>
        <w:rPr>
          <w:rFonts w:ascii="Times New Roman" w:hAnsi="Times New Roman" w:cs="Times New Roman"/>
        </w:rPr>
      </w:pPr>
      <w:r w:rsidRPr="00B4260C">
        <w:rPr>
          <w:rFonts w:ascii="Times New Roman" w:hAnsi="Times New Roman" w:cs="Times New Roman"/>
        </w:rPr>
        <w:t xml:space="preserve">Having discussed the standards for </w:t>
      </w:r>
      <w:r w:rsidR="00987D23" w:rsidRPr="00B4260C">
        <w:rPr>
          <w:rFonts w:ascii="Times New Roman" w:hAnsi="Times New Roman" w:cs="Times New Roman"/>
        </w:rPr>
        <w:t xml:space="preserve">Commission approval of </w:t>
      </w:r>
      <w:r w:rsidRPr="00B4260C">
        <w:rPr>
          <w:rFonts w:ascii="Times New Roman" w:hAnsi="Times New Roman" w:cs="Times New Roman"/>
        </w:rPr>
        <w:t>the siting of Sunoco’s proposed buildings, w</w:t>
      </w:r>
      <w:r w:rsidR="001E7100" w:rsidRPr="00B4260C">
        <w:rPr>
          <w:rFonts w:ascii="Times New Roman" w:hAnsi="Times New Roman" w:cs="Times New Roman"/>
        </w:rPr>
        <w:t xml:space="preserve">e will </w:t>
      </w:r>
      <w:r w:rsidR="00987D23" w:rsidRPr="00B4260C">
        <w:rPr>
          <w:rFonts w:ascii="Times New Roman" w:hAnsi="Times New Roman" w:cs="Times New Roman"/>
        </w:rPr>
        <w:t xml:space="preserve">now </w:t>
      </w:r>
      <w:r w:rsidR="001E7100" w:rsidRPr="00B4260C">
        <w:rPr>
          <w:rFonts w:ascii="Times New Roman" w:hAnsi="Times New Roman" w:cs="Times New Roman"/>
        </w:rPr>
        <w:t xml:space="preserve">address </w:t>
      </w:r>
      <w:r w:rsidRPr="00B4260C">
        <w:rPr>
          <w:rFonts w:ascii="Times New Roman" w:hAnsi="Times New Roman" w:cs="Times New Roman"/>
        </w:rPr>
        <w:t>the preliminary objections set forth above</w:t>
      </w:r>
      <w:r w:rsidR="00BF6E75" w:rsidRPr="00B4260C">
        <w:rPr>
          <w:rFonts w:ascii="Times New Roman" w:hAnsi="Times New Roman" w:cs="Times New Roman"/>
        </w:rPr>
        <w:t xml:space="preserve">, </w:t>
      </w:r>
      <w:r w:rsidR="00BF6E75" w:rsidRPr="00B4260C">
        <w:rPr>
          <w:rFonts w:ascii="Times New Roman" w:hAnsi="Times New Roman" w:cs="Times New Roman"/>
        </w:rPr>
        <w:lastRenderedPageBreak/>
        <w:t>starting with the contention that the Commission lacks subject matter jurisdiction over the amended petitions.</w:t>
      </w:r>
    </w:p>
    <w:p w:rsidR="006A636E" w:rsidRPr="00B4260C" w:rsidRDefault="006A636E" w:rsidP="006A636E">
      <w:pPr>
        <w:pStyle w:val="ParaTab1"/>
        <w:spacing w:line="360" w:lineRule="auto"/>
        <w:rPr>
          <w:rFonts w:ascii="Times New Roman" w:hAnsi="Times New Roman" w:cs="Times New Roman"/>
        </w:rPr>
      </w:pPr>
    </w:p>
    <w:p w:rsidR="006A636E" w:rsidRPr="00B4260C" w:rsidRDefault="006A636E" w:rsidP="006A636E">
      <w:pPr>
        <w:pStyle w:val="ParaTab1"/>
        <w:spacing w:line="360" w:lineRule="auto"/>
        <w:rPr>
          <w:rFonts w:ascii="Times New Roman" w:hAnsi="Times New Roman" w:cs="Times New Roman"/>
        </w:rPr>
      </w:pPr>
      <w:r w:rsidRPr="00B4260C">
        <w:rPr>
          <w:rFonts w:ascii="Times New Roman" w:hAnsi="Times New Roman" w:cs="Times New Roman"/>
        </w:rPr>
        <w:t xml:space="preserve">Commission preliminary objection practice is analogous to Pennsylvania civil practice regarding preliminary objections.  </w:t>
      </w:r>
      <w:r w:rsidRPr="00B4260C">
        <w:rPr>
          <w:rFonts w:ascii="Times New Roman" w:hAnsi="Times New Roman" w:cs="Times New Roman"/>
          <w:u w:val="single"/>
        </w:rPr>
        <w:t xml:space="preserve">Equitable Small Transportation </w:t>
      </w:r>
      <w:proofErr w:type="spellStart"/>
      <w:r w:rsidRPr="00B4260C">
        <w:rPr>
          <w:rFonts w:ascii="Times New Roman" w:hAnsi="Times New Roman" w:cs="Times New Roman"/>
          <w:u w:val="single"/>
        </w:rPr>
        <w:t>Intervenors</w:t>
      </w:r>
      <w:proofErr w:type="spellEnd"/>
      <w:r w:rsidRPr="00B4260C">
        <w:rPr>
          <w:rFonts w:ascii="Times New Roman" w:hAnsi="Times New Roman" w:cs="Times New Roman"/>
          <w:u w:val="single"/>
        </w:rPr>
        <w:t xml:space="preserve"> v. Equitable Gas Company</w:t>
      </w:r>
      <w:r w:rsidRPr="00B4260C">
        <w:rPr>
          <w:rFonts w:ascii="Times New Roman" w:hAnsi="Times New Roman" w:cs="Times New Roman"/>
        </w:rPr>
        <w:t xml:space="preserve">, 1994 Pa PUC LEXIS 69, Docket No. </w:t>
      </w:r>
      <w:proofErr w:type="gramStart"/>
      <w:r w:rsidRPr="00B4260C">
        <w:rPr>
          <w:rFonts w:ascii="Times New Roman" w:hAnsi="Times New Roman" w:cs="Times New Roman"/>
        </w:rPr>
        <w:t>C</w:t>
      </w:r>
      <w:r w:rsidRPr="00B4260C">
        <w:rPr>
          <w:rFonts w:ascii="Times New Roman" w:hAnsi="Times New Roman" w:cs="Times New Roman"/>
        </w:rPr>
        <w:noBreakHyphen/>
        <w:t>00935435 (Order entered July 18, 1994).</w:t>
      </w:r>
      <w:proofErr w:type="gramEnd"/>
      <w:r w:rsidRPr="00B4260C">
        <w:rPr>
          <w:rFonts w:ascii="Times New Roman" w:hAnsi="Times New Roman" w:cs="Times New Roman"/>
        </w:rPr>
        <w:t xml:space="preserve">  A preliminary objection asserting lack of Commission jurisdiction, pursuant to the Commission’s Rules of Practice and Procedure, is therefore analogous to preliminary objections allowed by Rule 1028 of the Pennsylvania Rules of Civil Procedure.</w:t>
      </w:r>
    </w:p>
    <w:p w:rsidR="006A636E" w:rsidRPr="00B4260C" w:rsidRDefault="006A636E" w:rsidP="006A636E">
      <w:pPr>
        <w:pStyle w:val="ParaTab1"/>
        <w:tabs>
          <w:tab w:val="left" w:pos="2070"/>
        </w:tabs>
        <w:spacing w:line="360" w:lineRule="auto"/>
        <w:ind w:firstLine="0"/>
        <w:rPr>
          <w:rFonts w:ascii="Times New Roman" w:hAnsi="Times New Roman" w:cs="Times New Roman"/>
        </w:rPr>
      </w:pPr>
    </w:p>
    <w:p w:rsidR="006A636E" w:rsidRPr="00B4260C" w:rsidRDefault="006A636E" w:rsidP="006A636E">
      <w:pPr>
        <w:pStyle w:val="ParaTab1"/>
        <w:spacing w:line="360" w:lineRule="auto"/>
        <w:rPr>
          <w:rFonts w:ascii="Times New Roman" w:hAnsi="Times New Roman" w:cs="Times New Roman"/>
        </w:rPr>
      </w:pPr>
      <w:r w:rsidRPr="00B4260C">
        <w:rPr>
          <w:rFonts w:ascii="Times New Roman" w:hAnsi="Times New Roman" w:cs="Times New Roman"/>
        </w:rPr>
        <w:t xml:space="preserve">Preliminary objections in civil practice requesting dismissal of a pleading will be granted only where the right to relief is clearly warranted and free from doubt.  </w:t>
      </w:r>
      <w:proofErr w:type="gramStart"/>
      <w:r w:rsidRPr="00B4260C">
        <w:rPr>
          <w:rFonts w:ascii="Times New Roman" w:hAnsi="Times New Roman" w:cs="Times New Roman"/>
          <w:u w:val="single"/>
        </w:rPr>
        <w:t xml:space="preserve">Interstate </w:t>
      </w:r>
      <w:proofErr w:type="spellStart"/>
      <w:r w:rsidRPr="00B4260C">
        <w:rPr>
          <w:rFonts w:ascii="Times New Roman" w:hAnsi="Times New Roman" w:cs="Times New Roman"/>
          <w:u w:val="single"/>
        </w:rPr>
        <w:t>Traveller</w:t>
      </w:r>
      <w:proofErr w:type="spellEnd"/>
      <w:r w:rsidRPr="00B4260C">
        <w:rPr>
          <w:rFonts w:ascii="Times New Roman" w:hAnsi="Times New Roman" w:cs="Times New Roman"/>
          <w:u w:val="single"/>
        </w:rPr>
        <w:t xml:space="preserve"> Services, Inc. v. Pa. Dept. of Environment Resources</w:t>
      </w:r>
      <w:r w:rsidRPr="00B4260C">
        <w:rPr>
          <w:rFonts w:ascii="Times New Roman" w:hAnsi="Times New Roman" w:cs="Times New Roman"/>
        </w:rPr>
        <w:t xml:space="preserve">, 406 A.2d 1020 (Pa. 1979); </w:t>
      </w:r>
      <w:r w:rsidRPr="00B4260C">
        <w:rPr>
          <w:rFonts w:ascii="Times New Roman" w:hAnsi="Times New Roman" w:cs="Times New Roman"/>
          <w:u w:val="single"/>
        </w:rPr>
        <w:t>Rivera v. Philadelphia Theological Seminary of St. Charles Borromeo, Inc.</w:t>
      </w:r>
      <w:r w:rsidRPr="00B4260C">
        <w:rPr>
          <w:rFonts w:ascii="Times New Roman" w:hAnsi="Times New Roman" w:cs="Times New Roman"/>
        </w:rPr>
        <w:t>, 595 A.2d 172 (Pa. Super. 1991).</w:t>
      </w:r>
      <w:proofErr w:type="gramEnd"/>
      <w:r w:rsidRPr="00B4260C">
        <w:rPr>
          <w:rFonts w:ascii="Times New Roman" w:hAnsi="Times New Roman" w:cs="Times New Roman"/>
        </w:rPr>
        <w:t xml:space="preserve">  The Commission follows this standard.  </w:t>
      </w:r>
      <w:proofErr w:type="gramStart"/>
      <w:r w:rsidRPr="00B4260C">
        <w:rPr>
          <w:rFonts w:ascii="Times New Roman" w:hAnsi="Times New Roman" w:cs="Times New Roman"/>
          <w:u w:val="single"/>
        </w:rPr>
        <w:t>Montague v. Philadelphia Electric Company</w:t>
      </w:r>
      <w:r w:rsidRPr="00B4260C">
        <w:rPr>
          <w:rFonts w:ascii="Times New Roman" w:hAnsi="Times New Roman" w:cs="Times New Roman"/>
        </w:rPr>
        <w:t>, 66 Pa. PUC 24 (1988).</w:t>
      </w:r>
      <w:proofErr w:type="gramEnd"/>
    </w:p>
    <w:p w:rsidR="006A636E" w:rsidRPr="00B4260C" w:rsidRDefault="006A636E" w:rsidP="006A636E">
      <w:pPr>
        <w:pStyle w:val="ParaTab1"/>
        <w:tabs>
          <w:tab w:val="left" w:pos="2070"/>
        </w:tabs>
        <w:spacing w:line="360" w:lineRule="auto"/>
        <w:ind w:firstLine="0"/>
        <w:rPr>
          <w:rFonts w:ascii="Times New Roman" w:hAnsi="Times New Roman" w:cs="Times New Roman"/>
        </w:rPr>
      </w:pPr>
    </w:p>
    <w:p w:rsidR="006A636E" w:rsidRPr="00B4260C" w:rsidRDefault="006A636E" w:rsidP="006A636E">
      <w:pPr>
        <w:pStyle w:val="ParaTab1"/>
        <w:spacing w:line="360" w:lineRule="auto"/>
        <w:rPr>
          <w:rFonts w:ascii="Times New Roman" w:hAnsi="Times New Roman" w:cs="Times New Roman"/>
        </w:rPr>
      </w:pPr>
      <w:r w:rsidRPr="00B4260C">
        <w:rPr>
          <w:rFonts w:ascii="Times New Roman" w:hAnsi="Times New Roman" w:cs="Times New Roman"/>
        </w:rPr>
        <w:t xml:space="preserve">The Commission may not rely upon the factual assertions of the moving party but must accept as true, for purposes of disposing of the motion, all well pleaded, material facts of the nonmoving party, as well as every reasonable inference from those facts.  </w:t>
      </w:r>
      <w:proofErr w:type="gramStart"/>
      <w:r w:rsidRPr="00B4260C">
        <w:rPr>
          <w:rFonts w:ascii="Times New Roman" w:hAnsi="Times New Roman" w:cs="Times New Roman"/>
          <w:u w:val="single"/>
        </w:rPr>
        <w:t>County of Allegheny v. Commonwealth of Pennsylvania</w:t>
      </w:r>
      <w:r w:rsidRPr="00B4260C">
        <w:rPr>
          <w:rFonts w:ascii="Times New Roman" w:hAnsi="Times New Roman" w:cs="Times New Roman"/>
        </w:rPr>
        <w:t xml:space="preserve">, 490 A. 2d 402 (Pa. 1985); </w:t>
      </w:r>
      <w:r w:rsidRPr="00B4260C">
        <w:rPr>
          <w:rFonts w:ascii="Times New Roman" w:hAnsi="Times New Roman" w:cs="Times New Roman"/>
          <w:u w:val="single"/>
        </w:rPr>
        <w:t>Commonwealth of Pennsylvania v. Bell Telephone Co. of Pa.</w:t>
      </w:r>
      <w:r w:rsidRPr="00B4260C">
        <w:rPr>
          <w:rFonts w:ascii="Times New Roman" w:hAnsi="Times New Roman" w:cs="Times New Roman"/>
        </w:rPr>
        <w:t xml:space="preserve">, 551 A.2d 602 (Pa. </w:t>
      </w:r>
      <w:proofErr w:type="spellStart"/>
      <w:r w:rsidRPr="00B4260C">
        <w:rPr>
          <w:rFonts w:ascii="Times New Roman" w:hAnsi="Times New Roman" w:cs="Times New Roman"/>
        </w:rPr>
        <w:t>Cmwlth</w:t>
      </w:r>
      <w:proofErr w:type="spellEnd"/>
      <w:r w:rsidRPr="00B4260C">
        <w:rPr>
          <w:rFonts w:ascii="Times New Roman" w:hAnsi="Times New Roman" w:cs="Times New Roman"/>
        </w:rPr>
        <w:t>. 1988).</w:t>
      </w:r>
      <w:proofErr w:type="gramEnd"/>
      <w:r w:rsidRPr="00B4260C">
        <w:rPr>
          <w:rFonts w:ascii="Times New Roman" w:hAnsi="Times New Roman" w:cs="Times New Roman"/>
        </w:rPr>
        <w:t xml:space="preserve">  The Commission must view the </w:t>
      </w:r>
      <w:r w:rsidR="00BF6E75" w:rsidRPr="00B4260C">
        <w:rPr>
          <w:rFonts w:ascii="Times New Roman" w:hAnsi="Times New Roman" w:cs="Times New Roman"/>
        </w:rPr>
        <w:t xml:space="preserve">amended petitions </w:t>
      </w:r>
      <w:r w:rsidRPr="00B4260C">
        <w:rPr>
          <w:rFonts w:ascii="Times New Roman" w:hAnsi="Times New Roman" w:cs="Times New Roman"/>
        </w:rPr>
        <w:t xml:space="preserve">in the light most favorable to </w:t>
      </w:r>
      <w:r w:rsidR="00BF6E75" w:rsidRPr="00B4260C">
        <w:rPr>
          <w:rFonts w:ascii="Times New Roman" w:hAnsi="Times New Roman" w:cs="Times New Roman"/>
        </w:rPr>
        <w:t>Sunoco</w:t>
      </w:r>
      <w:r w:rsidRPr="00B4260C">
        <w:rPr>
          <w:rFonts w:ascii="Times New Roman" w:hAnsi="Times New Roman" w:cs="Times New Roman"/>
        </w:rPr>
        <w:t xml:space="preserve"> and should dismiss the </w:t>
      </w:r>
      <w:r w:rsidR="00BF6E75" w:rsidRPr="00B4260C">
        <w:rPr>
          <w:rFonts w:ascii="Times New Roman" w:hAnsi="Times New Roman" w:cs="Times New Roman"/>
        </w:rPr>
        <w:t xml:space="preserve">amended petitions </w:t>
      </w:r>
      <w:r w:rsidRPr="00B4260C">
        <w:rPr>
          <w:rFonts w:ascii="Times New Roman" w:hAnsi="Times New Roman" w:cs="Times New Roman"/>
        </w:rPr>
        <w:t xml:space="preserve">only if it appears that </w:t>
      </w:r>
      <w:r w:rsidR="00BF6E75" w:rsidRPr="00B4260C">
        <w:rPr>
          <w:rFonts w:ascii="Times New Roman" w:hAnsi="Times New Roman" w:cs="Times New Roman"/>
        </w:rPr>
        <w:t>Sunoco</w:t>
      </w:r>
      <w:r w:rsidRPr="00B4260C">
        <w:rPr>
          <w:rFonts w:ascii="Times New Roman" w:hAnsi="Times New Roman" w:cs="Times New Roman"/>
        </w:rPr>
        <w:t xml:space="preserve"> would not be entitled to relief under any circumstances as a matter of law.  </w:t>
      </w:r>
      <w:r w:rsidRPr="00B4260C">
        <w:rPr>
          <w:rFonts w:ascii="Times New Roman" w:hAnsi="Times New Roman" w:cs="Times New Roman"/>
          <w:u w:val="single"/>
        </w:rPr>
        <w:t xml:space="preserve">Equitable Small Transportation </w:t>
      </w:r>
      <w:proofErr w:type="spellStart"/>
      <w:r w:rsidRPr="00B4260C">
        <w:rPr>
          <w:rFonts w:ascii="Times New Roman" w:hAnsi="Times New Roman" w:cs="Times New Roman"/>
          <w:u w:val="single"/>
        </w:rPr>
        <w:t>Intervenors</w:t>
      </w:r>
      <w:proofErr w:type="spellEnd"/>
      <w:r w:rsidRPr="00B4260C">
        <w:rPr>
          <w:rFonts w:ascii="Times New Roman" w:hAnsi="Times New Roman" w:cs="Times New Roman"/>
          <w:u w:val="single"/>
        </w:rPr>
        <w:t xml:space="preserve"> v. Equitable Gas Company</w:t>
      </w:r>
      <w:r w:rsidRPr="00B4260C">
        <w:rPr>
          <w:rFonts w:ascii="Times New Roman" w:hAnsi="Times New Roman" w:cs="Times New Roman"/>
        </w:rPr>
        <w:t xml:space="preserve">, 1994 Pa PUC LEXIS 69, Docket No. </w:t>
      </w:r>
      <w:proofErr w:type="gramStart"/>
      <w:r w:rsidRPr="00B4260C">
        <w:rPr>
          <w:rFonts w:ascii="Times New Roman" w:hAnsi="Times New Roman" w:cs="Times New Roman"/>
        </w:rPr>
        <w:t>C-00935435 (July 18, 1994).</w:t>
      </w:r>
      <w:proofErr w:type="gramEnd"/>
    </w:p>
    <w:p w:rsidR="006A636E" w:rsidRPr="00B4260C" w:rsidRDefault="006A636E" w:rsidP="00895CFC">
      <w:pPr>
        <w:pStyle w:val="ParaTab1"/>
        <w:spacing w:line="360" w:lineRule="auto"/>
        <w:ind w:firstLine="0"/>
        <w:rPr>
          <w:rFonts w:ascii="Times New Roman" w:hAnsi="Times New Roman" w:cs="Times New Roman"/>
        </w:rPr>
      </w:pPr>
    </w:p>
    <w:p w:rsidR="006A636E" w:rsidRPr="00B4260C" w:rsidRDefault="006A636E" w:rsidP="006A636E">
      <w:pPr>
        <w:pStyle w:val="ParaTab1"/>
        <w:spacing w:line="360" w:lineRule="auto"/>
        <w:rPr>
          <w:rFonts w:ascii="Times New Roman" w:hAnsi="Times New Roman" w:cs="Times New Roman"/>
        </w:rPr>
      </w:pPr>
      <w:r w:rsidRPr="00B4260C">
        <w:rPr>
          <w:rFonts w:ascii="Times New Roman" w:hAnsi="Times New Roman" w:cs="Times New Roman"/>
        </w:rPr>
        <w:t xml:space="preserve">The regulation at 52 </w:t>
      </w:r>
      <w:proofErr w:type="spellStart"/>
      <w:r w:rsidRPr="00B4260C">
        <w:rPr>
          <w:rFonts w:ascii="Times New Roman" w:hAnsi="Times New Roman" w:cs="Times New Roman"/>
        </w:rPr>
        <w:t>Pa.Code</w:t>
      </w:r>
      <w:proofErr w:type="spellEnd"/>
      <w:r w:rsidRPr="00B4260C">
        <w:rPr>
          <w:rFonts w:ascii="Times New Roman" w:hAnsi="Times New Roman" w:cs="Times New Roman"/>
        </w:rPr>
        <w:t xml:space="preserve"> § 5.101(a</w:t>
      </w:r>
      <w:proofErr w:type="gramStart"/>
      <w:r w:rsidRPr="00B4260C">
        <w:rPr>
          <w:rFonts w:ascii="Times New Roman" w:hAnsi="Times New Roman" w:cs="Times New Roman"/>
        </w:rPr>
        <w:t>)(</w:t>
      </w:r>
      <w:proofErr w:type="gramEnd"/>
      <w:r w:rsidRPr="00B4260C">
        <w:rPr>
          <w:rFonts w:ascii="Times New Roman" w:hAnsi="Times New Roman" w:cs="Times New Roman"/>
        </w:rPr>
        <w:t xml:space="preserve">1) permits the filing of a preliminary objection to dismiss a pleading for lack of Commission jurisdiction.  The provision at 52 </w:t>
      </w:r>
      <w:proofErr w:type="spellStart"/>
      <w:r w:rsidRPr="00B4260C">
        <w:rPr>
          <w:rFonts w:ascii="Times New Roman" w:hAnsi="Times New Roman" w:cs="Times New Roman"/>
        </w:rPr>
        <w:t>Pa.Code</w:t>
      </w:r>
      <w:proofErr w:type="spellEnd"/>
      <w:r w:rsidRPr="00B4260C">
        <w:rPr>
          <w:rFonts w:ascii="Times New Roman" w:hAnsi="Times New Roman" w:cs="Times New Roman"/>
        </w:rPr>
        <w:t xml:space="preserve"> § 5.101(a</w:t>
      </w:r>
      <w:proofErr w:type="gramStart"/>
      <w:r w:rsidRPr="00B4260C">
        <w:rPr>
          <w:rFonts w:ascii="Times New Roman" w:hAnsi="Times New Roman" w:cs="Times New Roman"/>
        </w:rPr>
        <w:t>)(</w:t>
      </w:r>
      <w:proofErr w:type="gramEnd"/>
      <w:r w:rsidRPr="00B4260C">
        <w:rPr>
          <w:rFonts w:ascii="Times New Roman" w:hAnsi="Times New Roman" w:cs="Times New Roman"/>
        </w:rPr>
        <w:t xml:space="preserve">1) serves judicial economy by avoiding a hearing where no factual dispute exists.  If no factual issue pertinent to the resolution of a case exists, a hearing is unnecessary.  </w:t>
      </w:r>
      <w:proofErr w:type="gramStart"/>
      <w:r w:rsidRPr="00B4260C">
        <w:rPr>
          <w:rFonts w:ascii="Times New Roman" w:hAnsi="Times New Roman" w:cs="Times New Roman"/>
          <w:u w:val="single"/>
        </w:rPr>
        <w:lastRenderedPageBreak/>
        <w:t>Lehigh Valley Power Committee v. Pa. Pub.</w:t>
      </w:r>
      <w:proofErr w:type="gramEnd"/>
      <w:r w:rsidRPr="00B4260C">
        <w:rPr>
          <w:rFonts w:ascii="Times New Roman" w:hAnsi="Times New Roman" w:cs="Times New Roman"/>
          <w:u w:val="single"/>
        </w:rPr>
        <w:t xml:space="preserve"> </w:t>
      </w:r>
      <w:proofErr w:type="gramStart"/>
      <w:r w:rsidRPr="00B4260C">
        <w:rPr>
          <w:rFonts w:ascii="Times New Roman" w:hAnsi="Times New Roman" w:cs="Times New Roman"/>
          <w:u w:val="single"/>
        </w:rPr>
        <w:t xml:space="preserve">Util. </w:t>
      </w:r>
      <w:proofErr w:type="spellStart"/>
      <w:r w:rsidRPr="00B4260C">
        <w:rPr>
          <w:rFonts w:ascii="Times New Roman" w:hAnsi="Times New Roman" w:cs="Times New Roman"/>
          <w:u w:val="single"/>
        </w:rPr>
        <w:t>Comm’n</w:t>
      </w:r>
      <w:proofErr w:type="spellEnd"/>
      <w:r w:rsidRPr="00B4260C">
        <w:rPr>
          <w:rFonts w:ascii="Times New Roman" w:hAnsi="Times New Roman" w:cs="Times New Roman"/>
        </w:rPr>
        <w:t xml:space="preserve">, 563 A.2d 557 (Pa. </w:t>
      </w:r>
      <w:proofErr w:type="spellStart"/>
      <w:r w:rsidRPr="00B4260C">
        <w:rPr>
          <w:rFonts w:ascii="Times New Roman" w:hAnsi="Times New Roman" w:cs="Times New Roman"/>
        </w:rPr>
        <w:t>Cmwlth</w:t>
      </w:r>
      <w:proofErr w:type="spellEnd"/>
      <w:r w:rsidRPr="00B4260C">
        <w:rPr>
          <w:rFonts w:ascii="Times New Roman" w:hAnsi="Times New Roman" w:cs="Times New Roman"/>
        </w:rPr>
        <w:t xml:space="preserve">. 1989); </w:t>
      </w:r>
      <w:r w:rsidRPr="00B4260C">
        <w:rPr>
          <w:rFonts w:ascii="Times New Roman" w:hAnsi="Times New Roman" w:cs="Times New Roman"/>
          <w:u w:val="single"/>
        </w:rPr>
        <w:t>S.M.E. Bessemer Cement, Inc. v. Pa. Pub.</w:t>
      </w:r>
      <w:proofErr w:type="gramEnd"/>
      <w:r w:rsidRPr="00B4260C">
        <w:rPr>
          <w:rFonts w:ascii="Times New Roman" w:hAnsi="Times New Roman" w:cs="Times New Roman"/>
          <w:u w:val="single"/>
        </w:rPr>
        <w:t xml:space="preserve"> </w:t>
      </w:r>
      <w:proofErr w:type="gramStart"/>
      <w:r w:rsidRPr="00B4260C">
        <w:rPr>
          <w:rFonts w:ascii="Times New Roman" w:hAnsi="Times New Roman" w:cs="Times New Roman"/>
          <w:u w:val="single"/>
        </w:rPr>
        <w:t xml:space="preserve">Util. </w:t>
      </w:r>
      <w:proofErr w:type="spellStart"/>
      <w:r w:rsidRPr="00B4260C">
        <w:rPr>
          <w:rFonts w:ascii="Times New Roman" w:hAnsi="Times New Roman" w:cs="Times New Roman"/>
          <w:u w:val="single"/>
        </w:rPr>
        <w:t>Comm’n</w:t>
      </w:r>
      <w:proofErr w:type="spellEnd"/>
      <w:r w:rsidRPr="00B4260C">
        <w:rPr>
          <w:rFonts w:ascii="Times New Roman" w:hAnsi="Times New Roman" w:cs="Times New Roman"/>
        </w:rPr>
        <w:t xml:space="preserve">, 540 A.2d 1006 (Pa. </w:t>
      </w:r>
      <w:proofErr w:type="spellStart"/>
      <w:r w:rsidRPr="00B4260C">
        <w:rPr>
          <w:rFonts w:ascii="Times New Roman" w:hAnsi="Times New Roman" w:cs="Times New Roman"/>
        </w:rPr>
        <w:t>Cmwlth</w:t>
      </w:r>
      <w:proofErr w:type="spellEnd"/>
      <w:r w:rsidRPr="00B4260C">
        <w:rPr>
          <w:rFonts w:ascii="Times New Roman" w:hAnsi="Times New Roman" w:cs="Times New Roman"/>
        </w:rPr>
        <w:t xml:space="preserve">. 1988); </w:t>
      </w:r>
      <w:r w:rsidRPr="00B4260C">
        <w:rPr>
          <w:rFonts w:ascii="Times New Roman" w:hAnsi="Times New Roman" w:cs="Times New Roman"/>
          <w:u w:val="single"/>
        </w:rPr>
        <w:t>White Oak Borough Authority v. Pa. Pub.</w:t>
      </w:r>
      <w:proofErr w:type="gramEnd"/>
      <w:r w:rsidRPr="00B4260C">
        <w:rPr>
          <w:rFonts w:ascii="Times New Roman" w:hAnsi="Times New Roman" w:cs="Times New Roman"/>
          <w:u w:val="single"/>
        </w:rPr>
        <w:t xml:space="preserve"> </w:t>
      </w:r>
      <w:proofErr w:type="gramStart"/>
      <w:r w:rsidRPr="00B4260C">
        <w:rPr>
          <w:rFonts w:ascii="Times New Roman" w:hAnsi="Times New Roman" w:cs="Times New Roman"/>
          <w:u w:val="single"/>
        </w:rPr>
        <w:t xml:space="preserve">Util. </w:t>
      </w:r>
      <w:proofErr w:type="spellStart"/>
      <w:r w:rsidRPr="00B4260C">
        <w:rPr>
          <w:rFonts w:ascii="Times New Roman" w:hAnsi="Times New Roman" w:cs="Times New Roman"/>
          <w:u w:val="single"/>
        </w:rPr>
        <w:t>Comm’n</w:t>
      </w:r>
      <w:proofErr w:type="spellEnd"/>
      <w:r w:rsidRPr="00B4260C">
        <w:rPr>
          <w:rFonts w:ascii="Times New Roman" w:hAnsi="Times New Roman" w:cs="Times New Roman"/>
        </w:rPr>
        <w:t>, 103 A.2d 502 (Pa. Super. 1954).</w:t>
      </w:r>
      <w:proofErr w:type="gramEnd"/>
    </w:p>
    <w:p w:rsidR="006A636E" w:rsidRPr="00B4260C" w:rsidRDefault="006A636E" w:rsidP="00895CFC">
      <w:pPr>
        <w:pStyle w:val="ParaTab1"/>
        <w:spacing w:line="360" w:lineRule="auto"/>
        <w:ind w:firstLine="0"/>
        <w:rPr>
          <w:rFonts w:ascii="Times New Roman" w:hAnsi="Times New Roman" w:cs="Times New Roman"/>
        </w:rPr>
      </w:pPr>
    </w:p>
    <w:p w:rsidR="00E25EA7" w:rsidRPr="00B4260C" w:rsidRDefault="006A636E" w:rsidP="00D31185">
      <w:pPr>
        <w:spacing w:line="360" w:lineRule="auto"/>
        <w:ind w:firstLine="1440"/>
      </w:pPr>
      <w:r w:rsidRPr="00B4260C">
        <w:t xml:space="preserve">The Commission, as a creation of the General Assembly, has only the powers and authority granted to it by the General Assembly contained in the Public Utility Code.  </w:t>
      </w:r>
      <w:proofErr w:type="spellStart"/>
      <w:r w:rsidRPr="00B4260C">
        <w:rPr>
          <w:u w:val="single"/>
        </w:rPr>
        <w:t>Tod</w:t>
      </w:r>
      <w:proofErr w:type="spellEnd"/>
      <w:r w:rsidRPr="00B4260C">
        <w:rPr>
          <w:u w:val="single"/>
        </w:rPr>
        <w:t xml:space="preserve"> and Lisa </w:t>
      </w:r>
      <w:proofErr w:type="spellStart"/>
      <w:r w:rsidRPr="00B4260C">
        <w:rPr>
          <w:u w:val="single"/>
        </w:rPr>
        <w:t>Shedlosky</w:t>
      </w:r>
      <w:proofErr w:type="spellEnd"/>
      <w:r w:rsidRPr="00B4260C">
        <w:rPr>
          <w:u w:val="single"/>
        </w:rPr>
        <w:t xml:space="preserve"> v. Pennsylvania Electric Co.</w:t>
      </w:r>
      <w:r w:rsidRPr="00B4260C">
        <w:t>, Docket No. C</w:t>
      </w:r>
      <w:r w:rsidRPr="00B4260C">
        <w:noBreakHyphen/>
        <w:t xml:space="preserve">20066937 (Order entered May 28, 2008); </w:t>
      </w:r>
      <w:r w:rsidRPr="00B4260C">
        <w:rPr>
          <w:u w:val="single"/>
        </w:rPr>
        <w:t>Feingold v. Bell Tel. Co. of Pa.</w:t>
      </w:r>
      <w:r w:rsidRPr="00B4260C">
        <w:t xml:space="preserve">, 383 A.2d 791 (Pa. 1977).  The Commission must act within, and cannot exceed, its jurisdiction.  </w:t>
      </w:r>
      <w:proofErr w:type="gramStart"/>
      <w:r w:rsidRPr="00B4260C">
        <w:rPr>
          <w:u w:val="single"/>
        </w:rPr>
        <w:t>City of Pittsburgh v. Pa. Pub.</w:t>
      </w:r>
      <w:proofErr w:type="gramEnd"/>
      <w:r w:rsidRPr="00B4260C">
        <w:rPr>
          <w:u w:val="single"/>
        </w:rPr>
        <w:t xml:space="preserve"> </w:t>
      </w:r>
      <w:proofErr w:type="gramStart"/>
      <w:r w:rsidRPr="00B4260C">
        <w:rPr>
          <w:u w:val="single"/>
        </w:rPr>
        <w:t xml:space="preserve">Util. </w:t>
      </w:r>
      <w:proofErr w:type="spellStart"/>
      <w:r w:rsidRPr="00B4260C">
        <w:rPr>
          <w:u w:val="single"/>
        </w:rPr>
        <w:t>Comm’n</w:t>
      </w:r>
      <w:proofErr w:type="spellEnd"/>
      <w:r w:rsidRPr="00B4260C">
        <w:rPr>
          <w:u w:val="single"/>
        </w:rPr>
        <w:t>,</w:t>
      </w:r>
      <w:r w:rsidRPr="00B4260C">
        <w:t> 43 A.2d 348 (Pa. Super. 1945).</w:t>
      </w:r>
      <w:proofErr w:type="gramEnd"/>
      <w:r w:rsidRPr="00B4260C">
        <w:t xml:space="preserve">  Jurisdiction may not be conferred by the parties where none exists.  </w:t>
      </w:r>
      <w:proofErr w:type="gramStart"/>
      <w:r w:rsidRPr="00B4260C">
        <w:rPr>
          <w:u w:val="single"/>
        </w:rPr>
        <w:t xml:space="preserve">Roberts v. </w:t>
      </w:r>
      <w:proofErr w:type="spellStart"/>
      <w:r w:rsidRPr="00B4260C">
        <w:rPr>
          <w:u w:val="single"/>
        </w:rPr>
        <w:t>Martorano</w:t>
      </w:r>
      <w:proofErr w:type="spellEnd"/>
      <w:r w:rsidRPr="00B4260C">
        <w:t>, 235 A.2d 602 (Pa. 1967).</w:t>
      </w:r>
      <w:proofErr w:type="gramEnd"/>
      <w:r w:rsidRPr="00B4260C">
        <w:t xml:space="preserve">  Subject matter jurisdiction is a prerequisite to the exercise of power to decide a controversy.  </w:t>
      </w:r>
      <w:proofErr w:type="gramStart"/>
      <w:r w:rsidRPr="00B4260C">
        <w:rPr>
          <w:u w:val="single"/>
        </w:rPr>
        <w:t>Hughes v. Pennsylvania State Police</w:t>
      </w:r>
      <w:r w:rsidRPr="00B4260C">
        <w:t xml:space="preserve">, 619 A.2d 390 (Pa. </w:t>
      </w:r>
      <w:proofErr w:type="spellStart"/>
      <w:r w:rsidRPr="00B4260C">
        <w:t>Cmwlth</w:t>
      </w:r>
      <w:proofErr w:type="spellEnd"/>
      <w:r w:rsidRPr="00B4260C">
        <w:t xml:space="preserve">. 1992) </w:t>
      </w:r>
      <w:proofErr w:type="spellStart"/>
      <w:r w:rsidRPr="00B4260C">
        <w:rPr>
          <w:u w:val="single"/>
        </w:rPr>
        <w:t>alloc</w:t>
      </w:r>
      <w:proofErr w:type="spellEnd"/>
      <w:r w:rsidRPr="00B4260C">
        <w:rPr>
          <w:u w:val="single"/>
        </w:rPr>
        <w:t>.</w:t>
      </w:r>
      <w:proofErr w:type="gramEnd"/>
      <w:r w:rsidRPr="00B4260C">
        <w:rPr>
          <w:u w:val="single"/>
        </w:rPr>
        <w:t xml:space="preserve"> </w:t>
      </w:r>
      <w:proofErr w:type="gramStart"/>
      <w:r w:rsidRPr="00B4260C">
        <w:rPr>
          <w:u w:val="single"/>
        </w:rPr>
        <w:t>denied</w:t>
      </w:r>
      <w:proofErr w:type="gramEnd"/>
      <w:r w:rsidRPr="00B4260C">
        <w:t xml:space="preserve"> 637 A.2d 293 (Pa. 1993).</w:t>
      </w:r>
    </w:p>
    <w:p w:rsidR="00E25EA7" w:rsidRPr="00B4260C" w:rsidRDefault="00E25EA7" w:rsidP="00D31185">
      <w:pPr>
        <w:spacing w:line="360" w:lineRule="auto"/>
        <w:ind w:firstLine="1440"/>
      </w:pPr>
    </w:p>
    <w:p w:rsidR="00240923" w:rsidRPr="00B4260C" w:rsidRDefault="006A636E" w:rsidP="00D31185">
      <w:pPr>
        <w:spacing w:line="360" w:lineRule="auto"/>
        <w:ind w:firstLine="1440"/>
      </w:pPr>
      <w:r w:rsidRPr="00B4260C">
        <w:t xml:space="preserve">Viewing </w:t>
      </w:r>
      <w:r w:rsidR="00240923" w:rsidRPr="00B4260C">
        <w:t>Sunoco’s amended petitions</w:t>
      </w:r>
      <w:r w:rsidRPr="00B4260C">
        <w:t xml:space="preserve"> in this case in the light most favorable to </w:t>
      </w:r>
      <w:r w:rsidR="00240923" w:rsidRPr="00B4260C">
        <w:t>Sunoco,</w:t>
      </w:r>
      <w:r w:rsidRPr="00B4260C">
        <w:t xml:space="preserve"> for purposes of ruling on the preliminary objections, </w:t>
      </w:r>
      <w:r w:rsidR="00240923" w:rsidRPr="00B4260C">
        <w:t>Sunoco currently holds a certificate of public convenience to provide petroleum products transportation services for the segment of the Mariner East pipeline located west of Mechanicsburg, but a portion of the service on this segment has been discontinued and abandoned pursuant to Commission</w:t>
      </w:r>
      <w:r w:rsidR="009176C4" w:rsidRPr="00B4260C">
        <w:t xml:space="preserve"> orders at A-2013-2371789.</w:t>
      </w:r>
    </w:p>
    <w:p w:rsidR="00BB4612" w:rsidRPr="00B4260C" w:rsidRDefault="00BB4612" w:rsidP="00240923">
      <w:pPr>
        <w:spacing w:line="360" w:lineRule="auto"/>
      </w:pPr>
    </w:p>
    <w:p w:rsidR="00240923" w:rsidRPr="00B4260C" w:rsidRDefault="00240923" w:rsidP="00240923">
      <w:pPr>
        <w:spacing w:line="360" w:lineRule="auto"/>
      </w:pPr>
      <w:r w:rsidRPr="00B4260C">
        <w:tab/>
      </w:r>
      <w:r w:rsidRPr="00B4260C">
        <w:tab/>
      </w:r>
      <w:r w:rsidR="00A474BF" w:rsidRPr="00B4260C">
        <w:t xml:space="preserve">Although </w:t>
      </w:r>
      <w:r w:rsidRPr="00B4260C">
        <w:t>Sunoco has a certificate of public convenience to provide petroleum products transportation services for the segment of the Mariner East pipeline located east of Mechanicsburg</w:t>
      </w:r>
      <w:r w:rsidR="00177AEB" w:rsidRPr="00B4260C">
        <w:t>,</w:t>
      </w:r>
      <w:r w:rsidRPr="00B4260C">
        <w:t xml:space="preserve"> that </w:t>
      </w:r>
      <w:r w:rsidR="00177AEB" w:rsidRPr="00B4260C">
        <w:t xml:space="preserve">transport service </w:t>
      </w:r>
      <w:r w:rsidRPr="00B4260C">
        <w:t>has been suspended</w:t>
      </w:r>
      <w:r w:rsidR="009176C4" w:rsidRPr="00B4260C">
        <w:t xml:space="preserve"> pursuant to Commission orders at P-2013-2371775</w:t>
      </w:r>
      <w:r w:rsidRPr="00B4260C">
        <w:t xml:space="preserve">.  Sunoco </w:t>
      </w:r>
      <w:r w:rsidR="00177AEB" w:rsidRPr="00B4260C">
        <w:t xml:space="preserve">has not yet </w:t>
      </w:r>
      <w:r w:rsidRPr="00B4260C">
        <w:t>resume</w:t>
      </w:r>
      <w:r w:rsidR="00177AEB" w:rsidRPr="00B4260C">
        <w:t>d</w:t>
      </w:r>
      <w:r w:rsidRPr="00B4260C">
        <w:t xml:space="preserve"> service on this segment</w:t>
      </w:r>
      <w:r w:rsidR="00A05570">
        <w:t>,</w:t>
      </w:r>
      <w:r w:rsidR="00177AEB" w:rsidRPr="00B4260C">
        <w:t xml:space="preserve"> although it </w:t>
      </w:r>
      <w:r w:rsidR="002D5D2D" w:rsidRPr="00B4260C">
        <w:t xml:space="preserve">now </w:t>
      </w:r>
      <w:r w:rsidR="00177AEB" w:rsidRPr="00B4260C">
        <w:t xml:space="preserve">asserts </w:t>
      </w:r>
      <w:r w:rsidR="00BB4612" w:rsidRPr="00B4260C">
        <w:t xml:space="preserve">in the </w:t>
      </w:r>
      <w:r w:rsidR="000055AC" w:rsidRPr="00B4260C">
        <w:t>a</w:t>
      </w:r>
      <w:r w:rsidR="00BB4612" w:rsidRPr="00B4260C">
        <w:t xml:space="preserve">mended </w:t>
      </w:r>
      <w:r w:rsidR="000055AC" w:rsidRPr="00B4260C">
        <w:t>p</w:t>
      </w:r>
      <w:r w:rsidR="00BB4612" w:rsidRPr="00B4260C">
        <w:t>etition</w:t>
      </w:r>
      <w:r w:rsidR="000055AC" w:rsidRPr="00B4260C">
        <w:t>s</w:t>
      </w:r>
      <w:r w:rsidR="00BB4612" w:rsidRPr="00B4260C">
        <w:t xml:space="preserve"> </w:t>
      </w:r>
      <w:r w:rsidR="002D5D2D" w:rsidRPr="00B4260C">
        <w:t>a</w:t>
      </w:r>
      <w:r w:rsidR="00177AEB" w:rsidRPr="00B4260C">
        <w:t xml:space="preserve"> desire</w:t>
      </w:r>
      <w:r w:rsidRPr="00B4260C">
        <w:t xml:space="preserve"> to meet demand for </w:t>
      </w:r>
      <w:r w:rsidR="002D5D2D" w:rsidRPr="00B4260C">
        <w:t xml:space="preserve">propane shipments for </w:t>
      </w:r>
      <w:r w:rsidRPr="00B4260C">
        <w:t xml:space="preserve">the </w:t>
      </w:r>
      <w:r w:rsidR="00E25EA7" w:rsidRPr="00B4260C">
        <w:t xml:space="preserve">winter of </w:t>
      </w:r>
      <w:r w:rsidRPr="00B4260C">
        <w:t xml:space="preserve">2014-2015 and </w:t>
      </w:r>
      <w:r w:rsidR="00E25EA7" w:rsidRPr="00B4260C">
        <w:t>has subsequently</w:t>
      </w:r>
      <w:r w:rsidRPr="00B4260C">
        <w:t xml:space="preserve"> file</w:t>
      </w:r>
      <w:r w:rsidR="00BB4612" w:rsidRPr="00B4260C">
        <w:t>d</w:t>
      </w:r>
      <w:r w:rsidRPr="00B4260C">
        <w:t xml:space="preserve"> a tariff supplement </w:t>
      </w:r>
      <w:r w:rsidR="009176C4" w:rsidRPr="00B4260C">
        <w:t>to</w:t>
      </w:r>
      <w:r w:rsidRPr="00B4260C">
        <w:t xml:space="preserve"> implement service between Mechanicsburg and its Twin Oaks facilities.</w:t>
      </w:r>
      <w:r w:rsidR="00BB4612" w:rsidRPr="00B4260C">
        <w:t xml:space="preserve">  This tariff supplement is currently under consideration before the Commission in a separate docket.</w:t>
      </w:r>
    </w:p>
    <w:p w:rsidR="00240923" w:rsidRPr="00B4260C" w:rsidRDefault="00240923" w:rsidP="00240923">
      <w:pPr>
        <w:spacing w:line="360" w:lineRule="auto"/>
      </w:pPr>
    </w:p>
    <w:p w:rsidR="000055AC" w:rsidRPr="00B4260C" w:rsidRDefault="00044949" w:rsidP="00240923">
      <w:pPr>
        <w:spacing w:line="360" w:lineRule="auto"/>
        <w:ind w:firstLine="1440"/>
      </w:pPr>
      <w:r w:rsidRPr="00B4260C">
        <w:lastRenderedPageBreak/>
        <w:t xml:space="preserve">The preliminary objections </w:t>
      </w:r>
      <w:r w:rsidR="00240923" w:rsidRPr="00B4260C">
        <w:t xml:space="preserve">contend that the Commission </w:t>
      </w:r>
      <w:r w:rsidR="00FF7A3E" w:rsidRPr="00B4260C">
        <w:t>lacks</w:t>
      </w:r>
      <w:r w:rsidR="00240923" w:rsidRPr="00B4260C">
        <w:t xml:space="preserve"> jurisdiction over </w:t>
      </w:r>
      <w:r w:rsidR="00FF7A3E" w:rsidRPr="00B4260C">
        <w:t xml:space="preserve">the amended petitions </w:t>
      </w:r>
      <w:r w:rsidR="00240923" w:rsidRPr="00B4260C">
        <w:t xml:space="preserve">because </w:t>
      </w:r>
      <w:r w:rsidR="00195248" w:rsidRPr="00B4260C">
        <w:t xml:space="preserve">Sunoco is not a public utility as defined by the Public Utility Code and is not a public utility corporation as that term is used in the </w:t>
      </w:r>
      <w:r w:rsidR="00987D23" w:rsidRPr="00B4260C">
        <w:t>MPC</w:t>
      </w:r>
      <w:r w:rsidR="00195248" w:rsidRPr="00B4260C">
        <w:t>.</w:t>
      </w:r>
      <w:r w:rsidR="00BA6096" w:rsidRPr="00B4260C">
        <w:t xml:space="preserve">  </w:t>
      </w:r>
      <w:r w:rsidRPr="00B4260C">
        <w:t>The preliminary objections a</w:t>
      </w:r>
      <w:r w:rsidR="00BA6096" w:rsidRPr="00B4260C">
        <w:t xml:space="preserve">cknowledge that Sunoco previously held a certificate of public convenience to transport gasoline and gasoline distillate from the eastern portion of Pennsylvania </w:t>
      </w:r>
      <w:r w:rsidR="00B65134" w:rsidRPr="00B4260C">
        <w:t xml:space="preserve">for distribution </w:t>
      </w:r>
      <w:r w:rsidR="00BA6096" w:rsidRPr="00B4260C">
        <w:t>to the western portion of the state</w:t>
      </w:r>
      <w:r w:rsidRPr="00B4260C">
        <w:t xml:space="preserve"> but</w:t>
      </w:r>
      <w:r w:rsidR="00BA6096" w:rsidRPr="00B4260C">
        <w:t xml:space="preserve"> argue that it does not necessarily follow that it would be acting as a public utility in its proposed Mariner East pipeline project.</w:t>
      </w:r>
    </w:p>
    <w:p w:rsidR="00B65134" w:rsidRPr="00B4260C" w:rsidRDefault="00B65134" w:rsidP="00240923">
      <w:pPr>
        <w:spacing w:line="360" w:lineRule="auto"/>
        <w:ind w:firstLine="1440"/>
      </w:pPr>
    </w:p>
    <w:p w:rsidR="004E374D" w:rsidRPr="00B4260C" w:rsidRDefault="00044949" w:rsidP="00240923">
      <w:pPr>
        <w:spacing w:line="360" w:lineRule="auto"/>
        <w:ind w:firstLine="1440"/>
      </w:pPr>
      <w:r w:rsidRPr="00B4260C">
        <w:t xml:space="preserve">The preliminary objections </w:t>
      </w:r>
      <w:r w:rsidR="00BA6096" w:rsidRPr="00B4260C">
        <w:t xml:space="preserve">contend that the proposed Mariner East project will involve transport of different commodities </w:t>
      </w:r>
      <w:r w:rsidR="00177AEB" w:rsidRPr="00B4260C">
        <w:t xml:space="preserve">including propane and ethane </w:t>
      </w:r>
      <w:r w:rsidR="002D5D2D" w:rsidRPr="00B4260C">
        <w:t>as opposed to petroleum distillates like gasoline, diesel fuel and heating oil</w:t>
      </w:r>
      <w:r w:rsidR="00177AEB" w:rsidRPr="00B4260C">
        <w:t xml:space="preserve"> </w:t>
      </w:r>
      <w:r w:rsidR="00BA6096" w:rsidRPr="00B4260C">
        <w:t xml:space="preserve">in </w:t>
      </w:r>
      <w:r w:rsidR="002D5D2D" w:rsidRPr="00B4260C">
        <w:t>the reverse</w:t>
      </w:r>
      <w:r w:rsidR="00BA6096" w:rsidRPr="00B4260C">
        <w:t xml:space="preserve"> </w:t>
      </w:r>
      <w:r w:rsidR="00177AEB" w:rsidRPr="00B4260C">
        <w:t>west to east</w:t>
      </w:r>
      <w:r w:rsidR="00BA6096" w:rsidRPr="00B4260C">
        <w:t xml:space="preserve"> direction to different </w:t>
      </w:r>
      <w:r w:rsidR="00177AEB" w:rsidRPr="00B4260C">
        <w:t xml:space="preserve">shippers and </w:t>
      </w:r>
      <w:r w:rsidR="00BA6096" w:rsidRPr="00B4260C">
        <w:t xml:space="preserve">end users.  </w:t>
      </w:r>
      <w:r w:rsidRPr="00B4260C">
        <w:t xml:space="preserve">The preliminary objections </w:t>
      </w:r>
      <w:r w:rsidR="00BA6096" w:rsidRPr="00B4260C">
        <w:t>assert that the proposed Mariner East project will not necessarily benefit the public as the previous service did.</w:t>
      </w:r>
    </w:p>
    <w:p w:rsidR="004E374D" w:rsidRPr="00B4260C" w:rsidRDefault="004E374D" w:rsidP="00240923">
      <w:pPr>
        <w:spacing w:line="360" w:lineRule="auto"/>
        <w:ind w:firstLine="1440"/>
      </w:pPr>
    </w:p>
    <w:p w:rsidR="004E374D" w:rsidRPr="00B4260C" w:rsidRDefault="009176C4" w:rsidP="004E374D">
      <w:pPr>
        <w:spacing w:line="360" w:lineRule="auto"/>
        <w:ind w:firstLine="1440"/>
      </w:pPr>
      <w:r w:rsidRPr="00B4260C">
        <w:t>In ruling on Sunoco’s amended petitions, t</w:t>
      </w:r>
      <w:r w:rsidR="004E374D" w:rsidRPr="00B4260C">
        <w:t xml:space="preserve">he Commission </w:t>
      </w:r>
      <w:r w:rsidR="00A41CD8" w:rsidRPr="00B4260C">
        <w:t>must</w:t>
      </w:r>
      <w:r w:rsidRPr="00B4260C">
        <w:t xml:space="preserve"> </w:t>
      </w:r>
      <w:r w:rsidR="004E374D" w:rsidRPr="00B4260C">
        <w:t>determine whether Sunoco</w:t>
      </w:r>
      <w:r w:rsidR="00987D23" w:rsidRPr="00B4260C">
        <w:t xml:space="preserve">’s proposed service </w:t>
      </w:r>
      <w:r w:rsidR="004E374D" w:rsidRPr="00B4260C">
        <w:t xml:space="preserve">is public utility </w:t>
      </w:r>
      <w:r w:rsidR="00987D23" w:rsidRPr="00B4260C">
        <w:t xml:space="preserve">service </w:t>
      </w:r>
      <w:r w:rsidR="004E374D" w:rsidRPr="00B4260C">
        <w:t xml:space="preserve">within the meaning of the Public Utility Code.  The leading case in this area is </w:t>
      </w:r>
      <w:proofErr w:type="spellStart"/>
      <w:r w:rsidR="004E374D" w:rsidRPr="00B4260C">
        <w:rPr>
          <w:u w:val="single"/>
        </w:rPr>
        <w:t>Drexelbrook</w:t>
      </w:r>
      <w:proofErr w:type="spellEnd"/>
      <w:r w:rsidR="004E374D" w:rsidRPr="00B4260C">
        <w:rPr>
          <w:u w:val="single"/>
        </w:rPr>
        <w:t xml:space="preserve"> Associates v. Pa. Pub. Util. </w:t>
      </w:r>
      <w:proofErr w:type="spellStart"/>
      <w:r w:rsidR="004E374D" w:rsidRPr="00B4260C">
        <w:rPr>
          <w:u w:val="single"/>
        </w:rPr>
        <w:t>Comm’n</w:t>
      </w:r>
      <w:proofErr w:type="spellEnd"/>
      <w:r w:rsidR="006515C9">
        <w:t>, </w:t>
      </w:r>
      <w:r w:rsidR="004E374D" w:rsidRPr="00B4260C">
        <w:t>212 A.2d 237 (</w:t>
      </w:r>
      <w:r w:rsidR="002C0DB3" w:rsidRPr="00B4260C">
        <w:t xml:space="preserve">Pa. </w:t>
      </w:r>
      <w:r w:rsidR="004E374D" w:rsidRPr="00B4260C">
        <w:t>1965)</w:t>
      </w:r>
      <w:r w:rsidR="00FF7A3E" w:rsidRPr="00B4260C">
        <w:t xml:space="preserve"> </w:t>
      </w:r>
      <w:r w:rsidR="004E374D" w:rsidRPr="00B4260C">
        <w:t>(</w:t>
      </w:r>
      <w:proofErr w:type="spellStart"/>
      <w:r w:rsidR="004E374D" w:rsidRPr="00B4260C">
        <w:rPr>
          <w:u w:val="single"/>
        </w:rPr>
        <w:t>Drexelbrook</w:t>
      </w:r>
      <w:proofErr w:type="spellEnd"/>
      <w:r w:rsidR="004E374D" w:rsidRPr="00360100">
        <w:t>)</w:t>
      </w:r>
      <w:r w:rsidR="004E374D" w:rsidRPr="00B4260C">
        <w:t xml:space="preserve">, in which </w:t>
      </w:r>
      <w:proofErr w:type="spellStart"/>
      <w:r w:rsidR="004E374D" w:rsidRPr="00B4260C">
        <w:t>Drexelbrook</w:t>
      </w:r>
      <w:proofErr w:type="spellEnd"/>
      <w:r w:rsidR="004E374D" w:rsidRPr="00B4260C">
        <w:t xml:space="preserve"> Associates sought to purchase the equipment from the electric and water companies already in place to serve a real estate development consisting of 1223 residential units, 9 retail stores, a club with a dining room, swimming pool, skating rink and tennis courts.  The companies provided electric and water service directly to the tenants prior to the purchase.  Afterwards, the companies would provide service to </w:t>
      </w:r>
      <w:proofErr w:type="spellStart"/>
      <w:r w:rsidR="004E374D" w:rsidRPr="00B4260C">
        <w:t>Drexelbrook</w:t>
      </w:r>
      <w:proofErr w:type="spellEnd"/>
      <w:r w:rsidR="004E374D" w:rsidRPr="00B4260C">
        <w:t xml:space="preserve">, which would then bill the tenants, using the individual meters already in place to determine usage.  The Commission denied the application for transfer of equipment holding that </w:t>
      </w:r>
      <w:proofErr w:type="spellStart"/>
      <w:r w:rsidR="004E374D" w:rsidRPr="00B4260C">
        <w:t>Drexelbrook</w:t>
      </w:r>
      <w:proofErr w:type="spellEnd"/>
      <w:r w:rsidR="004E374D" w:rsidRPr="00B4260C">
        <w:t xml:space="preserve"> would become a public utility and would need to apply for a certificate of public convenience.</w:t>
      </w:r>
    </w:p>
    <w:p w:rsidR="004E374D" w:rsidRPr="00B4260C" w:rsidRDefault="004E374D" w:rsidP="004E374D">
      <w:pPr>
        <w:spacing w:line="360" w:lineRule="auto"/>
      </w:pPr>
    </w:p>
    <w:p w:rsidR="004E374D" w:rsidRPr="00B4260C" w:rsidRDefault="004E374D" w:rsidP="002C0DB3">
      <w:pPr>
        <w:spacing w:line="360" w:lineRule="auto"/>
        <w:ind w:firstLine="1440"/>
      </w:pPr>
      <w:r w:rsidRPr="00B4260C">
        <w:t xml:space="preserve">The Supreme Court of Pennsylvania reversed the Commission, holding that the service that </w:t>
      </w:r>
      <w:proofErr w:type="spellStart"/>
      <w:r w:rsidRPr="00B4260C">
        <w:t>Drexelbrook</w:t>
      </w:r>
      <w:proofErr w:type="spellEnd"/>
      <w:r w:rsidRPr="00B4260C">
        <w:t xml:space="preserve"> intended to provide would not be “to or for the public” within the meaning of the statute.  The court held that the public or private character of the enterprise does not depend upon the number of persons by whom it is used, but upon whether or not it is open to </w:t>
      </w:r>
      <w:r w:rsidRPr="00B4260C">
        <w:lastRenderedPageBreak/>
        <w:t xml:space="preserve">the use and service of all members of the public who may require it.  </w:t>
      </w:r>
      <w:proofErr w:type="spellStart"/>
      <w:proofErr w:type="gramStart"/>
      <w:r w:rsidRPr="00B4260C">
        <w:rPr>
          <w:u w:val="single"/>
        </w:rPr>
        <w:t>Drexelbrook</w:t>
      </w:r>
      <w:proofErr w:type="spellEnd"/>
      <w:r w:rsidRPr="00B4260C">
        <w:t xml:space="preserve"> at 435, citing </w:t>
      </w:r>
      <w:r w:rsidRPr="00B4260C">
        <w:rPr>
          <w:u w:val="single"/>
        </w:rPr>
        <w:t>Borough of Ambridge v. P</w:t>
      </w:r>
      <w:r w:rsidR="002C0DB3" w:rsidRPr="00B4260C">
        <w:rPr>
          <w:u w:val="single"/>
        </w:rPr>
        <w:t>a</w:t>
      </w:r>
      <w:r w:rsidR="00C25D2B">
        <w:rPr>
          <w:u w:val="single"/>
        </w:rPr>
        <w:t>.</w:t>
      </w:r>
      <w:r w:rsidR="002C0DB3" w:rsidRPr="00B4260C">
        <w:rPr>
          <w:u w:val="single"/>
        </w:rPr>
        <w:t xml:space="preserve"> Pub.</w:t>
      </w:r>
      <w:proofErr w:type="gramEnd"/>
      <w:r w:rsidR="002C0DB3" w:rsidRPr="00B4260C">
        <w:rPr>
          <w:u w:val="single"/>
        </w:rPr>
        <w:t xml:space="preserve"> </w:t>
      </w:r>
      <w:proofErr w:type="gramStart"/>
      <w:r w:rsidRPr="00B4260C">
        <w:rPr>
          <w:u w:val="single"/>
        </w:rPr>
        <w:t>S</w:t>
      </w:r>
      <w:r w:rsidR="002C0DB3" w:rsidRPr="00B4260C">
        <w:rPr>
          <w:u w:val="single"/>
        </w:rPr>
        <w:t>erv</w:t>
      </w:r>
      <w:r w:rsidRPr="00B4260C">
        <w:rPr>
          <w:u w:val="single"/>
        </w:rPr>
        <w:t>.</w:t>
      </w:r>
      <w:r w:rsidR="002C0DB3" w:rsidRPr="00B4260C">
        <w:rPr>
          <w:u w:val="single"/>
        </w:rPr>
        <w:t xml:space="preserve"> </w:t>
      </w:r>
      <w:proofErr w:type="spellStart"/>
      <w:r w:rsidRPr="00B4260C">
        <w:rPr>
          <w:u w:val="single"/>
        </w:rPr>
        <w:t>C</w:t>
      </w:r>
      <w:r w:rsidR="002C0DB3" w:rsidRPr="00B4260C">
        <w:rPr>
          <w:u w:val="single"/>
        </w:rPr>
        <w:t>omm’n</w:t>
      </w:r>
      <w:proofErr w:type="spellEnd"/>
      <w:r w:rsidRPr="00B4260C">
        <w:rPr>
          <w:i/>
        </w:rPr>
        <w:t>,</w:t>
      </w:r>
      <w:r w:rsidRPr="00B4260C">
        <w:t xml:space="preserve"> 165 A. 47, 49 (</w:t>
      </w:r>
      <w:r w:rsidR="002C0DB3" w:rsidRPr="00B4260C">
        <w:t xml:space="preserve">Pa. Super. </w:t>
      </w:r>
      <w:r w:rsidRPr="00B4260C">
        <w:t>1933).</w:t>
      </w:r>
      <w:proofErr w:type="gramEnd"/>
      <w:r w:rsidRPr="00B4260C">
        <w:t xml:space="preserve">  Where the service was to an apartment house, the court held the service to be private in nature as it was limited to the tenants and incidental to the business of maintaining the apartment house.  </w:t>
      </w:r>
      <w:proofErr w:type="spellStart"/>
      <w:proofErr w:type="gramStart"/>
      <w:r w:rsidRPr="00B4260C">
        <w:rPr>
          <w:u w:val="single"/>
        </w:rPr>
        <w:t>Drexelbrook</w:t>
      </w:r>
      <w:proofErr w:type="spellEnd"/>
      <w:r w:rsidRPr="00B4260C">
        <w:rPr>
          <w:i/>
        </w:rPr>
        <w:t xml:space="preserve"> </w:t>
      </w:r>
      <w:r w:rsidRPr="00B4260C">
        <w:t xml:space="preserve">at 435, citing </w:t>
      </w:r>
      <w:proofErr w:type="spellStart"/>
      <w:r w:rsidRPr="00B4260C">
        <w:rPr>
          <w:u w:val="single"/>
        </w:rPr>
        <w:t>Aronimink</w:t>
      </w:r>
      <w:proofErr w:type="spellEnd"/>
      <w:r w:rsidRPr="00B4260C">
        <w:rPr>
          <w:u w:val="single"/>
        </w:rPr>
        <w:t xml:space="preserve"> Transp. Co. v. </w:t>
      </w:r>
      <w:r w:rsidR="002C0DB3" w:rsidRPr="00B4260C">
        <w:rPr>
          <w:u w:val="single"/>
        </w:rPr>
        <w:t>Pa</w:t>
      </w:r>
      <w:r w:rsidR="00A05570">
        <w:rPr>
          <w:u w:val="single"/>
        </w:rPr>
        <w:t>.</w:t>
      </w:r>
      <w:r w:rsidR="002C0DB3" w:rsidRPr="00B4260C">
        <w:rPr>
          <w:u w:val="single"/>
        </w:rPr>
        <w:t xml:space="preserve"> Pub.</w:t>
      </w:r>
      <w:proofErr w:type="gramEnd"/>
      <w:r w:rsidR="002C0DB3" w:rsidRPr="00B4260C">
        <w:rPr>
          <w:u w:val="single"/>
        </w:rPr>
        <w:t xml:space="preserve"> </w:t>
      </w:r>
      <w:proofErr w:type="gramStart"/>
      <w:r w:rsidR="002C0DB3" w:rsidRPr="00B4260C">
        <w:rPr>
          <w:u w:val="single"/>
        </w:rPr>
        <w:t xml:space="preserve">Serv. </w:t>
      </w:r>
      <w:proofErr w:type="spellStart"/>
      <w:r w:rsidR="002C0DB3" w:rsidRPr="00B4260C">
        <w:rPr>
          <w:u w:val="single"/>
        </w:rPr>
        <w:t>Comm’n</w:t>
      </w:r>
      <w:proofErr w:type="spellEnd"/>
      <w:r w:rsidRPr="00B4260C">
        <w:t>, 170 A. 375 (</w:t>
      </w:r>
      <w:r w:rsidR="002C0DB3" w:rsidRPr="00B4260C">
        <w:t xml:space="preserve">Pa. Super. </w:t>
      </w:r>
      <w:r w:rsidRPr="00B4260C">
        <w:t>1934).</w:t>
      </w:r>
      <w:proofErr w:type="gramEnd"/>
      <w:r w:rsidRPr="00B4260C">
        <w:t xml:space="preserve">  In addition, “a public use . . . is not confined to privileged individuals, but is open to the indefinite public” and “it is this indefinite or unrestricted quality that gives it its public character.”  </w:t>
      </w:r>
      <w:proofErr w:type="spellStart"/>
      <w:proofErr w:type="gramStart"/>
      <w:r w:rsidRPr="00B4260C">
        <w:rPr>
          <w:u w:val="single"/>
        </w:rPr>
        <w:t>Drexelbrook</w:t>
      </w:r>
      <w:proofErr w:type="spellEnd"/>
      <w:r w:rsidRPr="00B4260C">
        <w:t xml:space="preserve"> at 436, citing </w:t>
      </w:r>
      <w:r w:rsidRPr="00B4260C">
        <w:rPr>
          <w:u w:val="single"/>
        </w:rPr>
        <w:t xml:space="preserve">Camp </w:t>
      </w:r>
      <w:proofErr w:type="spellStart"/>
      <w:r w:rsidRPr="00B4260C">
        <w:rPr>
          <w:u w:val="single"/>
        </w:rPr>
        <w:t>Wohelo</w:t>
      </w:r>
      <w:proofErr w:type="spellEnd"/>
      <w:r w:rsidRPr="00B4260C">
        <w:rPr>
          <w:u w:val="single"/>
        </w:rPr>
        <w:t xml:space="preserve">, Inc. v. Novitiate of St. Isaac </w:t>
      </w:r>
      <w:proofErr w:type="spellStart"/>
      <w:r w:rsidRPr="00B4260C">
        <w:rPr>
          <w:u w:val="single"/>
        </w:rPr>
        <w:t>Jogues</w:t>
      </w:r>
      <w:proofErr w:type="spellEnd"/>
      <w:r w:rsidRPr="00B4260C">
        <w:rPr>
          <w:i/>
        </w:rPr>
        <w:t>,</w:t>
      </w:r>
      <w:r w:rsidR="00954A46">
        <w:t xml:space="preserve"> 36 Pa. PUC</w:t>
      </w:r>
      <w:r w:rsidRPr="00B4260C">
        <w:t xml:space="preserve"> 377 (1958).</w:t>
      </w:r>
      <w:proofErr w:type="gramEnd"/>
      <w:r w:rsidR="00580A96" w:rsidRPr="00B4260C">
        <w:t xml:space="preserve"> </w:t>
      </w:r>
      <w:r w:rsidRPr="00B4260C">
        <w:t xml:space="preserve"> The Supreme Court of Pennsylvania </w:t>
      </w:r>
      <w:r w:rsidR="002C0DB3" w:rsidRPr="00B4260C">
        <w:t xml:space="preserve">later held in </w:t>
      </w:r>
      <w:r w:rsidR="002C0DB3" w:rsidRPr="00B4260C">
        <w:rPr>
          <w:u w:val="single"/>
        </w:rPr>
        <w:t xml:space="preserve">Bethlehem Steel Corporation v. Pa. Pub. </w:t>
      </w:r>
      <w:proofErr w:type="gramStart"/>
      <w:r w:rsidR="002C0DB3" w:rsidRPr="00B4260C">
        <w:rPr>
          <w:u w:val="single"/>
        </w:rPr>
        <w:t xml:space="preserve">Util. </w:t>
      </w:r>
      <w:proofErr w:type="spellStart"/>
      <w:r w:rsidR="002C0DB3" w:rsidRPr="00B4260C">
        <w:rPr>
          <w:u w:val="single"/>
        </w:rPr>
        <w:t>Comm’n</w:t>
      </w:r>
      <w:proofErr w:type="spellEnd"/>
      <w:r w:rsidR="002C0DB3" w:rsidRPr="00B4260C">
        <w:t>, 713 A.2d 1110 (Pa. 1998)</w:t>
      </w:r>
      <w:r w:rsidR="00580A96" w:rsidRPr="00B4260C">
        <w:t xml:space="preserve"> </w:t>
      </w:r>
      <w:r w:rsidRPr="00B4260C">
        <w:t>that a single customer is not “the public,” unless the reason for the single customer was the entity’s inability to secure other customers despite actively seeking additional customers to no avail.</w:t>
      </w:r>
      <w:proofErr w:type="gramEnd"/>
      <w:r w:rsidRPr="00B4260C">
        <w:t xml:space="preserve">  </w:t>
      </w:r>
      <w:r w:rsidRPr="00B4260C">
        <w:rPr>
          <w:u w:val="single"/>
        </w:rPr>
        <w:t xml:space="preserve">Pilot Travel Centers LLC v. Pa. Pub. </w:t>
      </w:r>
      <w:proofErr w:type="gramStart"/>
      <w:r w:rsidRPr="00B4260C">
        <w:rPr>
          <w:u w:val="single"/>
        </w:rPr>
        <w:t xml:space="preserve">Util. </w:t>
      </w:r>
      <w:proofErr w:type="spellStart"/>
      <w:r w:rsidRPr="00B4260C">
        <w:rPr>
          <w:u w:val="single"/>
        </w:rPr>
        <w:t>Comm’n</w:t>
      </w:r>
      <w:proofErr w:type="spellEnd"/>
      <w:r w:rsidRPr="00B4260C">
        <w:t xml:space="preserve">, 933 A.2d 123 (Pa. </w:t>
      </w:r>
      <w:proofErr w:type="spellStart"/>
      <w:r w:rsidRPr="00B4260C">
        <w:t>Cmwlth</w:t>
      </w:r>
      <w:proofErr w:type="spellEnd"/>
      <w:r w:rsidRPr="00B4260C">
        <w:t>. 2007).</w:t>
      </w:r>
      <w:proofErr w:type="gramEnd"/>
    </w:p>
    <w:p w:rsidR="004E374D" w:rsidRPr="00B4260C" w:rsidRDefault="004E374D" w:rsidP="002C0DB3">
      <w:pPr>
        <w:spacing w:line="360" w:lineRule="auto"/>
      </w:pPr>
    </w:p>
    <w:p w:rsidR="00580A96" w:rsidRPr="00B4260C" w:rsidRDefault="00580A96" w:rsidP="00580A96">
      <w:pPr>
        <w:spacing w:line="360" w:lineRule="auto"/>
        <w:ind w:firstLine="1440"/>
      </w:pPr>
      <w:r w:rsidRPr="00B4260C">
        <w:t>T</w:t>
      </w:r>
      <w:r w:rsidR="004E374D" w:rsidRPr="00B4260C">
        <w:t xml:space="preserve">he Commission </w:t>
      </w:r>
      <w:r w:rsidRPr="00B4260C">
        <w:t xml:space="preserve">has </w:t>
      </w:r>
      <w:r w:rsidR="004E374D" w:rsidRPr="00B4260C">
        <w:t xml:space="preserve">issued a policy statement to provide guidance for the determination of public utility status.  </w:t>
      </w:r>
      <w:r w:rsidRPr="00B4260C">
        <w:t>T</w:t>
      </w:r>
      <w:r w:rsidR="004E374D" w:rsidRPr="00B4260C">
        <w:t>he</w:t>
      </w:r>
      <w:r w:rsidRPr="00B4260C">
        <w:t xml:space="preserve">se guidelines </w:t>
      </w:r>
      <w:r w:rsidR="004E374D" w:rsidRPr="00B4260C">
        <w:t>are consistent with the case law cited above</w:t>
      </w:r>
      <w:r w:rsidRPr="00B4260C">
        <w:t xml:space="preserve">.  The policy statement </w:t>
      </w:r>
      <w:r w:rsidR="004E374D" w:rsidRPr="00B4260C">
        <w:t>provide</w:t>
      </w:r>
      <w:r w:rsidRPr="00B4260C">
        <w:t>s</w:t>
      </w:r>
      <w:r w:rsidR="004E374D" w:rsidRPr="00B4260C">
        <w:t xml:space="preserve"> a method </w:t>
      </w:r>
      <w:r w:rsidRPr="00B4260C">
        <w:t>for</w:t>
      </w:r>
      <w:r w:rsidR="004E374D" w:rsidRPr="00B4260C">
        <w:t xml:space="preserve"> evaluat</w:t>
      </w:r>
      <w:r w:rsidRPr="00B4260C">
        <w:t xml:space="preserve">ing </w:t>
      </w:r>
      <w:r w:rsidR="004E374D" w:rsidRPr="00B4260C">
        <w:t xml:space="preserve">whether a </w:t>
      </w:r>
      <w:r w:rsidRPr="00B4260C">
        <w:t xml:space="preserve">proposed </w:t>
      </w:r>
      <w:r w:rsidR="004E374D" w:rsidRPr="00B4260C">
        <w:t>service is a public utility service</w:t>
      </w:r>
      <w:r w:rsidRPr="00B4260C">
        <w:t>.  The policy statement states in part</w:t>
      </w:r>
      <w:r w:rsidR="004E374D" w:rsidRPr="00B4260C">
        <w:t>:</w:t>
      </w:r>
    </w:p>
    <w:p w:rsidR="00580A96" w:rsidRPr="00B4260C" w:rsidRDefault="00580A96" w:rsidP="004E5B7A">
      <w:pPr>
        <w:spacing w:line="360" w:lineRule="auto"/>
        <w:ind w:firstLine="1440"/>
      </w:pPr>
    </w:p>
    <w:p w:rsidR="00580A96" w:rsidRPr="00B4260C" w:rsidRDefault="00580A96" w:rsidP="004F0F41">
      <w:pPr>
        <w:ind w:left="1440"/>
        <w:contextualSpacing/>
        <w:rPr>
          <w:b/>
        </w:rPr>
      </w:pPr>
      <w:r w:rsidRPr="00B4260C">
        <w:rPr>
          <w:b/>
        </w:rPr>
        <w:t xml:space="preserve">§ 69.1401.  </w:t>
      </w:r>
      <w:proofErr w:type="gramStart"/>
      <w:r w:rsidRPr="00B4260C">
        <w:rPr>
          <w:b/>
        </w:rPr>
        <w:t>Guidelines for determining public utility status – statement of policy.</w:t>
      </w:r>
      <w:proofErr w:type="gramEnd"/>
    </w:p>
    <w:p w:rsidR="00580A96" w:rsidRPr="00B4260C" w:rsidRDefault="00580A96" w:rsidP="00580A96">
      <w:pPr>
        <w:ind w:left="1440" w:right="1440"/>
        <w:contextualSpacing/>
        <w:rPr>
          <w:b/>
        </w:rPr>
      </w:pPr>
    </w:p>
    <w:p w:rsidR="00580A96" w:rsidRPr="00B4260C" w:rsidRDefault="00580A96" w:rsidP="00580A96">
      <w:pPr>
        <w:ind w:left="1440" w:right="1440"/>
        <w:contextualSpacing/>
        <w:jc w:val="center"/>
      </w:pPr>
      <w:r w:rsidRPr="00B4260C">
        <w:t>* * *</w:t>
      </w:r>
    </w:p>
    <w:p w:rsidR="00580A96" w:rsidRPr="00B4260C" w:rsidRDefault="00580A96" w:rsidP="00580A96">
      <w:pPr>
        <w:ind w:left="1440" w:right="1440"/>
        <w:contextualSpacing/>
      </w:pPr>
    </w:p>
    <w:p w:rsidR="00580A96" w:rsidRPr="00B4260C" w:rsidRDefault="00580A96" w:rsidP="004F0F41">
      <w:pPr>
        <w:ind w:left="1440"/>
        <w:contextualSpacing/>
      </w:pPr>
      <w:r w:rsidRPr="00B4260C">
        <w:t>(c)</w:t>
      </w:r>
      <w:r w:rsidRPr="00B4260C">
        <w:tab/>
      </w:r>
      <w:r w:rsidRPr="00B4260C">
        <w:rPr>
          <w:i/>
        </w:rPr>
        <w:t xml:space="preserve">Fact based determination.  </w:t>
      </w:r>
      <w:r w:rsidRPr="00B4260C">
        <w:t>The Commission will consider the status of a utility project or service based on the specific facts of the project or service and will take into consideration the following criteria in formulating its decision:</w:t>
      </w:r>
    </w:p>
    <w:p w:rsidR="00580A96" w:rsidRPr="00B4260C" w:rsidRDefault="00580A96" w:rsidP="004E5B7A">
      <w:pPr>
        <w:spacing w:line="360" w:lineRule="auto"/>
        <w:ind w:left="1440" w:right="1440"/>
        <w:contextualSpacing/>
      </w:pPr>
    </w:p>
    <w:p w:rsidR="00580A96" w:rsidRPr="00B4260C" w:rsidRDefault="00580A96" w:rsidP="004F0F41">
      <w:pPr>
        <w:numPr>
          <w:ilvl w:val="0"/>
          <w:numId w:val="4"/>
        </w:numPr>
        <w:ind w:left="1440" w:firstLine="720"/>
        <w:contextualSpacing/>
      </w:pPr>
      <w:r w:rsidRPr="00B4260C">
        <w:t>The service being provided by the utility project is merely incidental to nonutility business with the customers which creates a nexus between the provider and customer.</w:t>
      </w:r>
    </w:p>
    <w:p w:rsidR="00580A96" w:rsidRPr="00B4260C" w:rsidRDefault="00580A96" w:rsidP="00580A96">
      <w:pPr>
        <w:ind w:left="1440" w:right="1440"/>
        <w:contextualSpacing/>
      </w:pPr>
    </w:p>
    <w:p w:rsidR="00580A96" w:rsidRPr="00B4260C" w:rsidRDefault="00580A96" w:rsidP="004F0F41">
      <w:pPr>
        <w:numPr>
          <w:ilvl w:val="0"/>
          <w:numId w:val="4"/>
        </w:numPr>
        <w:ind w:left="1440" w:firstLine="720"/>
        <w:contextualSpacing/>
      </w:pPr>
      <w:r w:rsidRPr="00B4260C">
        <w:t>The facility is designed and constructed only to serve a specific group of individuals or entities, and others cannot feasibly be serviced without a significant revision to the project.</w:t>
      </w:r>
    </w:p>
    <w:p w:rsidR="00580A96" w:rsidRPr="00B4260C" w:rsidRDefault="00580A96" w:rsidP="00580A96">
      <w:pPr>
        <w:ind w:left="1440" w:right="1440"/>
        <w:contextualSpacing/>
      </w:pPr>
    </w:p>
    <w:p w:rsidR="00580A96" w:rsidRPr="00B4260C" w:rsidRDefault="00580A96" w:rsidP="004F0F41">
      <w:pPr>
        <w:numPr>
          <w:ilvl w:val="0"/>
          <w:numId w:val="4"/>
        </w:numPr>
        <w:ind w:left="1440" w:firstLine="720"/>
        <w:contextualSpacing/>
      </w:pPr>
      <w:r w:rsidRPr="00B4260C">
        <w:lastRenderedPageBreak/>
        <w:t>The service is provided to a single customer or to a defined, privileged and limited group when the provider reserves its right to select its customers by contractual arrangement so that no one among the public, outside of the selected group, is privileged to demand service, and resale of the service is prohibited, except to the extent that a building or facility owner/operator that manages the internal distribution system servicing the building or facility supplies electric and related electric power services to occupants of the building or facility.</w:t>
      </w:r>
      <w:r w:rsidR="00AB4FA5">
        <w:t xml:space="preserve">  See </w:t>
      </w:r>
      <w:proofErr w:type="gramStart"/>
      <w:r w:rsidR="00AB4FA5">
        <w:t xml:space="preserve">66 </w:t>
      </w:r>
      <w:proofErr w:type="spellStart"/>
      <w:r w:rsidR="00AB4FA5">
        <w:t>Pa.</w:t>
      </w:r>
      <w:r w:rsidRPr="00B4260C">
        <w:t>C.S</w:t>
      </w:r>
      <w:proofErr w:type="spellEnd"/>
      <w:proofErr w:type="gramEnd"/>
      <w:r w:rsidRPr="00B4260C">
        <w:t>. 102 and 2803 (relating to definitions).</w:t>
      </w:r>
    </w:p>
    <w:p w:rsidR="00580A96" w:rsidRPr="00B4260C" w:rsidRDefault="00580A96" w:rsidP="00AB4FA5">
      <w:pPr>
        <w:ind w:right="1440"/>
        <w:contextualSpacing/>
      </w:pPr>
    </w:p>
    <w:p w:rsidR="00580A96" w:rsidRPr="00B4260C" w:rsidRDefault="00580A96" w:rsidP="00580A96">
      <w:pPr>
        <w:ind w:left="1440" w:right="1440"/>
        <w:contextualSpacing/>
        <w:jc w:val="center"/>
      </w:pPr>
      <w:r w:rsidRPr="00B4260C">
        <w:t>* * *</w:t>
      </w:r>
    </w:p>
    <w:p w:rsidR="00580A96" w:rsidRPr="00B4260C" w:rsidRDefault="00580A96" w:rsidP="00580A96">
      <w:pPr>
        <w:spacing w:line="360" w:lineRule="auto"/>
        <w:ind w:firstLine="1440"/>
      </w:pPr>
    </w:p>
    <w:p w:rsidR="00580A96" w:rsidRPr="00B4260C" w:rsidRDefault="00580A96" w:rsidP="006F4792">
      <w:pPr>
        <w:pStyle w:val="ParaTab1"/>
        <w:spacing w:line="360" w:lineRule="auto"/>
        <w:rPr>
          <w:rFonts w:ascii="Times New Roman" w:hAnsi="Times New Roman" w:cs="Times New Roman"/>
        </w:rPr>
      </w:pPr>
      <w:r w:rsidRPr="00B4260C">
        <w:rPr>
          <w:rFonts w:ascii="Times New Roman" w:hAnsi="Times New Roman" w:cs="Times New Roman"/>
        </w:rPr>
        <w:t>In this case, t</w:t>
      </w:r>
      <w:r w:rsidR="006F4792" w:rsidRPr="00B4260C">
        <w:rPr>
          <w:rFonts w:ascii="Times New Roman" w:hAnsi="Times New Roman" w:cs="Times New Roman"/>
        </w:rPr>
        <w:t xml:space="preserve">he Commission must accept as true for purposes of disposing of the preliminary objections all well pleaded, material facts in Sunoco’s 31 </w:t>
      </w:r>
      <w:r w:rsidR="00E15A8B" w:rsidRPr="00B4260C">
        <w:rPr>
          <w:rFonts w:ascii="Times New Roman" w:hAnsi="Times New Roman" w:cs="Times New Roman"/>
        </w:rPr>
        <w:t xml:space="preserve">amended </w:t>
      </w:r>
      <w:r w:rsidR="006F4792" w:rsidRPr="00B4260C">
        <w:rPr>
          <w:rFonts w:ascii="Times New Roman" w:hAnsi="Times New Roman" w:cs="Times New Roman"/>
        </w:rPr>
        <w:t xml:space="preserve">petitions, as well as every reasonable inference from those facts.  The Commission must view Sunoco’s 31 </w:t>
      </w:r>
      <w:r w:rsidR="00E15A8B" w:rsidRPr="00B4260C">
        <w:rPr>
          <w:rFonts w:ascii="Times New Roman" w:hAnsi="Times New Roman" w:cs="Times New Roman"/>
        </w:rPr>
        <w:t xml:space="preserve">amended </w:t>
      </w:r>
      <w:r w:rsidR="006F4792" w:rsidRPr="00B4260C">
        <w:rPr>
          <w:rFonts w:ascii="Times New Roman" w:hAnsi="Times New Roman" w:cs="Times New Roman"/>
        </w:rPr>
        <w:t xml:space="preserve">petitions in the light most favorable to Sunoco and should dismiss the </w:t>
      </w:r>
      <w:r w:rsidR="00D721F7" w:rsidRPr="00B4260C">
        <w:rPr>
          <w:rFonts w:ascii="Times New Roman" w:hAnsi="Times New Roman" w:cs="Times New Roman"/>
        </w:rPr>
        <w:t xml:space="preserve">amended </w:t>
      </w:r>
      <w:r w:rsidR="006F4792" w:rsidRPr="00B4260C">
        <w:rPr>
          <w:rFonts w:ascii="Times New Roman" w:hAnsi="Times New Roman" w:cs="Times New Roman"/>
        </w:rPr>
        <w:t>petitions only if it appears that Sunoco would not be entitled to relief under any circumstances as a matter of law.</w:t>
      </w:r>
    </w:p>
    <w:p w:rsidR="00987D23" w:rsidRPr="00B4260C" w:rsidRDefault="00987D23" w:rsidP="006F4792">
      <w:pPr>
        <w:pStyle w:val="ParaTab1"/>
        <w:spacing w:line="360" w:lineRule="auto"/>
        <w:rPr>
          <w:rFonts w:ascii="Times New Roman" w:hAnsi="Times New Roman" w:cs="Times New Roman"/>
        </w:rPr>
      </w:pPr>
    </w:p>
    <w:p w:rsidR="004D01B1" w:rsidRPr="00B4260C" w:rsidRDefault="00D721F7" w:rsidP="004D01B1">
      <w:pPr>
        <w:pStyle w:val="ParaTab1"/>
        <w:spacing w:line="360" w:lineRule="auto"/>
        <w:rPr>
          <w:rFonts w:ascii="Times New Roman" w:hAnsi="Times New Roman" w:cs="Times New Roman"/>
        </w:rPr>
      </w:pPr>
      <w:r w:rsidRPr="00B4260C">
        <w:rPr>
          <w:rFonts w:ascii="Times New Roman" w:hAnsi="Times New Roman" w:cs="Times New Roman"/>
        </w:rPr>
        <w:t xml:space="preserve">The amended petitions allege </w:t>
      </w:r>
      <w:r w:rsidR="004D01B1" w:rsidRPr="00B4260C">
        <w:rPr>
          <w:rFonts w:ascii="Times New Roman" w:hAnsi="Times New Roman" w:cs="Times New Roman"/>
        </w:rPr>
        <w:t>that Sunoco ha</w:t>
      </w:r>
      <w:r w:rsidR="00987D23" w:rsidRPr="00B4260C">
        <w:rPr>
          <w:rFonts w:ascii="Times New Roman" w:hAnsi="Times New Roman" w:cs="Times New Roman"/>
        </w:rPr>
        <w:t>s</w:t>
      </w:r>
      <w:r w:rsidR="004D01B1" w:rsidRPr="00B4260C">
        <w:rPr>
          <w:rFonts w:ascii="Times New Roman" w:hAnsi="Times New Roman" w:cs="Times New Roman"/>
        </w:rPr>
        <w:t xml:space="preserve"> </w:t>
      </w:r>
      <w:r w:rsidRPr="00B4260C">
        <w:rPr>
          <w:rFonts w:ascii="Times New Roman" w:hAnsi="Times New Roman" w:cs="Times New Roman"/>
        </w:rPr>
        <w:t>Commission a</w:t>
      </w:r>
      <w:r w:rsidR="004D01B1" w:rsidRPr="00B4260C">
        <w:rPr>
          <w:rFonts w:ascii="Times New Roman" w:hAnsi="Times New Roman" w:cs="Times New Roman"/>
        </w:rPr>
        <w:t>uthority to provide service as a public utility using the same facilities that it intends to use to provide service through its proposed Mariner East projec</w:t>
      </w:r>
      <w:r w:rsidRPr="00B4260C">
        <w:rPr>
          <w:rFonts w:ascii="Times New Roman" w:hAnsi="Times New Roman" w:cs="Times New Roman"/>
        </w:rPr>
        <w:t xml:space="preserve">t.  While the Commission orders entered August 29, 2013 and October 17, 2013 at A-2013-2371789 and P-2013-2371775 </w:t>
      </w:r>
      <w:r w:rsidR="004D01B1" w:rsidRPr="00B4260C">
        <w:rPr>
          <w:rFonts w:ascii="Times New Roman" w:hAnsi="Times New Roman" w:cs="Times New Roman"/>
        </w:rPr>
        <w:t xml:space="preserve">authorized Sunoco to suspend or abandon its service, the Commission orders also contemplated that Sunoco in the future would use those same facilities to provide service through its proposed Mariner East project. </w:t>
      </w:r>
      <w:r w:rsidR="00FB06E2">
        <w:rPr>
          <w:rFonts w:ascii="Times New Roman" w:hAnsi="Times New Roman" w:cs="Times New Roman"/>
        </w:rPr>
        <w:t xml:space="preserve"> </w:t>
      </w:r>
      <w:r w:rsidR="004D01B1" w:rsidRPr="00B4260C">
        <w:rPr>
          <w:rFonts w:ascii="Times New Roman" w:hAnsi="Times New Roman" w:cs="Times New Roman"/>
        </w:rPr>
        <w:t xml:space="preserve">The Commission orders </w:t>
      </w:r>
      <w:r w:rsidR="00A05570">
        <w:rPr>
          <w:rFonts w:ascii="Times New Roman" w:hAnsi="Times New Roman" w:cs="Times New Roman"/>
        </w:rPr>
        <w:t>at</w:t>
      </w:r>
      <w:r w:rsidR="004D01B1" w:rsidRPr="00B4260C">
        <w:rPr>
          <w:rFonts w:ascii="Times New Roman" w:hAnsi="Times New Roman" w:cs="Times New Roman"/>
        </w:rPr>
        <w:t xml:space="preserve"> </w:t>
      </w:r>
      <w:r w:rsidRPr="00B4260C">
        <w:rPr>
          <w:rFonts w:ascii="Times New Roman" w:hAnsi="Times New Roman" w:cs="Times New Roman"/>
        </w:rPr>
        <w:t xml:space="preserve">A-2013-2371789 and P-2013-2371775 </w:t>
      </w:r>
      <w:r w:rsidR="004D01B1" w:rsidRPr="00B4260C">
        <w:rPr>
          <w:rFonts w:ascii="Times New Roman" w:hAnsi="Times New Roman" w:cs="Times New Roman"/>
        </w:rPr>
        <w:t>do not specifically state whether the service proposed by the Mariner East project w</w:t>
      </w:r>
      <w:r w:rsidR="004A1C80">
        <w:rPr>
          <w:rFonts w:ascii="Times New Roman" w:hAnsi="Times New Roman" w:cs="Times New Roman"/>
        </w:rPr>
        <w:t>ould be public utility service.</w:t>
      </w:r>
    </w:p>
    <w:p w:rsidR="006E34A3" w:rsidRPr="00B4260C" w:rsidRDefault="006E34A3" w:rsidP="004D01B1">
      <w:pPr>
        <w:pStyle w:val="ParaTab1"/>
        <w:spacing w:line="360" w:lineRule="auto"/>
        <w:rPr>
          <w:rFonts w:ascii="Times New Roman" w:hAnsi="Times New Roman" w:cs="Times New Roman"/>
        </w:rPr>
      </w:pPr>
    </w:p>
    <w:p w:rsidR="006E34A3" w:rsidRPr="00B4260C" w:rsidRDefault="006E34A3" w:rsidP="004D01B1">
      <w:pPr>
        <w:pStyle w:val="ParaTab1"/>
        <w:spacing w:line="360" w:lineRule="auto"/>
        <w:rPr>
          <w:rFonts w:ascii="Times New Roman" w:hAnsi="Times New Roman" w:cs="Times New Roman"/>
        </w:rPr>
      </w:pPr>
      <w:r w:rsidRPr="00B4260C">
        <w:rPr>
          <w:rFonts w:ascii="Times New Roman" w:hAnsi="Times New Roman" w:cs="Times New Roman"/>
        </w:rPr>
        <w:t xml:space="preserve">Sunoco’s </w:t>
      </w:r>
      <w:r w:rsidR="000055AC" w:rsidRPr="00B4260C">
        <w:rPr>
          <w:rFonts w:ascii="Times New Roman" w:hAnsi="Times New Roman" w:cs="Times New Roman"/>
        </w:rPr>
        <w:t>a</w:t>
      </w:r>
      <w:r w:rsidRPr="00B4260C">
        <w:rPr>
          <w:rFonts w:ascii="Times New Roman" w:hAnsi="Times New Roman" w:cs="Times New Roman"/>
        </w:rPr>
        <w:t xml:space="preserve">mended </w:t>
      </w:r>
      <w:r w:rsidR="000055AC" w:rsidRPr="00B4260C">
        <w:rPr>
          <w:rFonts w:ascii="Times New Roman" w:hAnsi="Times New Roman" w:cs="Times New Roman"/>
        </w:rPr>
        <w:t>p</w:t>
      </w:r>
      <w:r w:rsidRPr="00B4260C">
        <w:rPr>
          <w:rFonts w:ascii="Times New Roman" w:hAnsi="Times New Roman" w:cs="Times New Roman"/>
        </w:rPr>
        <w:t xml:space="preserve">etitions state that </w:t>
      </w:r>
      <w:r w:rsidR="00E25EA7" w:rsidRPr="00B4260C">
        <w:rPr>
          <w:rFonts w:ascii="Times New Roman" w:hAnsi="Times New Roman" w:cs="Times New Roman"/>
        </w:rPr>
        <w:t xml:space="preserve">Sunoco </w:t>
      </w:r>
      <w:r w:rsidRPr="00B4260C">
        <w:rPr>
          <w:rFonts w:ascii="Times New Roman" w:hAnsi="Times New Roman" w:cs="Times New Roman"/>
        </w:rPr>
        <w:t>had initially prioritized the Mariner East pipeline system to provide interstate transportation of ethane and propane from west to east</w:t>
      </w:r>
      <w:r w:rsidR="00706BBC" w:rsidRPr="00B4260C">
        <w:rPr>
          <w:rFonts w:ascii="Times New Roman" w:hAnsi="Times New Roman" w:cs="Times New Roman"/>
        </w:rPr>
        <w:t xml:space="preserve"> across Pennsylvania</w:t>
      </w:r>
      <w:r w:rsidRPr="00B4260C">
        <w:rPr>
          <w:rFonts w:ascii="Times New Roman" w:hAnsi="Times New Roman" w:cs="Times New Roman"/>
        </w:rPr>
        <w:t xml:space="preserve">.  However, given the increased interest expressed by shippers in securing intrastate pipeline transportation facilities sooner than originally anticipated, and in recognition of the public interest in ensuring adequate pipeline capacity to meet peak demand for propane during the winter season, </w:t>
      </w:r>
      <w:r w:rsidR="00706BBC" w:rsidRPr="00B4260C">
        <w:rPr>
          <w:rFonts w:ascii="Times New Roman" w:hAnsi="Times New Roman" w:cs="Times New Roman"/>
        </w:rPr>
        <w:t>Sunoco</w:t>
      </w:r>
      <w:r w:rsidRPr="00B4260C">
        <w:rPr>
          <w:rFonts w:ascii="Times New Roman" w:hAnsi="Times New Roman" w:cs="Times New Roman"/>
        </w:rPr>
        <w:t xml:space="preserve"> has acted to offer intrastate service as well along the </w:t>
      </w:r>
      <w:r w:rsidR="00706BBC" w:rsidRPr="00B4260C">
        <w:rPr>
          <w:rFonts w:ascii="Times New Roman" w:hAnsi="Times New Roman" w:cs="Times New Roman"/>
        </w:rPr>
        <w:t>existing</w:t>
      </w:r>
      <w:r w:rsidRPr="00B4260C">
        <w:rPr>
          <w:rFonts w:ascii="Times New Roman" w:hAnsi="Times New Roman" w:cs="Times New Roman"/>
        </w:rPr>
        <w:t xml:space="preserve"> pipelines, and will be able to offer more intrastate service pipeline capacity and more </w:t>
      </w:r>
      <w:r w:rsidRPr="00B4260C">
        <w:rPr>
          <w:rFonts w:ascii="Times New Roman" w:hAnsi="Times New Roman" w:cs="Times New Roman"/>
        </w:rPr>
        <w:lastRenderedPageBreak/>
        <w:t xml:space="preserve">destinations </w:t>
      </w:r>
      <w:r w:rsidR="00706BBC" w:rsidRPr="00B4260C">
        <w:rPr>
          <w:rFonts w:ascii="Times New Roman" w:hAnsi="Times New Roman" w:cs="Times New Roman"/>
        </w:rPr>
        <w:t>within</w:t>
      </w:r>
      <w:r w:rsidRPr="00B4260C">
        <w:rPr>
          <w:rFonts w:ascii="Times New Roman" w:hAnsi="Times New Roman" w:cs="Times New Roman"/>
        </w:rPr>
        <w:t xml:space="preserve"> the Commonwealth upon full completion of the Mariner East pipeline system.  </w:t>
      </w:r>
      <w:proofErr w:type="gramStart"/>
      <w:r w:rsidR="00334598" w:rsidRPr="00B4260C">
        <w:rPr>
          <w:rFonts w:ascii="Times New Roman" w:hAnsi="Times New Roman" w:cs="Times New Roman"/>
        </w:rPr>
        <w:t>A</w:t>
      </w:r>
      <w:r w:rsidRPr="00B4260C">
        <w:rPr>
          <w:rFonts w:ascii="Times New Roman" w:hAnsi="Times New Roman" w:cs="Times New Roman"/>
        </w:rPr>
        <w:t xml:space="preserve">mended </w:t>
      </w:r>
      <w:r w:rsidR="000055AC" w:rsidRPr="00B4260C">
        <w:rPr>
          <w:rFonts w:ascii="Times New Roman" w:hAnsi="Times New Roman" w:cs="Times New Roman"/>
        </w:rPr>
        <w:t>p</w:t>
      </w:r>
      <w:r w:rsidRPr="00B4260C">
        <w:rPr>
          <w:rFonts w:ascii="Times New Roman" w:hAnsi="Times New Roman" w:cs="Times New Roman"/>
        </w:rPr>
        <w:t>etitions at 9.</w:t>
      </w:r>
      <w:proofErr w:type="gramEnd"/>
    </w:p>
    <w:p w:rsidR="00ED6BFB" w:rsidRPr="00B4260C" w:rsidRDefault="00ED6BFB" w:rsidP="004D01B1">
      <w:pPr>
        <w:pStyle w:val="ParaTab1"/>
        <w:spacing w:line="360" w:lineRule="auto"/>
        <w:rPr>
          <w:rFonts w:ascii="Times New Roman" w:hAnsi="Times New Roman" w:cs="Times New Roman"/>
        </w:rPr>
      </w:pPr>
    </w:p>
    <w:p w:rsidR="003F0D1E" w:rsidRPr="00B4260C" w:rsidRDefault="006E34A3" w:rsidP="004D01B1">
      <w:pPr>
        <w:pStyle w:val="ParaTab1"/>
        <w:spacing w:line="360" w:lineRule="auto"/>
        <w:rPr>
          <w:rFonts w:ascii="Times New Roman" w:hAnsi="Times New Roman" w:cs="Times New Roman"/>
        </w:rPr>
      </w:pPr>
      <w:r w:rsidRPr="00B4260C">
        <w:rPr>
          <w:rFonts w:ascii="Times New Roman" w:hAnsi="Times New Roman" w:cs="Times New Roman"/>
        </w:rPr>
        <w:t xml:space="preserve">In its </w:t>
      </w:r>
      <w:r w:rsidR="000055AC" w:rsidRPr="00B4260C">
        <w:rPr>
          <w:rFonts w:ascii="Times New Roman" w:hAnsi="Times New Roman" w:cs="Times New Roman"/>
        </w:rPr>
        <w:t>a</w:t>
      </w:r>
      <w:r w:rsidRPr="00B4260C">
        <w:rPr>
          <w:rFonts w:ascii="Times New Roman" w:hAnsi="Times New Roman" w:cs="Times New Roman"/>
        </w:rPr>
        <w:t xml:space="preserve">mended </w:t>
      </w:r>
      <w:r w:rsidR="000055AC" w:rsidRPr="00B4260C">
        <w:rPr>
          <w:rFonts w:ascii="Times New Roman" w:hAnsi="Times New Roman" w:cs="Times New Roman"/>
        </w:rPr>
        <w:t>p</w:t>
      </w:r>
      <w:r w:rsidRPr="00B4260C">
        <w:rPr>
          <w:rFonts w:ascii="Times New Roman" w:hAnsi="Times New Roman" w:cs="Times New Roman"/>
        </w:rPr>
        <w:t>etitions, Sunoco describes the way in which the now fragmented portion of the project will involve transportation of 5,000 barrels of propane per day from the Mechanicsburg terminal to Twin Oaks, which is located in close proximity to the Marcus Hook facil</w:t>
      </w:r>
      <w:r w:rsidR="00DF080C">
        <w:rPr>
          <w:rFonts w:ascii="Times New Roman" w:hAnsi="Times New Roman" w:cs="Times New Roman"/>
        </w:rPr>
        <w:t xml:space="preserve">ity.  </w:t>
      </w:r>
      <w:proofErr w:type="gramStart"/>
      <w:r w:rsidR="00334598" w:rsidRPr="00B4260C">
        <w:rPr>
          <w:rFonts w:ascii="Times New Roman" w:hAnsi="Times New Roman" w:cs="Times New Roman"/>
        </w:rPr>
        <w:t>A</w:t>
      </w:r>
      <w:r w:rsidRPr="00B4260C">
        <w:rPr>
          <w:rFonts w:ascii="Times New Roman" w:hAnsi="Times New Roman" w:cs="Times New Roman"/>
        </w:rPr>
        <w:t xml:space="preserve">mended </w:t>
      </w:r>
      <w:r w:rsidR="000055AC" w:rsidRPr="00B4260C">
        <w:rPr>
          <w:rFonts w:ascii="Times New Roman" w:hAnsi="Times New Roman" w:cs="Times New Roman"/>
        </w:rPr>
        <w:t>p</w:t>
      </w:r>
      <w:r w:rsidRPr="00B4260C">
        <w:rPr>
          <w:rFonts w:ascii="Times New Roman" w:hAnsi="Times New Roman" w:cs="Times New Roman"/>
        </w:rPr>
        <w:t>etitions at 9-10.</w:t>
      </w:r>
      <w:proofErr w:type="gramEnd"/>
      <w:r w:rsidRPr="00B4260C">
        <w:rPr>
          <w:rFonts w:ascii="Times New Roman" w:hAnsi="Times New Roman" w:cs="Times New Roman"/>
        </w:rPr>
        <w:t xml:space="preserve">  However, there is no mention in the </w:t>
      </w:r>
      <w:r w:rsidR="000055AC" w:rsidRPr="00B4260C">
        <w:rPr>
          <w:rFonts w:ascii="Times New Roman" w:hAnsi="Times New Roman" w:cs="Times New Roman"/>
        </w:rPr>
        <w:t>a</w:t>
      </w:r>
      <w:r w:rsidRPr="00B4260C">
        <w:rPr>
          <w:rFonts w:ascii="Times New Roman" w:hAnsi="Times New Roman" w:cs="Times New Roman"/>
        </w:rPr>
        <w:t xml:space="preserve">mended </w:t>
      </w:r>
      <w:r w:rsidR="000055AC" w:rsidRPr="00B4260C">
        <w:rPr>
          <w:rFonts w:ascii="Times New Roman" w:hAnsi="Times New Roman" w:cs="Times New Roman"/>
        </w:rPr>
        <w:t>p</w:t>
      </w:r>
      <w:r w:rsidRPr="00B4260C">
        <w:rPr>
          <w:rFonts w:ascii="Times New Roman" w:hAnsi="Times New Roman" w:cs="Times New Roman"/>
        </w:rPr>
        <w:t xml:space="preserve">etitions of a change in the primary purpose of the Mariner East Project to provide transportation of </w:t>
      </w:r>
      <w:r w:rsidR="003F0D1E" w:rsidRPr="00B4260C">
        <w:rPr>
          <w:rFonts w:ascii="Times New Roman" w:hAnsi="Times New Roman" w:cs="Times New Roman"/>
        </w:rPr>
        <w:t>approximately 72,000 barrels per day of NGLs from Houston, PA, located near the border of Ohio to Sunoco’s M</w:t>
      </w:r>
      <w:r w:rsidR="00334598" w:rsidRPr="00B4260C">
        <w:rPr>
          <w:rFonts w:ascii="Times New Roman" w:hAnsi="Times New Roman" w:cs="Times New Roman"/>
        </w:rPr>
        <w:t>HIC</w:t>
      </w:r>
      <w:r w:rsidR="003F0D1E" w:rsidRPr="00B4260C">
        <w:rPr>
          <w:rFonts w:ascii="Times New Roman" w:hAnsi="Times New Roman" w:cs="Times New Roman"/>
        </w:rPr>
        <w:t xml:space="preserve"> </w:t>
      </w:r>
      <w:r w:rsidR="00C86D28" w:rsidRPr="00B4260C">
        <w:rPr>
          <w:rFonts w:ascii="Times New Roman" w:hAnsi="Times New Roman" w:cs="Times New Roman"/>
        </w:rPr>
        <w:t>facility</w:t>
      </w:r>
      <w:r w:rsidR="00706BBC" w:rsidRPr="00B4260C">
        <w:rPr>
          <w:rFonts w:ascii="Times New Roman" w:hAnsi="Times New Roman" w:cs="Times New Roman"/>
        </w:rPr>
        <w:t>, located in Pennsylvania and Delaware along the Delaware River</w:t>
      </w:r>
      <w:r w:rsidR="002C61F7">
        <w:rPr>
          <w:rFonts w:ascii="Times New Roman" w:hAnsi="Times New Roman" w:cs="Times New Roman"/>
        </w:rPr>
        <w:t>.</w:t>
      </w:r>
    </w:p>
    <w:p w:rsidR="00C86D28" w:rsidRPr="00B4260C" w:rsidRDefault="00C86D28" w:rsidP="004D01B1">
      <w:pPr>
        <w:pStyle w:val="ParaTab1"/>
        <w:spacing w:line="360" w:lineRule="auto"/>
        <w:rPr>
          <w:rFonts w:ascii="Times New Roman" w:hAnsi="Times New Roman" w:cs="Times New Roman"/>
        </w:rPr>
      </w:pPr>
    </w:p>
    <w:p w:rsidR="000055AC" w:rsidRPr="00B4260C" w:rsidRDefault="003F0D1E" w:rsidP="004D01B1">
      <w:pPr>
        <w:pStyle w:val="ParaTab1"/>
        <w:spacing w:line="360" w:lineRule="auto"/>
        <w:rPr>
          <w:rFonts w:ascii="Times New Roman" w:hAnsi="Times New Roman" w:cs="Times New Roman"/>
        </w:rPr>
      </w:pPr>
      <w:r w:rsidRPr="00B4260C">
        <w:rPr>
          <w:rFonts w:ascii="Times New Roman" w:hAnsi="Times New Roman" w:cs="Times New Roman"/>
        </w:rPr>
        <w:t>We take judicial notice of a recent declarat</w:t>
      </w:r>
      <w:r w:rsidR="000D5A29">
        <w:rPr>
          <w:rFonts w:ascii="Times New Roman" w:hAnsi="Times New Roman" w:cs="Times New Roman"/>
        </w:rPr>
        <w:t>ory judgment issued on February </w:t>
      </w:r>
      <w:r w:rsidR="00AE4E37" w:rsidRPr="00B4260C">
        <w:rPr>
          <w:rFonts w:ascii="Times New Roman" w:hAnsi="Times New Roman" w:cs="Times New Roman"/>
        </w:rPr>
        <w:t>15</w:t>
      </w:r>
      <w:r w:rsidR="000D5A29">
        <w:rPr>
          <w:rFonts w:ascii="Times New Roman" w:hAnsi="Times New Roman" w:cs="Times New Roman"/>
        </w:rPr>
        <w:t>, </w:t>
      </w:r>
      <w:r w:rsidRPr="00B4260C">
        <w:rPr>
          <w:rFonts w:ascii="Times New Roman" w:hAnsi="Times New Roman" w:cs="Times New Roman"/>
        </w:rPr>
        <w:t xml:space="preserve">2013 </w:t>
      </w:r>
      <w:r w:rsidR="00AA66DD" w:rsidRPr="00B4260C">
        <w:rPr>
          <w:rFonts w:ascii="Times New Roman" w:hAnsi="Times New Roman" w:cs="Times New Roman"/>
        </w:rPr>
        <w:t>at Docket No. OR13-9-000, wherein</w:t>
      </w:r>
      <w:r w:rsidRPr="00B4260C">
        <w:rPr>
          <w:rFonts w:ascii="Times New Roman" w:hAnsi="Times New Roman" w:cs="Times New Roman"/>
        </w:rPr>
        <w:t xml:space="preserve"> the Federal Energy Regulatory Commission</w:t>
      </w:r>
      <w:r w:rsidR="00C86D28" w:rsidRPr="00B4260C">
        <w:rPr>
          <w:rFonts w:ascii="Times New Roman" w:hAnsi="Times New Roman" w:cs="Times New Roman"/>
        </w:rPr>
        <w:t xml:space="preserve"> </w:t>
      </w:r>
      <w:r w:rsidR="00AA66DD" w:rsidRPr="00B4260C">
        <w:rPr>
          <w:rFonts w:ascii="Times New Roman" w:hAnsi="Times New Roman" w:cs="Times New Roman"/>
        </w:rPr>
        <w:t>(</w:t>
      </w:r>
      <w:r w:rsidR="00AE4E37" w:rsidRPr="00B4260C">
        <w:rPr>
          <w:rFonts w:ascii="Times New Roman" w:hAnsi="Times New Roman" w:cs="Times New Roman"/>
        </w:rPr>
        <w:t>FERC</w:t>
      </w:r>
      <w:r w:rsidR="00AA66DD" w:rsidRPr="00B4260C">
        <w:rPr>
          <w:rFonts w:ascii="Times New Roman" w:hAnsi="Times New Roman" w:cs="Times New Roman"/>
        </w:rPr>
        <w:t>)</w:t>
      </w:r>
      <w:r w:rsidR="00AE4E37" w:rsidRPr="00B4260C">
        <w:rPr>
          <w:rFonts w:ascii="Times New Roman" w:hAnsi="Times New Roman" w:cs="Times New Roman"/>
        </w:rPr>
        <w:t xml:space="preserve"> </w:t>
      </w:r>
      <w:r w:rsidR="00C86D28" w:rsidRPr="00B4260C">
        <w:rPr>
          <w:rFonts w:ascii="Times New Roman" w:hAnsi="Times New Roman" w:cs="Times New Roman"/>
        </w:rPr>
        <w:t xml:space="preserve">declared </w:t>
      </w:r>
      <w:r w:rsidR="00AE4E37" w:rsidRPr="00B4260C">
        <w:rPr>
          <w:rFonts w:ascii="Times New Roman" w:hAnsi="Times New Roman" w:cs="Times New Roman"/>
        </w:rPr>
        <w:t xml:space="preserve">Sunoco </w:t>
      </w:r>
      <w:r w:rsidR="008C198A" w:rsidRPr="00B4260C">
        <w:rPr>
          <w:rFonts w:ascii="Times New Roman" w:hAnsi="Times New Roman" w:cs="Times New Roman"/>
        </w:rPr>
        <w:t xml:space="preserve">had demonstrated a need for additional pipeline capacity to transport excess NGLs produced in association with natural gas in the Marcellus and Utica Shale production regions.  FERC approved Sunoco’s plan to </w:t>
      </w:r>
      <w:r w:rsidR="00AE4E37" w:rsidRPr="00B4260C">
        <w:rPr>
          <w:rFonts w:ascii="Times New Roman" w:hAnsi="Times New Roman" w:cs="Times New Roman"/>
        </w:rPr>
        <w:t xml:space="preserve">reserve 90 percent of the available capacity for those </w:t>
      </w:r>
      <w:r w:rsidR="008C198A" w:rsidRPr="00B4260C">
        <w:rPr>
          <w:rFonts w:ascii="Times New Roman" w:hAnsi="Times New Roman" w:cs="Times New Roman"/>
        </w:rPr>
        <w:t xml:space="preserve">select few </w:t>
      </w:r>
      <w:r w:rsidR="00AE4E37" w:rsidRPr="00B4260C">
        <w:rPr>
          <w:rFonts w:ascii="Times New Roman" w:hAnsi="Times New Roman" w:cs="Times New Roman"/>
        </w:rPr>
        <w:t xml:space="preserve">shippers committing to ship or pay contracts at premium rates for initial 10 – 15 year terms.  Sunoco also will provide 10% capacity for uncommitted shippers that do not provide the financial assurances. </w:t>
      </w:r>
      <w:r w:rsidR="00BC0166">
        <w:rPr>
          <w:rFonts w:ascii="Times New Roman" w:hAnsi="Times New Roman" w:cs="Times New Roman"/>
        </w:rPr>
        <w:t xml:space="preserve"> </w:t>
      </w:r>
      <w:r w:rsidR="00AA66DD" w:rsidRPr="00B4260C">
        <w:rPr>
          <w:rFonts w:ascii="Times New Roman" w:hAnsi="Times New Roman" w:cs="Times New Roman"/>
        </w:rPr>
        <w:t>T</w:t>
      </w:r>
      <w:r w:rsidR="00AE4E37" w:rsidRPr="00B4260C">
        <w:rPr>
          <w:rFonts w:ascii="Times New Roman" w:hAnsi="Times New Roman" w:cs="Times New Roman"/>
        </w:rPr>
        <w:t xml:space="preserve">he proposed terms of service and rate structure </w:t>
      </w:r>
      <w:r w:rsidR="00AA66DD" w:rsidRPr="00B4260C">
        <w:rPr>
          <w:rFonts w:ascii="Times New Roman" w:hAnsi="Times New Roman" w:cs="Times New Roman"/>
        </w:rPr>
        <w:t xml:space="preserve">was </w:t>
      </w:r>
      <w:r w:rsidR="00396F9A" w:rsidRPr="00B4260C">
        <w:rPr>
          <w:rFonts w:ascii="Times New Roman" w:hAnsi="Times New Roman" w:cs="Times New Roman"/>
        </w:rPr>
        <w:t xml:space="preserve">found </w:t>
      </w:r>
      <w:r w:rsidR="00AE4E37" w:rsidRPr="00B4260C">
        <w:rPr>
          <w:rFonts w:ascii="Times New Roman" w:hAnsi="Times New Roman" w:cs="Times New Roman"/>
        </w:rPr>
        <w:t xml:space="preserve">to be reasonable </w:t>
      </w:r>
      <w:r w:rsidR="00AA66DD" w:rsidRPr="00B4260C">
        <w:rPr>
          <w:rFonts w:ascii="Times New Roman" w:hAnsi="Times New Roman" w:cs="Times New Roman"/>
        </w:rPr>
        <w:t>by FERC</w:t>
      </w:r>
      <w:r w:rsidR="004247C4">
        <w:rPr>
          <w:rFonts w:ascii="Times New Roman" w:hAnsi="Times New Roman" w:cs="Times New Roman"/>
        </w:rPr>
        <w:t>.</w:t>
      </w:r>
    </w:p>
    <w:p w:rsidR="000055AC" w:rsidRPr="00B4260C" w:rsidRDefault="000055AC" w:rsidP="004D01B1">
      <w:pPr>
        <w:pStyle w:val="ParaTab1"/>
        <w:spacing w:line="360" w:lineRule="auto"/>
        <w:rPr>
          <w:rFonts w:ascii="Times New Roman" w:hAnsi="Times New Roman" w:cs="Times New Roman"/>
        </w:rPr>
      </w:pPr>
    </w:p>
    <w:p w:rsidR="00E25EA7" w:rsidRPr="00B4260C" w:rsidRDefault="008C198A" w:rsidP="004D01B1">
      <w:pPr>
        <w:pStyle w:val="ParaTab1"/>
        <w:spacing w:line="360" w:lineRule="auto"/>
        <w:rPr>
          <w:rFonts w:ascii="Times New Roman" w:hAnsi="Times New Roman" w:cs="Times New Roman"/>
        </w:rPr>
      </w:pPr>
      <w:r w:rsidRPr="00B4260C">
        <w:rPr>
          <w:rFonts w:ascii="Times New Roman" w:hAnsi="Times New Roman" w:cs="Times New Roman"/>
        </w:rPr>
        <w:t>Th</w:t>
      </w:r>
      <w:r w:rsidR="000055AC" w:rsidRPr="00B4260C">
        <w:rPr>
          <w:rFonts w:ascii="Times New Roman" w:hAnsi="Times New Roman" w:cs="Times New Roman"/>
        </w:rPr>
        <w:t>e FERC</w:t>
      </w:r>
      <w:r w:rsidRPr="00B4260C">
        <w:rPr>
          <w:rFonts w:ascii="Times New Roman" w:hAnsi="Times New Roman" w:cs="Times New Roman"/>
        </w:rPr>
        <w:t xml:space="preserve"> </w:t>
      </w:r>
      <w:r w:rsidR="000055AC" w:rsidRPr="00B4260C">
        <w:rPr>
          <w:rFonts w:ascii="Times New Roman" w:hAnsi="Times New Roman" w:cs="Times New Roman"/>
        </w:rPr>
        <w:t>o</w:t>
      </w:r>
      <w:r w:rsidRPr="00B4260C">
        <w:rPr>
          <w:rFonts w:ascii="Times New Roman" w:hAnsi="Times New Roman" w:cs="Times New Roman"/>
        </w:rPr>
        <w:t xml:space="preserve">rder </w:t>
      </w:r>
      <w:r w:rsidR="00396F9A" w:rsidRPr="00B4260C">
        <w:rPr>
          <w:rFonts w:ascii="Times New Roman" w:hAnsi="Times New Roman" w:cs="Times New Roman"/>
        </w:rPr>
        <w:t xml:space="preserve">supports the conclusion </w:t>
      </w:r>
      <w:r w:rsidRPr="00B4260C">
        <w:rPr>
          <w:rFonts w:ascii="Times New Roman" w:hAnsi="Times New Roman" w:cs="Times New Roman"/>
        </w:rPr>
        <w:t xml:space="preserve">that </w:t>
      </w:r>
      <w:r w:rsidR="00396F9A" w:rsidRPr="00B4260C">
        <w:rPr>
          <w:rFonts w:ascii="Times New Roman" w:hAnsi="Times New Roman" w:cs="Times New Roman"/>
        </w:rPr>
        <w:t>Sunoco’s</w:t>
      </w:r>
      <w:r w:rsidR="00AA66DD" w:rsidRPr="00B4260C">
        <w:rPr>
          <w:rFonts w:ascii="Times New Roman" w:hAnsi="Times New Roman" w:cs="Times New Roman"/>
        </w:rPr>
        <w:t xml:space="preserve"> proposed</w:t>
      </w:r>
      <w:r w:rsidRPr="00B4260C">
        <w:rPr>
          <w:rFonts w:ascii="Times New Roman" w:hAnsi="Times New Roman" w:cs="Times New Roman"/>
        </w:rPr>
        <w:t xml:space="preserve"> transport of ethane and propane through the state of Pennsylvania </w:t>
      </w:r>
      <w:r w:rsidR="00AA66DD" w:rsidRPr="00B4260C">
        <w:rPr>
          <w:rFonts w:ascii="Times New Roman" w:hAnsi="Times New Roman" w:cs="Times New Roman"/>
        </w:rPr>
        <w:t xml:space="preserve">at FERC approved rates </w:t>
      </w:r>
      <w:r w:rsidRPr="00B4260C">
        <w:rPr>
          <w:rFonts w:ascii="Times New Roman" w:hAnsi="Times New Roman" w:cs="Times New Roman"/>
        </w:rPr>
        <w:t xml:space="preserve">is interstate </w:t>
      </w:r>
      <w:r w:rsidR="00396F9A" w:rsidRPr="00B4260C">
        <w:rPr>
          <w:rFonts w:ascii="Times New Roman" w:hAnsi="Times New Roman" w:cs="Times New Roman"/>
        </w:rPr>
        <w:t>common carrier service</w:t>
      </w:r>
      <w:r w:rsidRPr="00B4260C">
        <w:rPr>
          <w:rFonts w:ascii="Times New Roman" w:hAnsi="Times New Roman" w:cs="Times New Roman"/>
        </w:rPr>
        <w:t xml:space="preserve"> regulated </w:t>
      </w:r>
      <w:r w:rsidR="00396F9A" w:rsidRPr="00B4260C">
        <w:rPr>
          <w:rFonts w:ascii="Times New Roman" w:hAnsi="Times New Roman" w:cs="Times New Roman"/>
        </w:rPr>
        <w:t>by FERC through</w:t>
      </w:r>
      <w:r w:rsidRPr="00B4260C">
        <w:rPr>
          <w:rFonts w:ascii="Times New Roman" w:hAnsi="Times New Roman" w:cs="Times New Roman"/>
        </w:rPr>
        <w:t xml:space="preserve"> the Interstate Commerce Clause, rather than </w:t>
      </w:r>
      <w:r w:rsidR="00396F9A" w:rsidRPr="00B4260C">
        <w:rPr>
          <w:rFonts w:ascii="Times New Roman" w:hAnsi="Times New Roman" w:cs="Times New Roman"/>
        </w:rPr>
        <w:t>intrastate public utility service</w:t>
      </w:r>
      <w:r w:rsidRPr="00B4260C">
        <w:rPr>
          <w:rFonts w:ascii="Times New Roman" w:hAnsi="Times New Roman" w:cs="Times New Roman"/>
        </w:rPr>
        <w:t xml:space="preserve"> regulated </w:t>
      </w:r>
      <w:r w:rsidR="00396F9A" w:rsidRPr="00B4260C">
        <w:rPr>
          <w:rFonts w:ascii="Times New Roman" w:hAnsi="Times New Roman" w:cs="Times New Roman"/>
        </w:rPr>
        <w:t xml:space="preserve">by the Commission through the </w:t>
      </w:r>
      <w:r w:rsidR="00A41CD8" w:rsidRPr="00B4260C">
        <w:rPr>
          <w:rFonts w:ascii="Times New Roman" w:hAnsi="Times New Roman" w:cs="Times New Roman"/>
        </w:rPr>
        <w:t xml:space="preserve">provisions of the </w:t>
      </w:r>
      <w:r w:rsidR="00396F9A" w:rsidRPr="00B4260C">
        <w:rPr>
          <w:rFonts w:ascii="Times New Roman" w:hAnsi="Times New Roman" w:cs="Times New Roman"/>
        </w:rPr>
        <w:t>Public Utility Code</w:t>
      </w:r>
      <w:r w:rsidRPr="00B4260C">
        <w:rPr>
          <w:rFonts w:ascii="Times New Roman" w:hAnsi="Times New Roman" w:cs="Times New Roman"/>
        </w:rPr>
        <w:t xml:space="preserve">.  </w:t>
      </w:r>
      <w:r w:rsidR="00A41CD8" w:rsidRPr="00B4260C">
        <w:rPr>
          <w:rFonts w:ascii="Times New Roman" w:hAnsi="Times New Roman" w:cs="Times New Roman"/>
        </w:rPr>
        <w:t xml:space="preserve">The </w:t>
      </w:r>
      <w:r w:rsidR="00E25EA7" w:rsidRPr="00B4260C">
        <w:rPr>
          <w:rFonts w:ascii="Times New Roman" w:hAnsi="Times New Roman" w:cs="Times New Roman"/>
        </w:rPr>
        <w:t>P</w:t>
      </w:r>
      <w:r w:rsidR="00A41CD8" w:rsidRPr="00B4260C">
        <w:rPr>
          <w:rFonts w:ascii="Times New Roman" w:hAnsi="Times New Roman" w:cs="Times New Roman"/>
        </w:rPr>
        <w:t>ublic Utility Code does not apply to interstat</w:t>
      </w:r>
      <w:r w:rsidR="00027F33">
        <w:rPr>
          <w:rFonts w:ascii="Times New Roman" w:hAnsi="Times New Roman" w:cs="Times New Roman"/>
        </w:rPr>
        <w:t xml:space="preserve">e commerce.  </w:t>
      </w:r>
      <w:proofErr w:type="gramStart"/>
      <w:r w:rsidR="00027F33">
        <w:rPr>
          <w:rFonts w:ascii="Times New Roman" w:hAnsi="Times New Roman" w:cs="Times New Roman"/>
        </w:rPr>
        <w:t xml:space="preserve">66 </w:t>
      </w:r>
      <w:proofErr w:type="spellStart"/>
      <w:r w:rsidR="00027F33">
        <w:rPr>
          <w:rFonts w:ascii="Times New Roman" w:hAnsi="Times New Roman" w:cs="Times New Roman"/>
        </w:rPr>
        <w:t>Pa.C.S</w:t>
      </w:r>
      <w:proofErr w:type="spellEnd"/>
      <w:r w:rsidR="00027F33">
        <w:rPr>
          <w:rFonts w:ascii="Times New Roman" w:hAnsi="Times New Roman" w:cs="Times New Roman"/>
        </w:rPr>
        <w:t>.</w:t>
      </w:r>
      <w:proofErr w:type="gramEnd"/>
      <w:r w:rsidR="00027F33">
        <w:rPr>
          <w:rFonts w:ascii="Times New Roman" w:hAnsi="Times New Roman" w:cs="Times New Roman"/>
        </w:rPr>
        <w:t xml:space="preserve"> § 104.</w:t>
      </w:r>
    </w:p>
    <w:p w:rsidR="00E25EA7" w:rsidRPr="00B4260C" w:rsidRDefault="00E25EA7" w:rsidP="004D01B1">
      <w:pPr>
        <w:pStyle w:val="ParaTab1"/>
        <w:spacing w:line="360" w:lineRule="auto"/>
        <w:rPr>
          <w:rFonts w:ascii="Times New Roman" w:hAnsi="Times New Roman" w:cs="Times New Roman"/>
        </w:rPr>
      </w:pPr>
    </w:p>
    <w:p w:rsidR="008C198A" w:rsidRPr="00B4260C" w:rsidRDefault="008C198A" w:rsidP="004D01B1">
      <w:pPr>
        <w:pStyle w:val="ParaTab1"/>
        <w:spacing w:line="360" w:lineRule="auto"/>
        <w:rPr>
          <w:rFonts w:ascii="Times New Roman" w:hAnsi="Times New Roman" w:cs="Times New Roman"/>
        </w:rPr>
      </w:pPr>
      <w:r w:rsidRPr="00B4260C">
        <w:rPr>
          <w:rFonts w:ascii="Times New Roman" w:hAnsi="Times New Roman" w:cs="Times New Roman"/>
        </w:rPr>
        <w:t xml:space="preserve">Only recently, after Sunoco filed </w:t>
      </w:r>
      <w:r w:rsidR="00A41CD8" w:rsidRPr="00B4260C">
        <w:rPr>
          <w:rFonts w:ascii="Times New Roman" w:hAnsi="Times New Roman" w:cs="Times New Roman"/>
        </w:rPr>
        <w:t xml:space="preserve">the </w:t>
      </w:r>
      <w:r w:rsidRPr="00B4260C">
        <w:rPr>
          <w:rFonts w:ascii="Times New Roman" w:hAnsi="Times New Roman" w:cs="Times New Roman"/>
        </w:rPr>
        <w:t xml:space="preserve">initial and amended petitions </w:t>
      </w:r>
      <w:r w:rsidR="00A41CD8" w:rsidRPr="00B4260C">
        <w:rPr>
          <w:rFonts w:ascii="Times New Roman" w:hAnsi="Times New Roman" w:cs="Times New Roman"/>
        </w:rPr>
        <w:t>in this proceeding,</w:t>
      </w:r>
      <w:r w:rsidRPr="00B4260C">
        <w:rPr>
          <w:rFonts w:ascii="Times New Roman" w:hAnsi="Times New Roman" w:cs="Times New Roman"/>
        </w:rPr>
        <w:t xml:space="preserve"> did it file a tariff </w:t>
      </w:r>
      <w:r w:rsidR="00A41CD8" w:rsidRPr="00B4260C">
        <w:rPr>
          <w:rFonts w:ascii="Times New Roman" w:hAnsi="Times New Roman" w:cs="Times New Roman"/>
        </w:rPr>
        <w:t xml:space="preserve">at R-2014-2426158 </w:t>
      </w:r>
      <w:r w:rsidR="00396F9A" w:rsidRPr="00B4260C">
        <w:rPr>
          <w:rFonts w:ascii="Times New Roman" w:hAnsi="Times New Roman" w:cs="Times New Roman"/>
        </w:rPr>
        <w:t xml:space="preserve">with the Commission </w:t>
      </w:r>
      <w:r w:rsidRPr="00B4260C">
        <w:rPr>
          <w:rFonts w:ascii="Times New Roman" w:hAnsi="Times New Roman" w:cs="Times New Roman"/>
        </w:rPr>
        <w:t xml:space="preserve">seeking authority to </w:t>
      </w:r>
      <w:r w:rsidRPr="00B4260C">
        <w:rPr>
          <w:rFonts w:ascii="Times New Roman" w:hAnsi="Times New Roman" w:cs="Times New Roman"/>
        </w:rPr>
        <w:lastRenderedPageBreak/>
        <w:t xml:space="preserve">provide the intrastate transportation of propane from Mechanicsburg to Twin Oaks.  This tariff is currently under </w:t>
      </w:r>
      <w:r w:rsidR="00396F9A" w:rsidRPr="00B4260C">
        <w:rPr>
          <w:rFonts w:ascii="Times New Roman" w:hAnsi="Times New Roman" w:cs="Times New Roman"/>
        </w:rPr>
        <w:t>review</w:t>
      </w:r>
      <w:r w:rsidRPr="00B4260C">
        <w:rPr>
          <w:rFonts w:ascii="Times New Roman" w:hAnsi="Times New Roman" w:cs="Times New Roman"/>
        </w:rPr>
        <w:t xml:space="preserve"> by the </w:t>
      </w:r>
      <w:r w:rsidR="00396F9A" w:rsidRPr="00B4260C">
        <w:rPr>
          <w:rFonts w:ascii="Times New Roman" w:hAnsi="Times New Roman" w:cs="Times New Roman"/>
        </w:rPr>
        <w:t>Commission.</w:t>
      </w:r>
    </w:p>
    <w:p w:rsidR="008C198A" w:rsidRPr="00B4260C" w:rsidRDefault="008C198A" w:rsidP="004D01B1">
      <w:pPr>
        <w:pStyle w:val="ParaTab1"/>
        <w:spacing w:line="360" w:lineRule="auto"/>
        <w:rPr>
          <w:rFonts w:ascii="Times New Roman" w:hAnsi="Times New Roman" w:cs="Times New Roman"/>
        </w:rPr>
      </w:pPr>
    </w:p>
    <w:p w:rsidR="001138D5" w:rsidRPr="00B4260C" w:rsidRDefault="001138D5" w:rsidP="004D01B1">
      <w:pPr>
        <w:pStyle w:val="ParaTab1"/>
        <w:spacing w:line="360" w:lineRule="auto"/>
        <w:rPr>
          <w:rFonts w:ascii="Times New Roman" w:hAnsi="Times New Roman" w:cs="Times New Roman"/>
        </w:rPr>
      </w:pPr>
      <w:r w:rsidRPr="00B4260C">
        <w:rPr>
          <w:rFonts w:ascii="Times New Roman" w:hAnsi="Times New Roman" w:cs="Times New Roman"/>
        </w:rPr>
        <w:t xml:space="preserve">In its original petitions Sunoco admitted it is regulated by FERC pursuant to the Interstate Commerce Act (ICA) as a common carrier and not as a public utility.  </w:t>
      </w:r>
      <w:proofErr w:type="gramStart"/>
      <w:r w:rsidR="00334598" w:rsidRPr="00B4260C">
        <w:rPr>
          <w:rFonts w:ascii="Times New Roman" w:hAnsi="Times New Roman" w:cs="Times New Roman"/>
        </w:rPr>
        <w:t>O</w:t>
      </w:r>
      <w:r w:rsidRPr="00B4260C">
        <w:rPr>
          <w:rFonts w:ascii="Times New Roman" w:hAnsi="Times New Roman" w:cs="Times New Roman"/>
        </w:rPr>
        <w:t xml:space="preserve">riginal </w:t>
      </w:r>
      <w:r w:rsidR="000055AC" w:rsidRPr="00B4260C">
        <w:rPr>
          <w:rFonts w:ascii="Times New Roman" w:hAnsi="Times New Roman" w:cs="Times New Roman"/>
        </w:rPr>
        <w:t>p</w:t>
      </w:r>
      <w:r w:rsidRPr="00B4260C">
        <w:rPr>
          <w:rFonts w:ascii="Times New Roman" w:hAnsi="Times New Roman" w:cs="Times New Roman"/>
        </w:rPr>
        <w:t>etition at 5-8.</w:t>
      </w:r>
      <w:proofErr w:type="gramEnd"/>
      <w:r w:rsidRPr="00B4260C">
        <w:rPr>
          <w:rFonts w:ascii="Times New Roman" w:hAnsi="Times New Roman" w:cs="Times New Roman"/>
        </w:rPr>
        <w:t xml:space="preserve">  The ICA regulates common carriers of interstate commerce, not public utilities.  </w:t>
      </w:r>
      <w:proofErr w:type="gramStart"/>
      <w:r w:rsidRPr="00B4260C">
        <w:rPr>
          <w:rFonts w:ascii="Times New Roman" w:hAnsi="Times New Roman" w:cs="Times New Roman"/>
        </w:rPr>
        <w:t>49 U.S. C. § 1(b).</w:t>
      </w:r>
      <w:proofErr w:type="gramEnd"/>
      <w:r w:rsidRPr="00B4260C">
        <w:rPr>
          <w:rFonts w:ascii="Times New Roman" w:hAnsi="Times New Roman" w:cs="Times New Roman"/>
        </w:rPr>
        <w:t xml:space="preserve">  Sunoco does not meet the definition of a public utility corporation articulated in the Business Corporation Law (BCL) </w:t>
      </w:r>
      <w:r w:rsidR="00E25EA7" w:rsidRPr="00B4260C">
        <w:rPr>
          <w:rFonts w:ascii="Times New Roman" w:hAnsi="Times New Roman" w:cs="Times New Roman"/>
        </w:rPr>
        <w:t xml:space="preserve">at 15 </w:t>
      </w:r>
      <w:proofErr w:type="spellStart"/>
      <w:r w:rsidR="00E25EA7" w:rsidRPr="00B4260C">
        <w:rPr>
          <w:rFonts w:ascii="Times New Roman" w:hAnsi="Times New Roman" w:cs="Times New Roman"/>
        </w:rPr>
        <w:t>Pa.C.S</w:t>
      </w:r>
      <w:proofErr w:type="spellEnd"/>
      <w:r w:rsidR="00E25EA7" w:rsidRPr="00B4260C">
        <w:rPr>
          <w:rFonts w:ascii="Times New Roman" w:hAnsi="Times New Roman" w:cs="Times New Roman"/>
        </w:rPr>
        <w:t xml:space="preserve">. § 1103, </w:t>
      </w:r>
      <w:r w:rsidRPr="00B4260C">
        <w:rPr>
          <w:rFonts w:ascii="Times New Roman" w:hAnsi="Times New Roman" w:cs="Times New Roman"/>
        </w:rPr>
        <w:t>which provides in pertinent part</w:t>
      </w:r>
      <w:r w:rsidR="00C10480" w:rsidRPr="00B4260C">
        <w:rPr>
          <w:rFonts w:ascii="Times New Roman" w:hAnsi="Times New Roman" w:cs="Times New Roman"/>
        </w:rPr>
        <w:t>:</w:t>
      </w:r>
    </w:p>
    <w:p w:rsidR="001138D5" w:rsidRPr="00B4260C" w:rsidRDefault="001138D5" w:rsidP="004D01B1">
      <w:pPr>
        <w:pStyle w:val="ParaTab1"/>
        <w:spacing w:line="360" w:lineRule="auto"/>
        <w:rPr>
          <w:rFonts w:ascii="Times New Roman" w:hAnsi="Times New Roman" w:cs="Times New Roman"/>
        </w:rPr>
      </w:pPr>
    </w:p>
    <w:p w:rsidR="001138D5" w:rsidRPr="00B4260C" w:rsidRDefault="001138D5" w:rsidP="00C10480">
      <w:pPr>
        <w:pStyle w:val="ParaTab1"/>
        <w:ind w:left="1440" w:right="720" w:firstLine="0"/>
        <w:rPr>
          <w:rFonts w:ascii="Times New Roman" w:hAnsi="Times New Roman" w:cs="Times New Roman"/>
        </w:rPr>
      </w:pPr>
      <w:r w:rsidRPr="00B4260C">
        <w:rPr>
          <w:rFonts w:ascii="Times New Roman" w:hAnsi="Times New Roman" w:cs="Times New Roman"/>
        </w:rPr>
        <w:t>Any domestic or foreign corporation for profit that (1) is subject to regulation as a public utility by the Public Utility Commission or an officer or agency of the United States; or (2) was subject to such regulation on December 31, 1980, or would have been so subject had it been then existing.</w:t>
      </w:r>
    </w:p>
    <w:p w:rsidR="001138D5" w:rsidRPr="00B4260C" w:rsidRDefault="001138D5" w:rsidP="004D01B1">
      <w:pPr>
        <w:pStyle w:val="ParaTab1"/>
        <w:spacing w:line="360" w:lineRule="auto"/>
        <w:rPr>
          <w:rFonts w:ascii="Times New Roman" w:hAnsi="Times New Roman" w:cs="Times New Roman"/>
        </w:rPr>
      </w:pPr>
    </w:p>
    <w:p w:rsidR="00C10480" w:rsidRPr="00B4260C" w:rsidRDefault="00C10480" w:rsidP="00C10480">
      <w:pPr>
        <w:pStyle w:val="ParaTab1"/>
        <w:spacing w:line="360" w:lineRule="auto"/>
        <w:rPr>
          <w:rFonts w:ascii="Times New Roman" w:hAnsi="Times New Roman" w:cs="Times New Roman"/>
          <w:i/>
        </w:rPr>
      </w:pPr>
      <w:r w:rsidRPr="00B4260C">
        <w:rPr>
          <w:rFonts w:ascii="Times New Roman" w:hAnsi="Times New Roman" w:cs="Times New Roman"/>
        </w:rPr>
        <w:t xml:space="preserve">Our conclusion that Sunoco is not providing public utility service through its proposed Mariner East project is consistent with a recent court decision. </w:t>
      </w:r>
      <w:r w:rsidR="00D84298">
        <w:rPr>
          <w:rFonts w:ascii="Times New Roman" w:hAnsi="Times New Roman" w:cs="Times New Roman"/>
        </w:rPr>
        <w:t xml:space="preserve"> </w:t>
      </w:r>
      <w:r w:rsidRPr="00B4260C">
        <w:rPr>
          <w:rFonts w:ascii="Times New Roman" w:hAnsi="Times New Roman" w:cs="Times New Roman"/>
        </w:rPr>
        <w:t>The Court of Common Pleas of York County recently de</w:t>
      </w:r>
      <w:r w:rsidR="00334598" w:rsidRPr="00B4260C">
        <w:rPr>
          <w:rFonts w:ascii="Times New Roman" w:hAnsi="Times New Roman" w:cs="Times New Roman"/>
        </w:rPr>
        <w:t>termined that</w:t>
      </w:r>
      <w:r w:rsidRPr="00B4260C">
        <w:rPr>
          <w:rFonts w:ascii="Times New Roman" w:hAnsi="Times New Roman" w:cs="Times New Roman"/>
        </w:rPr>
        <w:t xml:space="preserve"> Sunoco is not a public utility corporation within the meaning of the BCL.  </w:t>
      </w:r>
      <w:r w:rsidRPr="00B4260C">
        <w:rPr>
          <w:rFonts w:ascii="Times New Roman" w:hAnsi="Times New Roman" w:cs="Times New Roman"/>
          <w:u w:val="single"/>
        </w:rPr>
        <w:t xml:space="preserve">See Sunoco Pipeline, L.P.  v. </w:t>
      </w:r>
      <w:proofErr w:type="spellStart"/>
      <w:r w:rsidRPr="00B4260C">
        <w:rPr>
          <w:rFonts w:ascii="Times New Roman" w:hAnsi="Times New Roman" w:cs="Times New Roman"/>
          <w:u w:val="single"/>
        </w:rPr>
        <w:t>Loper</w:t>
      </w:r>
      <w:proofErr w:type="spellEnd"/>
      <w:r w:rsidRPr="00B4260C">
        <w:rPr>
          <w:rFonts w:ascii="Times New Roman" w:hAnsi="Times New Roman" w:cs="Times New Roman"/>
          <w:u w:val="single"/>
        </w:rPr>
        <w:t xml:space="preserve"> et al.</w:t>
      </w:r>
      <w:r w:rsidRPr="00B4260C">
        <w:rPr>
          <w:rFonts w:ascii="Times New Roman" w:hAnsi="Times New Roman" w:cs="Times New Roman"/>
          <w:i/>
        </w:rPr>
        <w:t xml:space="preserve">, </w:t>
      </w:r>
      <w:r w:rsidRPr="00B4260C">
        <w:rPr>
          <w:rFonts w:ascii="Times New Roman" w:hAnsi="Times New Roman" w:cs="Times New Roman"/>
        </w:rPr>
        <w:t>York County Court of Common Pleas, (Docket No. 2013-SU-4518-05</w:t>
      </w:r>
      <w:proofErr w:type="gramStart"/>
      <w:r w:rsidRPr="00B4260C">
        <w:rPr>
          <w:rFonts w:ascii="Times New Roman" w:hAnsi="Times New Roman" w:cs="Times New Roman"/>
        </w:rPr>
        <w:t>)(</w:t>
      </w:r>
      <w:proofErr w:type="gramEnd"/>
      <w:r w:rsidRPr="00B4260C">
        <w:rPr>
          <w:rFonts w:ascii="Times New Roman" w:hAnsi="Times New Roman" w:cs="Times New Roman"/>
        </w:rPr>
        <w:t xml:space="preserve">February 25, 2014), slip. Op. at 2; </w:t>
      </w:r>
      <w:r w:rsidRPr="00B4260C">
        <w:rPr>
          <w:rFonts w:ascii="Times New Roman" w:hAnsi="Times New Roman" w:cs="Times New Roman"/>
          <w:u w:val="single"/>
        </w:rPr>
        <w:t>Reaffirmed on Reconsideration</w:t>
      </w:r>
      <w:r w:rsidRPr="00B4260C">
        <w:rPr>
          <w:rFonts w:ascii="Times New Roman" w:hAnsi="Times New Roman" w:cs="Times New Roman"/>
          <w:i/>
        </w:rPr>
        <w:t xml:space="preserve"> (</w:t>
      </w:r>
      <w:r w:rsidRPr="00B4260C">
        <w:rPr>
          <w:rFonts w:ascii="Times New Roman" w:hAnsi="Times New Roman" w:cs="Times New Roman"/>
        </w:rPr>
        <w:t xml:space="preserve">March 25, 2014).  In </w:t>
      </w:r>
      <w:proofErr w:type="spellStart"/>
      <w:r w:rsidRPr="00B4260C">
        <w:rPr>
          <w:rFonts w:ascii="Times New Roman" w:hAnsi="Times New Roman" w:cs="Times New Roman"/>
          <w:u w:val="single"/>
        </w:rPr>
        <w:t>Loper</w:t>
      </w:r>
      <w:proofErr w:type="spellEnd"/>
      <w:r w:rsidRPr="00B4260C">
        <w:rPr>
          <w:rFonts w:ascii="Times New Roman" w:hAnsi="Times New Roman" w:cs="Times New Roman"/>
          <w:i/>
        </w:rPr>
        <w:t xml:space="preserve">, </w:t>
      </w:r>
      <w:r w:rsidRPr="00B4260C">
        <w:rPr>
          <w:rFonts w:ascii="Times New Roman" w:hAnsi="Times New Roman" w:cs="Times New Roman"/>
        </w:rPr>
        <w:t xml:space="preserve">the trial court rejected Sunoco’s argument that it met the definition of a “public utility corporation” within the meaning of the BCL.  The court found that because Sunoco was regulated as a common carrier by FERC, it therefore was not entitled to eminent domain powers.  </w:t>
      </w:r>
      <w:proofErr w:type="gramStart"/>
      <w:r w:rsidRPr="00B4260C">
        <w:rPr>
          <w:rFonts w:ascii="Times New Roman" w:hAnsi="Times New Roman" w:cs="Times New Roman"/>
          <w:u w:val="single"/>
        </w:rPr>
        <w:t>Id</w:t>
      </w:r>
      <w:r w:rsidRPr="00B4260C">
        <w:rPr>
          <w:rFonts w:ascii="Times New Roman" w:hAnsi="Times New Roman" w:cs="Times New Roman"/>
          <w:i/>
        </w:rPr>
        <w:t xml:space="preserve">. </w:t>
      </w:r>
      <w:r w:rsidRPr="00B4260C">
        <w:rPr>
          <w:rFonts w:ascii="Times New Roman" w:hAnsi="Times New Roman" w:cs="Times New Roman"/>
        </w:rPr>
        <w:t>at 4</w:t>
      </w:r>
      <w:r w:rsidR="00FF188B">
        <w:rPr>
          <w:rFonts w:ascii="Times New Roman" w:hAnsi="Times New Roman" w:cs="Times New Roman"/>
          <w:i/>
        </w:rPr>
        <w:t>.</w:t>
      </w:r>
      <w:proofErr w:type="gramEnd"/>
    </w:p>
    <w:p w:rsidR="00071F9E" w:rsidRPr="00B4260C" w:rsidRDefault="00071F9E" w:rsidP="004D01B1">
      <w:pPr>
        <w:pStyle w:val="ParaTab1"/>
        <w:spacing w:line="360" w:lineRule="auto"/>
        <w:rPr>
          <w:rFonts w:ascii="Times New Roman" w:hAnsi="Times New Roman" w:cs="Times New Roman"/>
        </w:rPr>
      </w:pPr>
    </w:p>
    <w:p w:rsidR="00071F9E" w:rsidRPr="00B4260C" w:rsidRDefault="00C10480" w:rsidP="00C10480">
      <w:pPr>
        <w:pStyle w:val="ParaTab1"/>
        <w:spacing w:line="360" w:lineRule="auto"/>
        <w:rPr>
          <w:rFonts w:ascii="Times New Roman" w:hAnsi="Times New Roman" w:cs="Times New Roman"/>
        </w:rPr>
      </w:pPr>
      <w:r w:rsidRPr="00B4260C">
        <w:rPr>
          <w:rFonts w:ascii="Times New Roman" w:hAnsi="Times New Roman" w:cs="Times New Roman"/>
        </w:rPr>
        <w:t xml:space="preserve">In addition, it is not clear that Sunoco’s proposed Mariner East pipeline service constitutes public utility service as defined in the Public Utility Code.  </w:t>
      </w:r>
      <w:r w:rsidR="00071F9E" w:rsidRPr="00B4260C">
        <w:rPr>
          <w:rFonts w:ascii="Times New Roman" w:hAnsi="Times New Roman" w:cs="Times New Roman"/>
        </w:rPr>
        <w:t>The</w:t>
      </w:r>
      <w:r w:rsidR="00ED6BFB" w:rsidRPr="00B4260C">
        <w:rPr>
          <w:rFonts w:ascii="Times New Roman" w:hAnsi="Times New Roman" w:cs="Times New Roman"/>
        </w:rPr>
        <w:t xml:space="preserve"> </w:t>
      </w:r>
      <w:r w:rsidR="00071F9E" w:rsidRPr="00B4260C">
        <w:rPr>
          <w:rFonts w:ascii="Times New Roman" w:hAnsi="Times New Roman" w:cs="Times New Roman"/>
        </w:rPr>
        <w:t>Public Utility Code defines a public util</w:t>
      </w:r>
      <w:r w:rsidR="00AD7D4F">
        <w:rPr>
          <w:rFonts w:ascii="Times New Roman" w:hAnsi="Times New Roman" w:cs="Times New Roman"/>
        </w:rPr>
        <w:t>ity in relevant part as follows:</w:t>
      </w:r>
    </w:p>
    <w:p w:rsidR="00071F9E" w:rsidRPr="00B4260C" w:rsidRDefault="00071F9E" w:rsidP="00857B26">
      <w:pPr>
        <w:pStyle w:val="ParaTab1"/>
        <w:spacing w:line="360" w:lineRule="auto"/>
        <w:rPr>
          <w:rFonts w:ascii="Times New Roman" w:hAnsi="Times New Roman" w:cs="Times New Roman"/>
        </w:rPr>
      </w:pPr>
    </w:p>
    <w:p w:rsidR="00071F9E" w:rsidRPr="00B4260C" w:rsidRDefault="00071F9E" w:rsidP="00ED6BFB">
      <w:pPr>
        <w:pStyle w:val="ParaTab1"/>
        <w:rPr>
          <w:rFonts w:ascii="Times New Roman" w:hAnsi="Times New Roman" w:cs="Times New Roman"/>
        </w:rPr>
      </w:pPr>
      <w:r w:rsidRPr="00B4260C">
        <w:rPr>
          <w:rFonts w:ascii="Times New Roman" w:hAnsi="Times New Roman" w:cs="Times New Roman"/>
        </w:rPr>
        <w:t>(1) Any person or corporation now or hereafter owning or operating in this Commonwealth equipment or facilities for:</w:t>
      </w:r>
    </w:p>
    <w:p w:rsidR="00AA66DD" w:rsidRPr="00B4260C" w:rsidRDefault="00AA66DD" w:rsidP="00AA66DD">
      <w:pPr>
        <w:pStyle w:val="ParaTab1"/>
        <w:rPr>
          <w:rFonts w:ascii="Times New Roman" w:hAnsi="Times New Roman" w:cs="Times New Roman"/>
        </w:rPr>
      </w:pPr>
    </w:p>
    <w:p w:rsidR="00071F9E" w:rsidRPr="00B4260C" w:rsidRDefault="00071F9E" w:rsidP="00ED6BFB">
      <w:pPr>
        <w:pStyle w:val="ParaTab1"/>
        <w:rPr>
          <w:rFonts w:ascii="Times New Roman" w:hAnsi="Times New Roman" w:cs="Times New Roman"/>
        </w:rPr>
      </w:pPr>
      <w:r w:rsidRPr="00B4260C">
        <w:rPr>
          <w:rFonts w:ascii="Times New Roman" w:hAnsi="Times New Roman" w:cs="Times New Roman"/>
        </w:rPr>
        <w:lastRenderedPageBreak/>
        <w:t>(i) Producing, generating, transmitting, distribution or furnishing natural or artificial gas, electricity or steam for the production of light, heat, or power to or for the public for compensation[or]</w:t>
      </w:r>
    </w:p>
    <w:p w:rsidR="00071F9E" w:rsidRPr="00B4260C" w:rsidRDefault="00071F9E" w:rsidP="00ED6BFB">
      <w:pPr>
        <w:pStyle w:val="ParaTab1"/>
        <w:rPr>
          <w:rFonts w:ascii="Times New Roman" w:hAnsi="Times New Roman" w:cs="Times New Roman"/>
        </w:rPr>
      </w:pPr>
      <w:r w:rsidRPr="00B4260C">
        <w:rPr>
          <w:rFonts w:ascii="Times New Roman" w:hAnsi="Times New Roman" w:cs="Times New Roman"/>
        </w:rPr>
        <w:t xml:space="preserve">   . . .  </w:t>
      </w:r>
    </w:p>
    <w:p w:rsidR="00071F9E" w:rsidRPr="00B4260C" w:rsidRDefault="00857B26" w:rsidP="00ED6BFB">
      <w:pPr>
        <w:pStyle w:val="ParaTab1"/>
        <w:rPr>
          <w:rFonts w:ascii="Times New Roman" w:hAnsi="Times New Roman" w:cs="Times New Roman"/>
        </w:rPr>
      </w:pPr>
      <w:r>
        <w:rPr>
          <w:rFonts w:ascii="Times New Roman" w:hAnsi="Times New Roman" w:cs="Times New Roman"/>
        </w:rPr>
        <w:t xml:space="preserve">(v) </w:t>
      </w:r>
      <w:r w:rsidR="00071F9E" w:rsidRPr="00B4260C">
        <w:rPr>
          <w:rFonts w:ascii="Times New Roman" w:hAnsi="Times New Roman" w:cs="Times New Roman"/>
        </w:rPr>
        <w:t>Transporting or conveying natural or artificial gas, crude oil, gasoline, or petroleum products, materials for refrigeration, or oxygen or nitrogen, or other fluid substance, by pipeline or conduit, f</w:t>
      </w:r>
      <w:r w:rsidR="00CA2A79">
        <w:rPr>
          <w:rFonts w:ascii="Times New Roman" w:hAnsi="Times New Roman" w:cs="Times New Roman"/>
        </w:rPr>
        <w:t>or the public for compensation.</w:t>
      </w:r>
    </w:p>
    <w:p w:rsidR="00071F9E" w:rsidRPr="00B4260C" w:rsidRDefault="00071F9E" w:rsidP="00ED6BFB">
      <w:pPr>
        <w:pStyle w:val="ParaTab1"/>
        <w:rPr>
          <w:rFonts w:ascii="Times New Roman" w:hAnsi="Times New Roman" w:cs="Times New Roman"/>
        </w:rPr>
      </w:pPr>
    </w:p>
    <w:p w:rsidR="00071F9E" w:rsidRPr="00B4260C" w:rsidRDefault="00CA2A79" w:rsidP="004D01B1">
      <w:pPr>
        <w:pStyle w:val="ParaTab1"/>
        <w:spacing w:line="360" w:lineRule="auto"/>
        <w:rPr>
          <w:rFonts w:ascii="Times New Roman" w:hAnsi="Times New Roman" w:cs="Times New Roman"/>
        </w:rPr>
      </w:pPr>
      <w:proofErr w:type="gramStart"/>
      <w:r>
        <w:rPr>
          <w:rFonts w:ascii="Times New Roman" w:hAnsi="Times New Roman" w:cs="Times New Roman"/>
        </w:rPr>
        <w:t xml:space="preserve">66 </w:t>
      </w:r>
      <w:proofErr w:type="spellStart"/>
      <w:r>
        <w:rPr>
          <w:rFonts w:ascii="Times New Roman" w:hAnsi="Times New Roman" w:cs="Times New Roman"/>
        </w:rPr>
        <w:t>Pa.C.S</w:t>
      </w:r>
      <w:proofErr w:type="spellEnd"/>
      <w:r>
        <w:rPr>
          <w:rFonts w:ascii="Times New Roman" w:hAnsi="Times New Roman" w:cs="Times New Roman"/>
        </w:rPr>
        <w:t>.</w:t>
      </w:r>
      <w:proofErr w:type="gramEnd"/>
      <w:r>
        <w:rPr>
          <w:rFonts w:ascii="Times New Roman" w:hAnsi="Times New Roman" w:cs="Times New Roman"/>
        </w:rPr>
        <w:t xml:space="preserve"> § 102.</w:t>
      </w:r>
    </w:p>
    <w:p w:rsidR="00071F9E" w:rsidRPr="00B4260C" w:rsidRDefault="00071F9E" w:rsidP="004D01B1">
      <w:pPr>
        <w:pStyle w:val="ParaTab1"/>
        <w:spacing w:line="360" w:lineRule="auto"/>
        <w:rPr>
          <w:rFonts w:ascii="Times New Roman" w:hAnsi="Times New Roman" w:cs="Times New Roman"/>
        </w:rPr>
      </w:pPr>
    </w:p>
    <w:p w:rsidR="009679AD" w:rsidRPr="00B4260C" w:rsidRDefault="00C10480" w:rsidP="004D01B1">
      <w:pPr>
        <w:pStyle w:val="ParaTab1"/>
        <w:spacing w:line="360" w:lineRule="auto"/>
        <w:rPr>
          <w:rFonts w:ascii="Times New Roman" w:hAnsi="Times New Roman" w:cs="Times New Roman"/>
        </w:rPr>
      </w:pPr>
      <w:r w:rsidRPr="00B4260C">
        <w:rPr>
          <w:rFonts w:ascii="Times New Roman" w:hAnsi="Times New Roman" w:cs="Times New Roman"/>
        </w:rPr>
        <w:t xml:space="preserve">Sunoco’s </w:t>
      </w:r>
      <w:r w:rsidR="009679AD" w:rsidRPr="00B4260C">
        <w:rPr>
          <w:rFonts w:ascii="Times New Roman" w:hAnsi="Times New Roman" w:cs="Times New Roman"/>
        </w:rPr>
        <w:t>a</w:t>
      </w:r>
      <w:r w:rsidR="00071F9E" w:rsidRPr="00B4260C">
        <w:rPr>
          <w:rFonts w:ascii="Times New Roman" w:hAnsi="Times New Roman" w:cs="Times New Roman"/>
        </w:rPr>
        <w:t xml:space="preserve">mended </w:t>
      </w:r>
      <w:r w:rsidR="009679AD" w:rsidRPr="00B4260C">
        <w:rPr>
          <w:rFonts w:ascii="Times New Roman" w:hAnsi="Times New Roman" w:cs="Times New Roman"/>
        </w:rPr>
        <w:t>p</w:t>
      </w:r>
      <w:r w:rsidR="00071F9E" w:rsidRPr="00B4260C">
        <w:rPr>
          <w:rFonts w:ascii="Times New Roman" w:hAnsi="Times New Roman" w:cs="Times New Roman"/>
        </w:rPr>
        <w:t>etition</w:t>
      </w:r>
      <w:r w:rsidR="009679AD" w:rsidRPr="00B4260C">
        <w:rPr>
          <w:rFonts w:ascii="Times New Roman" w:hAnsi="Times New Roman" w:cs="Times New Roman"/>
        </w:rPr>
        <w:t>s</w:t>
      </w:r>
      <w:r w:rsidR="00071F9E" w:rsidRPr="00B4260C">
        <w:rPr>
          <w:rFonts w:ascii="Times New Roman" w:hAnsi="Times New Roman" w:cs="Times New Roman"/>
        </w:rPr>
        <w:t xml:space="preserve"> do not state that </w:t>
      </w:r>
      <w:r w:rsidR="00AA66DD" w:rsidRPr="00B4260C">
        <w:rPr>
          <w:rFonts w:ascii="Times New Roman" w:hAnsi="Times New Roman" w:cs="Times New Roman"/>
        </w:rPr>
        <w:t>Sunoco</w:t>
      </w:r>
      <w:r w:rsidR="00071F9E" w:rsidRPr="00B4260C">
        <w:rPr>
          <w:rFonts w:ascii="Times New Roman" w:hAnsi="Times New Roman" w:cs="Times New Roman"/>
        </w:rPr>
        <w:t xml:space="preserve"> w</w:t>
      </w:r>
      <w:r w:rsidR="00AA66DD" w:rsidRPr="00B4260C">
        <w:rPr>
          <w:rFonts w:ascii="Times New Roman" w:hAnsi="Times New Roman" w:cs="Times New Roman"/>
        </w:rPr>
        <w:t>ill</w:t>
      </w:r>
      <w:r w:rsidR="00071F9E" w:rsidRPr="00B4260C">
        <w:rPr>
          <w:rFonts w:ascii="Times New Roman" w:hAnsi="Times New Roman" w:cs="Times New Roman"/>
        </w:rPr>
        <w:t xml:space="preserve"> be engaged in the transportation of natural gas or that it is a producer of natural gas distributing directly to the public for compensation.  </w:t>
      </w:r>
      <w:proofErr w:type="gramStart"/>
      <w:r w:rsidR="00071F9E" w:rsidRPr="00B4260C">
        <w:rPr>
          <w:rFonts w:ascii="Times New Roman" w:hAnsi="Times New Roman" w:cs="Times New Roman"/>
        </w:rPr>
        <w:t>Therefore</w:t>
      </w:r>
      <w:r w:rsidRPr="00B4260C">
        <w:rPr>
          <w:rFonts w:ascii="Times New Roman" w:hAnsi="Times New Roman" w:cs="Times New Roman"/>
        </w:rPr>
        <w:t xml:space="preserve">, pursuant to </w:t>
      </w:r>
      <w:r w:rsidR="00707B93">
        <w:rPr>
          <w:rFonts w:ascii="Times New Roman" w:hAnsi="Times New Roman" w:cs="Times New Roman"/>
        </w:rPr>
        <w:t xml:space="preserve">66 </w:t>
      </w:r>
      <w:proofErr w:type="spellStart"/>
      <w:r w:rsidR="00707B93">
        <w:rPr>
          <w:rFonts w:ascii="Times New Roman" w:hAnsi="Times New Roman" w:cs="Times New Roman"/>
        </w:rPr>
        <w:t>Pa.</w:t>
      </w:r>
      <w:r w:rsidR="00071F9E" w:rsidRPr="00B4260C">
        <w:rPr>
          <w:rFonts w:ascii="Times New Roman" w:hAnsi="Times New Roman" w:cs="Times New Roman"/>
        </w:rPr>
        <w:t>C.S</w:t>
      </w:r>
      <w:proofErr w:type="spellEnd"/>
      <w:r w:rsidR="00071F9E" w:rsidRPr="00B4260C">
        <w:rPr>
          <w:rFonts w:ascii="Times New Roman" w:hAnsi="Times New Roman" w:cs="Times New Roman"/>
        </w:rPr>
        <w:t>.</w:t>
      </w:r>
      <w:proofErr w:type="gramEnd"/>
      <w:r w:rsidR="00071F9E" w:rsidRPr="00B4260C">
        <w:rPr>
          <w:rFonts w:ascii="Times New Roman" w:hAnsi="Times New Roman" w:cs="Times New Roman"/>
        </w:rPr>
        <w:t xml:space="preserve"> §102(2), </w:t>
      </w:r>
      <w:r w:rsidRPr="00B4260C">
        <w:rPr>
          <w:rFonts w:ascii="Times New Roman" w:hAnsi="Times New Roman" w:cs="Times New Roman"/>
        </w:rPr>
        <w:t xml:space="preserve">Sunoco’s proposed service </w:t>
      </w:r>
      <w:r w:rsidR="00071F9E" w:rsidRPr="00B4260C">
        <w:rPr>
          <w:rFonts w:ascii="Times New Roman" w:hAnsi="Times New Roman" w:cs="Times New Roman"/>
        </w:rPr>
        <w:t xml:space="preserve">does not qualify as public utility </w:t>
      </w:r>
      <w:r w:rsidRPr="00B4260C">
        <w:rPr>
          <w:rFonts w:ascii="Times New Roman" w:hAnsi="Times New Roman" w:cs="Times New Roman"/>
        </w:rPr>
        <w:t xml:space="preserve">service </w:t>
      </w:r>
      <w:r w:rsidR="00071F9E" w:rsidRPr="00B4260C">
        <w:rPr>
          <w:rFonts w:ascii="Times New Roman" w:hAnsi="Times New Roman" w:cs="Times New Roman"/>
        </w:rPr>
        <w:t>within the meaning of Secti</w:t>
      </w:r>
      <w:r w:rsidR="00707B93">
        <w:rPr>
          <w:rFonts w:ascii="Times New Roman" w:hAnsi="Times New Roman" w:cs="Times New Roman"/>
        </w:rPr>
        <w:t>on 102.</w:t>
      </w:r>
    </w:p>
    <w:p w:rsidR="00ED6BFB" w:rsidRPr="00B4260C" w:rsidRDefault="00ED6BFB" w:rsidP="004D01B1">
      <w:pPr>
        <w:pStyle w:val="ParaTab1"/>
        <w:spacing w:line="360" w:lineRule="auto"/>
        <w:rPr>
          <w:rFonts w:ascii="Times New Roman" w:hAnsi="Times New Roman" w:cs="Times New Roman"/>
        </w:rPr>
      </w:pPr>
    </w:p>
    <w:p w:rsidR="009679AD" w:rsidRPr="00B4260C" w:rsidRDefault="00071F9E" w:rsidP="004D01B1">
      <w:pPr>
        <w:pStyle w:val="ParaTab1"/>
        <w:spacing w:line="360" w:lineRule="auto"/>
        <w:rPr>
          <w:rFonts w:ascii="Times New Roman" w:hAnsi="Times New Roman" w:cs="Times New Roman"/>
        </w:rPr>
      </w:pPr>
      <w:r w:rsidRPr="00B4260C">
        <w:rPr>
          <w:rFonts w:ascii="Times New Roman" w:hAnsi="Times New Roman" w:cs="Times New Roman"/>
        </w:rPr>
        <w:t xml:space="preserve">Further, </w:t>
      </w:r>
      <w:r w:rsidR="00550DCE" w:rsidRPr="00B4260C">
        <w:rPr>
          <w:rFonts w:ascii="Times New Roman" w:hAnsi="Times New Roman" w:cs="Times New Roman"/>
        </w:rPr>
        <w:t>under Sub</w:t>
      </w:r>
      <w:r w:rsidR="00AA66DD" w:rsidRPr="00B4260C">
        <w:rPr>
          <w:rFonts w:ascii="Times New Roman" w:hAnsi="Times New Roman" w:cs="Times New Roman"/>
        </w:rPr>
        <w:t>paragraph</w:t>
      </w:r>
      <w:r w:rsidR="00550DCE" w:rsidRPr="00B4260C">
        <w:rPr>
          <w:rFonts w:ascii="Times New Roman" w:hAnsi="Times New Roman" w:cs="Times New Roman"/>
        </w:rPr>
        <w:t xml:space="preserve"> (v), </w:t>
      </w:r>
      <w:r w:rsidR="00C10480" w:rsidRPr="00B4260C">
        <w:rPr>
          <w:rFonts w:ascii="Times New Roman" w:hAnsi="Times New Roman" w:cs="Times New Roman"/>
        </w:rPr>
        <w:t xml:space="preserve">Sunoco’s </w:t>
      </w:r>
      <w:r w:rsidR="009679AD" w:rsidRPr="00B4260C">
        <w:rPr>
          <w:rFonts w:ascii="Times New Roman" w:hAnsi="Times New Roman" w:cs="Times New Roman"/>
        </w:rPr>
        <w:t>a</w:t>
      </w:r>
      <w:r w:rsidR="00550DCE" w:rsidRPr="00B4260C">
        <w:rPr>
          <w:rFonts w:ascii="Times New Roman" w:hAnsi="Times New Roman" w:cs="Times New Roman"/>
        </w:rPr>
        <w:t xml:space="preserve">mended </w:t>
      </w:r>
      <w:r w:rsidR="009679AD" w:rsidRPr="00B4260C">
        <w:rPr>
          <w:rFonts w:ascii="Times New Roman" w:hAnsi="Times New Roman" w:cs="Times New Roman"/>
        </w:rPr>
        <w:t>p</w:t>
      </w:r>
      <w:r w:rsidR="00550DCE" w:rsidRPr="00B4260C">
        <w:rPr>
          <w:rFonts w:ascii="Times New Roman" w:hAnsi="Times New Roman" w:cs="Times New Roman"/>
        </w:rPr>
        <w:t>etition</w:t>
      </w:r>
      <w:r w:rsidR="009679AD" w:rsidRPr="00B4260C">
        <w:rPr>
          <w:rFonts w:ascii="Times New Roman" w:hAnsi="Times New Roman" w:cs="Times New Roman"/>
        </w:rPr>
        <w:t>s</w:t>
      </w:r>
      <w:r w:rsidR="00550DCE" w:rsidRPr="00B4260C">
        <w:rPr>
          <w:rFonts w:ascii="Times New Roman" w:hAnsi="Times New Roman" w:cs="Times New Roman"/>
        </w:rPr>
        <w:t xml:space="preserve"> do not </w:t>
      </w:r>
      <w:r w:rsidR="00C10480" w:rsidRPr="00B4260C">
        <w:rPr>
          <w:rFonts w:ascii="Times New Roman" w:hAnsi="Times New Roman" w:cs="Times New Roman"/>
        </w:rPr>
        <w:t>state</w:t>
      </w:r>
      <w:r w:rsidR="00550DCE" w:rsidRPr="00B4260C">
        <w:rPr>
          <w:rFonts w:ascii="Times New Roman" w:hAnsi="Times New Roman" w:cs="Times New Roman"/>
        </w:rPr>
        <w:t xml:space="preserve"> that the transportation of N</w:t>
      </w:r>
      <w:r w:rsidR="009679AD" w:rsidRPr="00B4260C">
        <w:rPr>
          <w:rFonts w:ascii="Times New Roman" w:hAnsi="Times New Roman" w:cs="Times New Roman"/>
        </w:rPr>
        <w:t>G</w:t>
      </w:r>
      <w:r w:rsidR="00550DCE" w:rsidRPr="00B4260C">
        <w:rPr>
          <w:rFonts w:ascii="Times New Roman" w:hAnsi="Times New Roman" w:cs="Times New Roman"/>
        </w:rPr>
        <w:t xml:space="preserve">Ls would be for the public in Pennsylvania.  The </w:t>
      </w:r>
      <w:r w:rsidR="009679AD" w:rsidRPr="00B4260C">
        <w:rPr>
          <w:rFonts w:ascii="Times New Roman" w:hAnsi="Times New Roman" w:cs="Times New Roman"/>
        </w:rPr>
        <w:t>a</w:t>
      </w:r>
      <w:r w:rsidR="00550DCE" w:rsidRPr="00B4260C">
        <w:rPr>
          <w:rFonts w:ascii="Times New Roman" w:hAnsi="Times New Roman" w:cs="Times New Roman"/>
        </w:rPr>
        <w:t xml:space="preserve">mended </w:t>
      </w:r>
      <w:r w:rsidR="009679AD" w:rsidRPr="00B4260C">
        <w:rPr>
          <w:rFonts w:ascii="Times New Roman" w:hAnsi="Times New Roman" w:cs="Times New Roman"/>
        </w:rPr>
        <w:t>p</w:t>
      </w:r>
      <w:r w:rsidR="00550DCE" w:rsidRPr="00B4260C">
        <w:rPr>
          <w:rFonts w:ascii="Times New Roman" w:hAnsi="Times New Roman" w:cs="Times New Roman"/>
        </w:rPr>
        <w:t>etition</w:t>
      </w:r>
      <w:r w:rsidR="009679AD" w:rsidRPr="00B4260C">
        <w:rPr>
          <w:rFonts w:ascii="Times New Roman" w:hAnsi="Times New Roman" w:cs="Times New Roman"/>
        </w:rPr>
        <w:t>s</w:t>
      </w:r>
      <w:r w:rsidR="00550DCE" w:rsidRPr="00B4260C">
        <w:rPr>
          <w:rFonts w:ascii="Times New Roman" w:hAnsi="Times New Roman" w:cs="Times New Roman"/>
        </w:rPr>
        <w:t xml:space="preserve"> state that once N</w:t>
      </w:r>
      <w:r w:rsidR="009679AD" w:rsidRPr="00B4260C">
        <w:rPr>
          <w:rFonts w:ascii="Times New Roman" w:hAnsi="Times New Roman" w:cs="Times New Roman"/>
        </w:rPr>
        <w:t>G</w:t>
      </w:r>
      <w:r w:rsidR="00550DCE" w:rsidRPr="00B4260C">
        <w:rPr>
          <w:rFonts w:ascii="Times New Roman" w:hAnsi="Times New Roman" w:cs="Times New Roman"/>
        </w:rPr>
        <w:t xml:space="preserve">Ls are delivered from Mechanicsburg to Twin Oaks, the product </w:t>
      </w:r>
      <w:r w:rsidR="00550DCE" w:rsidRPr="00B4260C">
        <w:rPr>
          <w:rFonts w:ascii="Times New Roman" w:hAnsi="Times New Roman" w:cs="Times New Roman"/>
          <w:u w:val="single"/>
        </w:rPr>
        <w:t>could</w:t>
      </w:r>
      <w:r w:rsidR="00550DCE" w:rsidRPr="00B4260C">
        <w:rPr>
          <w:rFonts w:ascii="Times New Roman" w:hAnsi="Times New Roman" w:cs="Times New Roman"/>
        </w:rPr>
        <w:t xml:space="preserve"> be sent to third-party storage facilities or distribution terminals.  </w:t>
      </w:r>
      <w:r w:rsidR="007B623D" w:rsidRPr="00B4260C">
        <w:rPr>
          <w:rFonts w:ascii="Times New Roman" w:hAnsi="Times New Roman" w:cs="Times New Roman"/>
        </w:rPr>
        <w:t xml:space="preserve">The </w:t>
      </w:r>
      <w:r w:rsidR="009679AD" w:rsidRPr="00B4260C">
        <w:rPr>
          <w:rFonts w:ascii="Times New Roman" w:hAnsi="Times New Roman" w:cs="Times New Roman"/>
        </w:rPr>
        <w:t>a</w:t>
      </w:r>
      <w:r w:rsidR="007B623D" w:rsidRPr="00B4260C">
        <w:rPr>
          <w:rFonts w:ascii="Times New Roman" w:hAnsi="Times New Roman" w:cs="Times New Roman"/>
        </w:rPr>
        <w:t xml:space="preserve">mended </w:t>
      </w:r>
      <w:r w:rsidR="009679AD" w:rsidRPr="00B4260C">
        <w:rPr>
          <w:rFonts w:ascii="Times New Roman" w:hAnsi="Times New Roman" w:cs="Times New Roman"/>
        </w:rPr>
        <w:t>p</w:t>
      </w:r>
      <w:r w:rsidR="007B623D" w:rsidRPr="00B4260C">
        <w:rPr>
          <w:rFonts w:ascii="Times New Roman" w:hAnsi="Times New Roman" w:cs="Times New Roman"/>
        </w:rPr>
        <w:t>etition</w:t>
      </w:r>
      <w:r w:rsidR="009679AD" w:rsidRPr="00B4260C">
        <w:rPr>
          <w:rFonts w:ascii="Times New Roman" w:hAnsi="Times New Roman" w:cs="Times New Roman"/>
        </w:rPr>
        <w:t>s</w:t>
      </w:r>
      <w:r w:rsidR="007B623D" w:rsidRPr="00B4260C">
        <w:rPr>
          <w:rFonts w:ascii="Times New Roman" w:hAnsi="Times New Roman" w:cs="Times New Roman"/>
        </w:rPr>
        <w:t xml:space="preserve"> </w:t>
      </w:r>
      <w:r w:rsidR="00C10480" w:rsidRPr="00B4260C">
        <w:rPr>
          <w:rFonts w:ascii="Times New Roman" w:hAnsi="Times New Roman" w:cs="Times New Roman"/>
        </w:rPr>
        <w:t xml:space="preserve">do not specify what members of the public </w:t>
      </w:r>
      <w:r w:rsidR="007B623D" w:rsidRPr="00B4260C">
        <w:rPr>
          <w:rFonts w:ascii="Times New Roman" w:hAnsi="Times New Roman" w:cs="Times New Roman"/>
        </w:rPr>
        <w:t>wo</w:t>
      </w:r>
      <w:r w:rsidR="008A5203">
        <w:rPr>
          <w:rFonts w:ascii="Times New Roman" w:hAnsi="Times New Roman" w:cs="Times New Roman"/>
        </w:rPr>
        <w:t>uld be the end-user customers.</w:t>
      </w:r>
    </w:p>
    <w:p w:rsidR="00C10480" w:rsidRPr="00B4260C" w:rsidRDefault="00C10480" w:rsidP="004D01B1">
      <w:pPr>
        <w:pStyle w:val="ParaTab1"/>
        <w:spacing w:line="360" w:lineRule="auto"/>
        <w:rPr>
          <w:rFonts w:ascii="Times New Roman" w:hAnsi="Times New Roman" w:cs="Times New Roman"/>
        </w:rPr>
      </w:pPr>
    </w:p>
    <w:p w:rsidR="00C10480" w:rsidRPr="00B4260C" w:rsidRDefault="00C10480" w:rsidP="004D01B1">
      <w:pPr>
        <w:pStyle w:val="ParaTab1"/>
        <w:spacing w:line="360" w:lineRule="auto"/>
        <w:rPr>
          <w:rFonts w:ascii="Times New Roman" w:hAnsi="Times New Roman" w:cs="Times New Roman"/>
        </w:rPr>
      </w:pPr>
      <w:r w:rsidRPr="00B4260C">
        <w:rPr>
          <w:rFonts w:ascii="Times New Roman" w:hAnsi="Times New Roman" w:cs="Times New Roman"/>
        </w:rPr>
        <w:t xml:space="preserve">Pursuant to the Supreme Court of Pennsylvania’s decision in </w:t>
      </w:r>
      <w:proofErr w:type="spellStart"/>
      <w:r w:rsidRPr="00B4260C">
        <w:rPr>
          <w:rFonts w:ascii="Times New Roman" w:hAnsi="Times New Roman" w:cs="Times New Roman"/>
          <w:u w:val="single"/>
        </w:rPr>
        <w:t>Drexelbrook</w:t>
      </w:r>
      <w:proofErr w:type="spellEnd"/>
      <w:r w:rsidRPr="00B4260C">
        <w:rPr>
          <w:rFonts w:ascii="Times New Roman" w:hAnsi="Times New Roman" w:cs="Times New Roman"/>
        </w:rPr>
        <w:t>, in order to be public utility service, Sunoco’s proposed Mariner East pipeline service must be open to the use and service of all members</w:t>
      </w:r>
      <w:r w:rsidR="00021907" w:rsidRPr="00B4260C">
        <w:rPr>
          <w:rFonts w:ascii="Times New Roman" w:hAnsi="Times New Roman" w:cs="Times New Roman"/>
        </w:rPr>
        <w:t xml:space="preserve"> of the public who may require it.  One cannot determine from Sunoco’s amended petitions what members of the public would use Sunoco’s proposed service.  The nature of Sunoco’s proposed service is private since it is limited to a </w:t>
      </w:r>
      <w:r w:rsidR="00A05570">
        <w:rPr>
          <w:rFonts w:ascii="Times New Roman" w:hAnsi="Times New Roman" w:cs="Times New Roman"/>
        </w:rPr>
        <w:t>selected few</w:t>
      </w:r>
      <w:r w:rsidR="00021907" w:rsidRPr="00B4260C">
        <w:rPr>
          <w:rFonts w:ascii="Times New Roman" w:hAnsi="Times New Roman" w:cs="Times New Roman"/>
        </w:rPr>
        <w:t xml:space="preserve"> number of shippers and not avail</w:t>
      </w:r>
      <w:r w:rsidR="00AD2514">
        <w:rPr>
          <w:rFonts w:ascii="Times New Roman" w:hAnsi="Times New Roman" w:cs="Times New Roman"/>
        </w:rPr>
        <w:t>able to members of the public.</w:t>
      </w:r>
    </w:p>
    <w:p w:rsidR="009679AD" w:rsidRPr="00B4260C" w:rsidRDefault="009679AD" w:rsidP="004D01B1">
      <w:pPr>
        <w:pStyle w:val="ParaTab1"/>
        <w:spacing w:line="360" w:lineRule="auto"/>
        <w:rPr>
          <w:rFonts w:ascii="Times New Roman" w:hAnsi="Times New Roman" w:cs="Times New Roman"/>
        </w:rPr>
      </w:pPr>
    </w:p>
    <w:p w:rsidR="00071F9E" w:rsidRPr="00B4260C" w:rsidRDefault="009679AD" w:rsidP="004D01B1">
      <w:pPr>
        <w:pStyle w:val="ParaTab1"/>
        <w:spacing w:line="360" w:lineRule="auto"/>
        <w:rPr>
          <w:rFonts w:ascii="Times New Roman" w:hAnsi="Times New Roman" w:cs="Times New Roman"/>
        </w:rPr>
      </w:pPr>
      <w:r w:rsidRPr="00B4260C">
        <w:rPr>
          <w:rFonts w:ascii="Times New Roman" w:hAnsi="Times New Roman" w:cs="Times New Roman"/>
        </w:rPr>
        <w:t>A</w:t>
      </w:r>
      <w:r w:rsidR="007B623D" w:rsidRPr="00B4260C">
        <w:rPr>
          <w:rFonts w:ascii="Times New Roman" w:hAnsi="Times New Roman" w:cs="Times New Roman"/>
        </w:rPr>
        <w:t xml:space="preserve">ccording to the </w:t>
      </w:r>
      <w:r w:rsidRPr="00B4260C">
        <w:rPr>
          <w:rFonts w:ascii="Times New Roman" w:hAnsi="Times New Roman" w:cs="Times New Roman"/>
        </w:rPr>
        <w:t>a</w:t>
      </w:r>
      <w:r w:rsidR="007B623D" w:rsidRPr="00B4260C">
        <w:rPr>
          <w:rFonts w:ascii="Times New Roman" w:hAnsi="Times New Roman" w:cs="Times New Roman"/>
        </w:rPr>
        <w:t xml:space="preserve">mended </w:t>
      </w:r>
      <w:r w:rsidRPr="00B4260C">
        <w:rPr>
          <w:rFonts w:ascii="Times New Roman" w:hAnsi="Times New Roman" w:cs="Times New Roman"/>
        </w:rPr>
        <w:t>p</w:t>
      </w:r>
      <w:r w:rsidR="007B623D" w:rsidRPr="00B4260C">
        <w:rPr>
          <w:rFonts w:ascii="Times New Roman" w:hAnsi="Times New Roman" w:cs="Times New Roman"/>
        </w:rPr>
        <w:t>etition</w:t>
      </w:r>
      <w:r w:rsidRPr="00B4260C">
        <w:rPr>
          <w:rFonts w:ascii="Times New Roman" w:hAnsi="Times New Roman" w:cs="Times New Roman"/>
        </w:rPr>
        <w:t>s</w:t>
      </w:r>
      <w:r w:rsidR="007B623D" w:rsidRPr="00B4260C">
        <w:rPr>
          <w:rFonts w:ascii="Times New Roman" w:hAnsi="Times New Roman" w:cs="Times New Roman"/>
        </w:rPr>
        <w:t>,</w:t>
      </w:r>
      <w:r w:rsidR="00550DCE" w:rsidRPr="00B4260C">
        <w:rPr>
          <w:rFonts w:ascii="Times New Roman" w:hAnsi="Times New Roman" w:cs="Times New Roman"/>
        </w:rPr>
        <w:t xml:space="preserve"> the Twin Oaks facilities and the M</w:t>
      </w:r>
      <w:r w:rsidR="001E23A9" w:rsidRPr="00B4260C">
        <w:rPr>
          <w:rFonts w:ascii="Times New Roman" w:hAnsi="Times New Roman" w:cs="Times New Roman"/>
        </w:rPr>
        <w:t>HIC</w:t>
      </w:r>
      <w:r w:rsidR="00550DCE" w:rsidRPr="00B4260C">
        <w:rPr>
          <w:rFonts w:ascii="Times New Roman" w:hAnsi="Times New Roman" w:cs="Times New Roman"/>
        </w:rPr>
        <w:t xml:space="preserve"> facility are connected by pipeline and the Twin Oaks </w:t>
      </w:r>
      <w:r w:rsidRPr="00B4260C">
        <w:rPr>
          <w:rFonts w:ascii="Times New Roman" w:hAnsi="Times New Roman" w:cs="Times New Roman"/>
        </w:rPr>
        <w:t>t</w:t>
      </w:r>
      <w:r w:rsidR="00550DCE" w:rsidRPr="00B4260C">
        <w:rPr>
          <w:rFonts w:ascii="Times New Roman" w:hAnsi="Times New Roman" w:cs="Times New Roman"/>
        </w:rPr>
        <w:t xml:space="preserve">erminal is operated “in conjunction with the MHIC.”  Thus, it appears from the averments in the </w:t>
      </w:r>
      <w:r w:rsidRPr="00B4260C">
        <w:rPr>
          <w:rFonts w:ascii="Times New Roman" w:hAnsi="Times New Roman" w:cs="Times New Roman"/>
        </w:rPr>
        <w:t>a</w:t>
      </w:r>
      <w:r w:rsidR="00550DCE" w:rsidRPr="00B4260C">
        <w:rPr>
          <w:rFonts w:ascii="Times New Roman" w:hAnsi="Times New Roman" w:cs="Times New Roman"/>
        </w:rPr>
        <w:t xml:space="preserve">mended </w:t>
      </w:r>
      <w:r w:rsidRPr="00B4260C">
        <w:rPr>
          <w:rFonts w:ascii="Times New Roman" w:hAnsi="Times New Roman" w:cs="Times New Roman"/>
        </w:rPr>
        <w:t>p</w:t>
      </w:r>
      <w:r w:rsidR="00550DCE" w:rsidRPr="00B4260C">
        <w:rPr>
          <w:rFonts w:ascii="Times New Roman" w:hAnsi="Times New Roman" w:cs="Times New Roman"/>
        </w:rPr>
        <w:t xml:space="preserve">etition that the propane could be stored at the Twin Oaks </w:t>
      </w:r>
      <w:r w:rsidRPr="00B4260C">
        <w:rPr>
          <w:rFonts w:ascii="Times New Roman" w:hAnsi="Times New Roman" w:cs="Times New Roman"/>
        </w:rPr>
        <w:t>t</w:t>
      </w:r>
      <w:r w:rsidR="00550DCE" w:rsidRPr="00B4260C">
        <w:rPr>
          <w:rFonts w:ascii="Times New Roman" w:hAnsi="Times New Roman" w:cs="Times New Roman"/>
        </w:rPr>
        <w:t xml:space="preserve">erminal for later </w:t>
      </w:r>
      <w:r w:rsidR="00AA66DD" w:rsidRPr="00B4260C">
        <w:rPr>
          <w:rFonts w:ascii="Times New Roman" w:hAnsi="Times New Roman" w:cs="Times New Roman"/>
        </w:rPr>
        <w:t xml:space="preserve">processing and </w:t>
      </w:r>
      <w:r w:rsidR="00550DCE" w:rsidRPr="00B4260C">
        <w:rPr>
          <w:rFonts w:ascii="Times New Roman" w:hAnsi="Times New Roman" w:cs="Times New Roman"/>
        </w:rPr>
        <w:t xml:space="preserve">export through the Marcus Hook facility, or to third-party </w:t>
      </w:r>
      <w:r w:rsidR="001E23A9" w:rsidRPr="00B4260C">
        <w:rPr>
          <w:rFonts w:ascii="Times New Roman" w:hAnsi="Times New Roman" w:cs="Times New Roman"/>
        </w:rPr>
        <w:t>distributors, not</w:t>
      </w:r>
      <w:r w:rsidR="00021907" w:rsidRPr="00B4260C">
        <w:rPr>
          <w:rFonts w:ascii="Times New Roman" w:hAnsi="Times New Roman" w:cs="Times New Roman"/>
        </w:rPr>
        <w:t xml:space="preserve"> members of the public</w:t>
      </w:r>
      <w:r w:rsidR="00A607CE">
        <w:rPr>
          <w:rFonts w:ascii="Times New Roman" w:hAnsi="Times New Roman" w:cs="Times New Roman"/>
        </w:rPr>
        <w:t>.</w:t>
      </w:r>
    </w:p>
    <w:p w:rsidR="001138D5" w:rsidRPr="00B4260C" w:rsidRDefault="001138D5" w:rsidP="004D01B1">
      <w:pPr>
        <w:pStyle w:val="ParaTab1"/>
        <w:spacing w:line="360" w:lineRule="auto"/>
        <w:rPr>
          <w:rFonts w:ascii="Times New Roman" w:hAnsi="Times New Roman" w:cs="Times New Roman"/>
        </w:rPr>
      </w:pPr>
    </w:p>
    <w:p w:rsidR="008C198A" w:rsidRPr="00B4260C" w:rsidRDefault="00021907" w:rsidP="004D01B1">
      <w:pPr>
        <w:pStyle w:val="ParaTab1"/>
        <w:spacing w:line="360" w:lineRule="auto"/>
        <w:rPr>
          <w:rFonts w:ascii="Times New Roman" w:hAnsi="Times New Roman" w:cs="Times New Roman"/>
        </w:rPr>
      </w:pPr>
      <w:r w:rsidRPr="00B4260C">
        <w:rPr>
          <w:rFonts w:ascii="Times New Roman" w:hAnsi="Times New Roman" w:cs="Times New Roman"/>
        </w:rPr>
        <w:lastRenderedPageBreak/>
        <w:t xml:space="preserve">Sunoco’s amended petitions are at best premature.  </w:t>
      </w:r>
      <w:r w:rsidR="008C198A" w:rsidRPr="00B4260C">
        <w:rPr>
          <w:rFonts w:ascii="Times New Roman" w:hAnsi="Times New Roman" w:cs="Times New Roman"/>
        </w:rPr>
        <w:t>Sunoco fil</w:t>
      </w:r>
      <w:r w:rsidR="009679AD" w:rsidRPr="00B4260C">
        <w:rPr>
          <w:rFonts w:ascii="Times New Roman" w:hAnsi="Times New Roman" w:cs="Times New Roman"/>
        </w:rPr>
        <w:t>e</w:t>
      </w:r>
      <w:r w:rsidRPr="00B4260C">
        <w:rPr>
          <w:rFonts w:ascii="Times New Roman" w:hAnsi="Times New Roman" w:cs="Times New Roman"/>
        </w:rPr>
        <w:t>d</w:t>
      </w:r>
      <w:r w:rsidR="008C198A" w:rsidRPr="00B4260C">
        <w:rPr>
          <w:rFonts w:ascii="Times New Roman" w:hAnsi="Times New Roman" w:cs="Times New Roman"/>
        </w:rPr>
        <w:t xml:space="preserve"> the amended petitions before it sought and acquired Commission approval of</w:t>
      </w:r>
      <w:r w:rsidR="006D3C02" w:rsidRPr="00B4260C">
        <w:rPr>
          <w:rFonts w:ascii="Times New Roman" w:hAnsi="Times New Roman" w:cs="Times New Roman"/>
        </w:rPr>
        <w:t xml:space="preserve"> the</w:t>
      </w:r>
      <w:r w:rsidR="008C198A" w:rsidRPr="00B4260C">
        <w:rPr>
          <w:rFonts w:ascii="Times New Roman" w:hAnsi="Times New Roman" w:cs="Times New Roman"/>
        </w:rPr>
        <w:t xml:space="preserve"> tariff filings regarding the transportation of </w:t>
      </w:r>
      <w:r w:rsidR="00AA66DD" w:rsidRPr="00B4260C">
        <w:rPr>
          <w:rFonts w:ascii="Times New Roman" w:hAnsi="Times New Roman" w:cs="Times New Roman"/>
        </w:rPr>
        <w:t>NGLs</w:t>
      </w:r>
      <w:r w:rsidR="009679AD" w:rsidRPr="00B4260C">
        <w:rPr>
          <w:rFonts w:ascii="Times New Roman" w:hAnsi="Times New Roman" w:cs="Times New Roman"/>
        </w:rPr>
        <w:t>,</w:t>
      </w:r>
      <w:r w:rsidR="00AA66DD" w:rsidRPr="00B4260C">
        <w:rPr>
          <w:rFonts w:ascii="Times New Roman" w:hAnsi="Times New Roman" w:cs="Times New Roman"/>
        </w:rPr>
        <w:t xml:space="preserve"> including </w:t>
      </w:r>
      <w:r w:rsidR="008C198A" w:rsidRPr="00B4260C">
        <w:rPr>
          <w:rFonts w:ascii="Times New Roman" w:hAnsi="Times New Roman" w:cs="Times New Roman"/>
        </w:rPr>
        <w:t>propane</w:t>
      </w:r>
      <w:r w:rsidR="00550DCE" w:rsidRPr="00B4260C">
        <w:rPr>
          <w:rFonts w:ascii="Times New Roman" w:hAnsi="Times New Roman" w:cs="Times New Roman"/>
        </w:rPr>
        <w:t xml:space="preserve"> and ethane</w:t>
      </w:r>
      <w:r w:rsidR="008C198A" w:rsidRPr="00B4260C">
        <w:rPr>
          <w:rFonts w:ascii="Times New Roman" w:hAnsi="Times New Roman" w:cs="Times New Roman"/>
        </w:rPr>
        <w:t xml:space="preserve"> in an intrastate manner</w:t>
      </w:r>
      <w:r w:rsidR="00550DCE" w:rsidRPr="00B4260C">
        <w:rPr>
          <w:rFonts w:ascii="Times New Roman" w:hAnsi="Times New Roman" w:cs="Times New Roman"/>
        </w:rPr>
        <w:t xml:space="preserve"> from west to east</w:t>
      </w:r>
      <w:r w:rsidR="008C198A" w:rsidRPr="00B4260C">
        <w:rPr>
          <w:rFonts w:ascii="Times New Roman" w:hAnsi="Times New Roman" w:cs="Times New Roman"/>
        </w:rPr>
        <w:t xml:space="preserve">.  </w:t>
      </w:r>
      <w:r w:rsidRPr="00B4260C">
        <w:rPr>
          <w:rFonts w:ascii="Times New Roman" w:hAnsi="Times New Roman" w:cs="Times New Roman"/>
        </w:rPr>
        <w:t>In addition,</w:t>
      </w:r>
      <w:r w:rsidR="008C198A" w:rsidRPr="00B4260C">
        <w:rPr>
          <w:rFonts w:ascii="Times New Roman" w:hAnsi="Times New Roman" w:cs="Times New Roman"/>
        </w:rPr>
        <w:t xml:space="preserve"> the</w:t>
      </w:r>
      <w:r w:rsidR="00C86D28" w:rsidRPr="00B4260C">
        <w:rPr>
          <w:rFonts w:ascii="Times New Roman" w:hAnsi="Times New Roman" w:cs="Times New Roman"/>
        </w:rPr>
        <w:t xml:space="preserve"> </w:t>
      </w:r>
      <w:r w:rsidR="009679AD" w:rsidRPr="00B4260C">
        <w:rPr>
          <w:rFonts w:ascii="Times New Roman" w:hAnsi="Times New Roman" w:cs="Times New Roman"/>
        </w:rPr>
        <w:t>a</w:t>
      </w:r>
      <w:r w:rsidR="00C86D28" w:rsidRPr="00B4260C">
        <w:rPr>
          <w:rFonts w:ascii="Times New Roman" w:hAnsi="Times New Roman" w:cs="Times New Roman"/>
        </w:rPr>
        <w:t>mended</w:t>
      </w:r>
      <w:r w:rsidR="008C198A" w:rsidRPr="00B4260C">
        <w:rPr>
          <w:rFonts w:ascii="Times New Roman" w:hAnsi="Times New Roman" w:cs="Times New Roman"/>
        </w:rPr>
        <w:t xml:space="preserve"> </w:t>
      </w:r>
      <w:r w:rsidR="009679AD" w:rsidRPr="00B4260C">
        <w:rPr>
          <w:rFonts w:ascii="Times New Roman" w:hAnsi="Times New Roman" w:cs="Times New Roman"/>
        </w:rPr>
        <w:t>p</w:t>
      </w:r>
      <w:r w:rsidR="008C198A" w:rsidRPr="00B4260C">
        <w:rPr>
          <w:rFonts w:ascii="Times New Roman" w:hAnsi="Times New Roman" w:cs="Times New Roman"/>
        </w:rPr>
        <w:t xml:space="preserve">etitions </w:t>
      </w:r>
      <w:r w:rsidRPr="00B4260C">
        <w:rPr>
          <w:rFonts w:ascii="Times New Roman" w:hAnsi="Times New Roman" w:cs="Times New Roman"/>
        </w:rPr>
        <w:t xml:space="preserve">state that </w:t>
      </w:r>
      <w:r w:rsidR="008C198A" w:rsidRPr="00B4260C">
        <w:rPr>
          <w:rFonts w:ascii="Times New Roman" w:hAnsi="Times New Roman" w:cs="Times New Roman"/>
        </w:rPr>
        <w:t>the Mariner East project begin</w:t>
      </w:r>
      <w:r w:rsidRPr="00B4260C">
        <w:rPr>
          <w:rFonts w:ascii="Times New Roman" w:hAnsi="Times New Roman" w:cs="Times New Roman"/>
        </w:rPr>
        <w:t>s</w:t>
      </w:r>
      <w:r w:rsidR="008C198A" w:rsidRPr="00B4260C">
        <w:rPr>
          <w:rFonts w:ascii="Times New Roman" w:hAnsi="Times New Roman" w:cs="Times New Roman"/>
        </w:rPr>
        <w:t xml:space="preserve"> in Houston, Pennsylvania</w:t>
      </w:r>
      <w:r w:rsidR="00B56710" w:rsidRPr="00B4260C">
        <w:rPr>
          <w:rFonts w:ascii="Times New Roman" w:hAnsi="Times New Roman" w:cs="Times New Roman"/>
        </w:rPr>
        <w:t>, located in Washington County</w:t>
      </w:r>
      <w:r w:rsidRPr="00B4260C">
        <w:rPr>
          <w:rFonts w:ascii="Times New Roman" w:hAnsi="Times New Roman" w:cs="Times New Roman"/>
        </w:rPr>
        <w:t>.  Three</w:t>
      </w:r>
      <w:r w:rsidR="001138D5" w:rsidRPr="00B4260C">
        <w:rPr>
          <w:rFonts w:ascii="Times New Roman" w:hAnsi="Times New Roman" w:cs="Times New Roman"/>
        </w:rPr>
        <w:t xml:space="preserve"> </w:t>
      </w:r>
      <w:r w:rsidR="00C86D28" w:rsidRPr="00B4260C">
        <w:rPr>
          <w:rFonts w:ascii="Times New Roman" w:hAnsi="Times New Roman" w:cs="Times New Roman"/>
        </w:rPr>
        <w:t xml:space="preserve">of the </w:t>
      </w:r>
      <w:r w:rsidRPr="00B4260C">
        <w:rPr>
          <w:rFonts w:ascii="Times New Roman" w:hAnsi="Times New Roman" w:cs="Times New Roman"/>
        </w:rPr>
        <w:t xml:space="preserve">amended petitions at </w:t>
      </w:r>
      <w:r w:rsidR="001138D5" w:rsidRPr="00B4260C">
        <w:rPr>
          <w:rFonts w:ascii="Times New Roman" w:hAnsi="Times New Roman" w:cs="Times New Roman"/>
        </w:rPr>
        <w:t>D</w:t>
      </w:r>
      <w:r w:rsidR="00C86D28" w:rsidRPr="00B4260C">
        <w:rPr>
          <w:rFonts w:ascii="Times New Roman" w:hAnsi="Times New Roman" w:cs="Times New Roman"/>
        </w:rPr>
        <w:t xml:space="preserve">ockets </w:t>
      </w:r>
      <w:r w:rsidR="001138D5" w:rsidRPr="00B4260C">
        <w:rPr>
          <w:rFonts w:ascii="Times New Roman" w:hAnsi="Times New Roman" w:cs="Times New Roman"/>
        </w:rPr>
        <w:t xml:space="preserve">P-2014-2411958, P-2014-2411960; and P-2014-2411963, </w:t>
      </w:r>
      <w:r w:rsidRPr="00B4260C">
        <w:rPr>
          <w:rFonts w:ascii="Times New Roman" w:hAnsi="Times New Roman" w:cs="Times New Roman"/>
        </w:rPr>
        <w:t>concern</w:t>
      </w:r>
      <w:r w:rsidR="001138D5" w:rsidRPr="00B4260C">
        <w:rPr>
          <w:rFonts w:ascii="Times New Roman" w:hAnsi="Times New Roman" w:cs="Times New Roman"/>
        </w:rPr>
        <w:t xml:space="preserve"> structures in Washington County</w:t>
      </w:r>
      <w:r w:rsidR="00B56710" w:rsidRPr="00B4260C">
        <w:rPr>
          <w:rFonts w:ascii="Times New Roman" w:hAnsi="Times New Roman" w:cs="Times New Roman"/>
        </w:rPr>
        <w:t>.  However,</w:t>
      </w:r>
      <w:r w:rsidR="001138D5" w:rsidRPr="00B4260C">
        <w:rPr>
          <w:rFonts w:ascii="Times New Roman" w:hAnsi="Times New Roman" w:cs="Times New Roman"/>
        </w:rPr>
        <w:t xml:space="preserve"> </w:t>
      </w:r>
      <w:r w:rsidR="009679AD" w:rsidRPr="00B4260C">
        <w:rPr>
          <w:rFonts w:ascii="Times New Roman" w:hAnsi="Times New Roman" w:cs="Times New Roman"/>
        </w:rPr>
        <w:t>Sunoco</w:t>
      </w:r>
      <w:r w:rsidR="00B56710" w:rsidRPr="00B4260C">
        <w:rPr>
          <w:rFonts w:ascii="Times New Roman" w:hAnsi="Times New Roman" w:cs="Times New Roman"/>
        </w:rPr>
        <w:t xml:space="preserve">’s application to </w:t>
      </w:r>
      <w:r w:rsidR="008C198A" w:rsidRPr="00B4260C">
        <w:rPr>
          <w:rFonts w:ascii="Times New Roman" w:hAnsi="Times New Roman" w:cs="Times New Roman"/>
        </w:rPr>
        <w:t xml:space="preserve">begin </w:t>
      </w:r>
      <w:r w:rsidR="001138D5" w:rsidRPr="00B4260C">
        <w:rPr>
          <w:rFonts w:ascii="Times New Roman" w:hAnsi="Times New Roman" w:cs="Times New Roman"/>
        </w:rPr>
        <w:t xml:space="preserve">furnishing intrastate transport service of propane in Washington </w:t>
      </w:r>
      <w:proofErr w:type="gramStart"/>
      <w:r w:rsidR="001138D5" w:rsidRPr="00B4260C">
        <w:rPr>
          <w:rFonts w:ascii="Times New Roman" w:hAnsi="Times New Roman" w:cs="Times New Roman"/>
        </w:rPr>
        <w:t>County</w:t>
      </w:r>
      <w:r w:rsidR="00B56710" w:rsidRPr="00B4260C">
        <w:rPr>
          <w:rFonts w:ascii="Times New Roman" w:hAnsi="Times New Roman" w:cs="Times New Roman"/>
        </w:rPr>
        <w:t>,</w:t>
      </w:r>
      <w:proofErr w:type="gramEnd"/>
      <w:r w:rsidR="00B56710" w:rsidRPr="00B4260C">
        <w:rPr>
          <w:rFonts w:ascii="Times New Roman" w:hAnsi="Times New Roman" w:cs="Times New Roman"/>
        </w:rPr>
        <w:t xml:space="preserve"> is currently pending before the Commission</w:t>
      </w:r>
      <w:r w:rsidR="001138D5" w:rsidRPr="00B4260C">
        <w:rPr>
          <w:rFonts w:ascii="Times New Roman" w:hAnsi="Times New Roman" w:cs="Times New Roman"/>
        </w:rPr>
        <w:t>.</w:t>
      </w:r>
    </w:p>
    <w:p w:rsidR="00B56710" w:rsidRPr="00B4260C" w:rsidRDefault="00B56710" w:rsidP="004D01B1">
      <w:pPr>
        <w:pStyle w:val="ParaTab1"/>
        <w:spacing w:line="360" w:lineRule="auto"/>
        <w:rPr>
          <w:rFonts w:ascii="Times New Roman" w:hAnsi="Times New Roman" w:cs="Times New Roman"/>
        </w:rPr>
      </w:pPr>
    </w:p>
    <w:p w:rsidR="006E34A3" w:rsidRPr="00B4260C" w:rsidRDefault="00B56710" w:rsidP="004D01B1">
      <w:pPr>
        <w:pStyle w:val="ParaTab1"/>
        <w:spacing w:line="360" w:lineRule="auto"/>
        <w:rPr>
          <w:rFonts w:ascii="Times New Roman" w:hAnsi="Times New Roman" w:cs="Times New Roman"/>
        </w:rPr>
      </w:pPr>
      <w:r w:rsidRPr="00B4260C">
        <w:rPr>
          <w:rFonts w:ascii="Times New Roman" w:hAnsi="Times New Roman" w:cs="Times New Roman"/>
        </w:rPr>
        <w:t>For all of the above reasons, we conclude that Sunoco’s proposed Mariner East pipeline service does not constitute public utility service.  Since Sunoco’s proposed service is not public utility service, the proposed buildings that are the subject of the amended petitions are not public utility buildings.  The Commission therefore lacks jurisdiction to make a finding that the proposed buildings that are the subject of the amended petitions are necessary for public utility service and exempt from local zoning ordinances.</w:t>
      </w:r>
    </w:p>
    <w:p w:rsidR="000761F8" w:rsidRPr="00B4260C" w:rsidRDefault="00580A96" w:rsidP="00580A96">
      <w:pPr>
        <w:pStyle w:val="ParaTab1"/>
        <w:spacing w:line="360" w:lineRule="auto"/>
        <w:ind w:firstLine="0"/>
        <w:rPr>
          <w:rFonts w:ascii="Times New Roman" w:hAnsi="Times New Roman" w:cs="Times New Roman"/>
        </w:rPr>
      </w:pPr>
      <w:r w:rsidRPr="00B4260C">
        <w:rPr>
          <w:rFonts w:ascii="Times New Roman" w:hAnsi="Times New Roman" w:cs="Times New Roman"/>
        </w:rPr>
        <w:tab/>
      </w:r>
      <w:r w:rsidRPr="00B4260C">
        <w:rPr>
          <w:rFonts w:ascii="Times New Roman" w:hAnsi="Times New Roman" w:cs="Times New Roman"/>
        </w:rPr>
        <w:tab/>
      </w:r>
    </w:p>
    <w:p w:rsidR="000761F8" w:rsidRPr="00B4260C" w:rsidRDefault="00ED6BFB" w:rsidP="000761F8">
      <w:pPr>
        <w:spacing w:line="360" w:lineRule="auto"/>
        <w:ind w:firstLine="1440"/>
      </w:pPr>
      <w:r w:rsidRPr="00B4260C">
        <w:t xml:space="preserve">In conclusion, viewing Sunoco’s amended petitions in the light most favorable to Sunoco, we conclude that Sunoco would be unable to obtain relief as the Commission lacks jurisdiction.  </w:t>
      </w:r>
      <w:r w:rsidR="000761F8" w:rsidRPr="00B4260C">
        <w:rPr>
          <w:color w:val="000000"/>
        </w:rPr>
        <w:t>Since we have determined that the Commission lacks subject matter jurisdiction over the amended petitions, it is unnecessary for us to discuss the remaining preliminary objections</w:t>
      </w:r>
      <w:r w:rsidR="000761F8" w:rsidRPr="00B4260C">
        <w:t>.  We will enter the following order.</w:t>
      </w:r>
    </w:p>
    <w:p w:rsidR="00914B0B" w:rsidRPr="00B4260C" w:rsidRDefault="00914B0B" w:rsidP="00917400">
      <w:pPr>
        <w:spacing w:line="360" w:lineRule="auto"/>
        <w:ind w:firstLine="1440"/>
      </w:pPr>
    </w:p>
    <w:p w:rsidR="00401C60" w:rsidRDefault="00401C60" w:rsidP="00914B0B">
      <w:pPr>
        <w:spacing w:line="360" w:lineRule="auto"/>
        <w:jc w:val="center"/>
        <w:outlineLvl w:val="0"/>
        <w:rPr>
          <w:u w:val="single"/>
        </w:rPr>
      </w:pPr>
    </w:p>
    <w:p w:rsidR="00914B0B" w:rsidRPr="00B4260C" w:rsidRDefault="00914B0B" w:rsidP="00914B0B">
      <w:pPr>
        <w:spacing w:line="360" w:lineRule="auto"/>
        <w:jc w:val="center"/>
        <w:outlineLvl w:val="0"/>
        <w:rPr>
          <w:u w:val="single"/>
        </w:rPr>
      </w:pPr>
      <w:r w:rsidRPr="00B4260C">
        <w:rPr>
          <w:u w:val="single"/>
        </w:rPr>
        <w:t>CONCLUSIONS OF LAW</w:t>
      </w:r>
    </w:p>
    <w:p w:rsidR="00914B0B" w:rsidRPr="00B4260C" w:rsidRDefault="00914B0B" w:rsidP="00ED6BFB">
      <w:pPr>
        <w:spacing w:line="360" w:lineRule="auto"/>
        <w:jc w:val="center"/>
      </w:pPr>
    </w:p>
    <w:p w:rsidR="00914B0B" w:rsidRPr="00B4260C" w:rsidRDefault="00914B0B" w:rsidP="00ED6BFB">
      <w:pPr>
        <w:spacing w:line="360" w:lineRule="auto"/>
      </w:pPr>
      <w:r w:rsidRPr="00B4260C">
        <w:tab/>
      </w:r>
      <w:r w:rsidRPr="00B4260C">
        <w:tab/>
        <w:t>1.</w:t>
      </w:r>
      <w:r w:rsidRPr="00B4260C">
        <w:tab/>
        <w:t xml:space="preserve">Sunoco’s proposed Mariner East pipeline service </w:t>
      </w:r>
      <w:r w:rsidR="00975CA5" w:rsidRPr="00B4260C">
        <w:t>does not constitute</w:t>
      </w:r>
      <w:r w:rsidRPr="00B4260C">
        <w:t xml:space="preserve"> public utility service as defined by the Public Utility Code.  </w:t>
      </w:r>
      <w:proofErr w:type="gramStart"/>
      <w:r w:rsidRPr="00B4260C">
        <w:t xml:space="preserve">66 </w:t>
      </w:r>
      <w:proofErr w:type="spellStart"/>
      <w:r w:rsidRPr="00B4260C">
        <w:t>Pa.C.S</w:t>
      </w:r>
      <w:proofErr w:type="spellEnd"/>
      <w:r w:rsidRPr="00B4260C">
        <w:t>.</w:t>
      </w:r>
      <w:proofErr w:type="gramEnd"/>
      <w:r w:rsidRPr="00B4260C">
        <w:t xml:space="preserve"> § 102.</w:t>
      </w:r>
    </w:p>
    <w:p w:rsidR="00975CA5" w:rsidRPr="00B4260C" w:rsidRDefault="00975CA5" w:rsidP="00ED6BFB">
      <w:pPr>
        <w:spacing w:line="360" w:lineRule="auto"/>
      </w:pPr>
    </w:p>
    <w:p w:rsidR="00975CA5" w:rsidRPr="00B4260C" w:rsidRDefault="00975CA5" w:rsidP="00975CA5">
      <w:pPr>
        <w:pStyle w:val="ParaTab1"/>
        <w:spacing w:line="360" w:lineRule="auto"/>
        <w:rPr>
          <w:rFonts w:ascii="Times New Roman" w:hAnsi="Times New Roman" w:cs="Times New Roman"/>
        </w:rPr>
      </w:pPr>
      <w:r w:rsidRPr="00B4260C">
        <w:rPr>
          <w:rFonts w:ascii="Times New Roman" w:hAnsi="Times New Roman" w:cs="Times New Roman"/>
        </w:rPr>
        <w:t>2.</w:t>
      </w:r>
      <w:r w:rsidRPr="00B4260C">
        <w:rPr>
          <w:rFonts w:ascii="Times New Roman" w:hAnsi="Times New Roman" w:cs="Times New Roman"/>
        </w:rPr>
        <w:tab/>
        <w:t xml:space="preserve">Sunoco is not </w:t>
      </w:r>
      <w:r w:rsidR="00A41CD8" w:rsidRPr="00B4260C">
        <w:rPr>
          <w:rFonts w:ascii="Times New Roman" w:hAnsi="Times New Roman" w:cs="Times New Roman"/>
        </w:rPr>
        <w:t>a</w:t>
      </w:r>
      <w:r w:rsidRPr="00B4260C">
        <w:rPr>
          <w:rFonts w:ascii="Times New Roman" w:hAnsi="Times New Roman" w:cs="Times New Roman"/>
        </w:rPr>
        <w:t xml:space="preserve"> public utility corporation as defined by the Bu</w:t>
      </w:r>
      <w:r w:rsidR="00401C60">
        <w:rPr>
          <w:rFonts w:ascii="Times New Roman" w:hAnsi="Times New Roman" w:cs="Times New Roman"/>
        </w:rPr>
        <w:t xml:space="preserve">siness Corporation Law.  </w:t>
      </w:r>
      <w:proofErr w:type="gramStart"/>
      <w:r w:rsidR="00401C60">
        <w:rPr>
          <w:rFonts w:ascii="Times New Roman" w:hAnsi="Times New Roman" w:cs="Times New Roman"/>
        </w:rPr>
        <w:t xml:space="preserve">15 </w:t>
      </w:r>
      <w:proofErr w:type="spellStart"/>
      <w:r w:rsidR="00401C60">
        <w:rPr>
          <w:rFonts w:ascii="Times New Roman" w:hAnsi="Times New Roman" w:cs="Times New Roman"/>
        </w:rPr>
        <w:t>Pa.C.S</w:t>
      </w:r>
      <w:proofErr w:type="spellEnd"/>
      <w:r w:rsidR="00401C60">
        <w:rPr>
          <w:rFonts w:ascii="Times New Roman" w:hAnsi="Times New Roman" w:cs="Times New Roman"/>
        </w:rPr>
        <w:t>.</w:t>
      </w:r>
      <w:proofErr w:type="gramEnd"/>
      <w:r w:rsidR="00401C60">
        <w:rPr>
          <w:rFonts w:ascii="Times New Roman" w:hAnsi="Times New Roman" w:cs="Times New Roman"/>
        </w:rPr>
        <w:t xml:space="preserve"> § 1103.</w:t>
      </w:r>
    </w:p>
    <w:p w:rsidR="00975CA5" w:rsidRPr="00B4260C" w:rsidRDefault="00975CA5" w:rsidP="00975CA5">
      <w:pPr>
        <w:pStyle w:val="ParaTab1"/>
        <w:spacing w:line="360" w:lineRule="auto"/>
        <w:rPr>
          <w:rFonts w:ascii="Times New Roman" w:hAnsi="Times New Roman" w:cs="Times New Roman"/>
        </w:rPr>
      </w:pPr>
    </w:p>
    <w:p w:rsidR="00975CA5" w:rsidRPr="00B4260C" w:rsidRDefault="00975CA5" w:rsidP="00975CA5">
      <w:pPr>
        <w:pStyle w:val="ParaTab1"/>
        <w:spacing w:line="360" w:lineRule="auto"/>
        <w:rPr>
          <w:rFonts w:ascii="Times New Roman" w:hAnsi="Times New Roman" w:cs="Times New Roman"/>
        </w:rPr>
      </w:pPr>
      <w:r w:rsidRPr="00B4260C">
        <w:rPr>
          <w:rFonts w:ascii="Times New Roman" w:hAnsi="Times New Roman" w:cs="Times New Roman"/>
        </w:rPr>
        <w:lastRenderedPageBreak/>
        <w:t>3.</w:t>
      </w:r>
      <w:r w:rsidRPr="00B4260C">
        <w:rPr>
          <w:rFonts w:ascii="Times New Roman" w:hAnsi="Times New Roman" w:cs="Times New Roman"/>
        </w:rPr>
        <w:tab/>
        <w:t xml:space="preserve">A municipality may zone a public utility building unless the Commission determines that the building is reasonably necessary for the convenience or welfare of the public.  </w:t>
      </w:r>
      <w:proofErr w:type="gramStart"/>
      <w:r w:rsidRPr="00B4260C">
        <w:rPr>
          <w:rFonts w:ascii="Times New Roman" w:hAnsi="Times New Roman" w:cs="Times New Roman"/>
        </w:rPr>
        <w:t>53 P.S. § 10619.</w:t>
      </w:r>
      <w:proofErr w:type="gramEnd"/>
    </w:p>
    <w:p w:rsidR="00975CA5" w:rsidRPr="00B4260C" w:rsidRDefault="00975CA5" w:rsidP="00975CA5">
      <w:pPr>
        <w:pStyle w:val="ParaTab1"/>
        <w:spacing w:line="360" w:lineRule="auto"/>
        <w:rPr>
          <w:rFonts w:ascii="Times New Roman" w:hAnsi="Times New Roman" w:cs="Times New Roman"/>
        </w:rPr>
      </w:pPr>
    </w:p>
    <w:p w:rsidR="00975CA5" w:rsidRPr="00B4260C" w:rsidRDefault="00975CA5" w:rsidP="00975CA5">
      <w:pPr>
        <w:pStyle w:val="ParaTab1"/>
        <w:spacing w:line="360" w:lineRule="auto"/>
        <w:rPr>
          <w:rFonts w:ascii="Times New Roman" w:hAnsi="Times New Roman" w:cs="Times New Roman"/>
        </w:rPr>
      </w:pPr>
      <w:r w:rsidRPr="00B4260C">
        <w:rPr>
          <w:rFonts w:ascii="Times New Roman" w:hAnsi="Times New Roman" w:cs="Times New Roman"/>
        </w:rPr>
        <w:t>4.</w:t>
      </w:r>
      <w:r w:rsidRPr="00B4260C">
        <w:rPr>
          <w:rFonts w:ascii="Times New Roman" w:hAnsi="Times New Roman" w:cs="Times New Roman"/>
        </w:rPr>
        <w:tab/>
        <w:t>Sunoco’s proposed buildings will not be used in public utility service as part of the proposed Mariner East project.</w:t>
      </w:r>
    </w:p>
    <w:p w:rsidR="00975CA5" w:rsidRPr="00B4260C" w:rsidRDefault="00975CA5" w:rsidP="00975CA5">
      <w:pPr>
        <w:pStyle w:val="ParaTab1"/>
        <w:spacing w:line="360" w:lineRule="auto"/>
        <w:rPr>
          <w:rFonts w:ascii="Times New Roman" w:hAnsi="Times New Roman" w:cs="Times New Roman"/>
        </w:rPr>
      </w:pPr>
    </w:p>
    <w:p w:rsidR="00914B0B" w:rsidRPr="00B4260C" w:rsidRDefault="00975CA5" w:rsidP="00ED6BFB">
      <w:pPr>
        <w:pStyle w:val="ParaTab1"/>
        <w:spacing w:line="360" w:lineRule="auto"/>
        <w:rPr>
          <w:rFonts w:ascii="Times New Roman" w:hAnsi="Times New Roman" w:cs="Times New Roman"/>
        </w:rPr>
      </w:pPr>
      <w:r w:rsidRPr="00B4260C">
        <w:rPr>
          <w:rFonts w:ascii="Times New Roman" w:hAnsi="Times New Roman" w:cs="Times New Roman"/>
        </w:rPr>
        <w:t>5</w:t>
      </w:r>
      <w:r w:rsidRPr="00B4260C">
        <w:rPr>
          <w:rFonts w:ascii="Times New Roman" w:hAnsi="Times New Roman" w:cs="Times New Roman"/>
        </w:rPr>
        <w:tab/>
        <w:t>The Commission lacks subject matter jurisdiction o</w:t>
      </w:r>
      <w:r w:rsidR="00E54970">
        <w:rPr>
          <w:rFonts w:ascii="Times New Roman" w:hAnsi="Times New Roman" w:cs="Times New Roman"/>
        </w:rPr>
        <w:t>ver Sunoco’s amended petitions.</w:t>
      </w:r>
    </w:p>
    <w:p w:rsidR="00914B0B" w:rsidRPr="00B4260C" w:rsidRDefault="00914B0B" w:rsidP="00360100">
      <w:pPr>
        <w:pStyle w:val="ParaTab1"/>
        <w:spacing w:line="360" w:lineRule="auto"/>
      </w:pPr>
    </w:p>
    <w:p w:rsidR="00914B0B" w:rsidRPr="00B4260C" w:rsidRDefault="00914B0B" w:rsidP="00914B0B">
      <w:pPr>
        <w:spacing w:line="360" w:lineRule="auto"/>
        <w:jc w:val="center"/>
        <w:outlineLvl w:val="0"/>
        <w:rPr>
          <w:u w:val="single"/>
        </w:rPr>
      </w:pPr>
      <w:r w:rsidRPr="00B4260C">
        <w:rPr>
          <w:u w:val="single"/>
        </w:rPr>
        <w:t>ORDER</w:t>
      </w:r>
    </w:p>
    <w:p w:rsidR="009D5FDF" w:rsidRDefault="009D5FDF" w:rsidP="00917400">
      <w:pPr>
        <w:spacing w:line="360" w:lineRule="auto"/>
        <w:ind w:firstLine="1440"/>
      </w:pPr>
    </w:p>
    <w:p w:rsidR="00E54970" w:rsidRPr="00B4260C" w:rsidRDefault="00E54970" w:rsidP="00917400">
      <w:pPr>
        <w:spacing w:line="360" w:lineRule="auto"/>
        <w:ind w:firstLine="1440"/>
      </w:pPr>
    </w:p>
    <w:p w:rsidR="00917400" w:rsidRPr="00B4260C" w:rsidRDefault="00917400" w:rsidP="00917400">
      <w:pPr>
        <w:spacing w:line="360" w:lineRule="auto"/>
        <w:ind w:firstLine="1440"/>
      </w:pPr>
      <w:r w:rsidRPr="00B4260C">
        <w:t>THEREFORE,</w:t>
      </w:r>
    </w:p>
    <w:p w:rsidR="00917400" w:rsidRPr="00B4260C" w:rsidRDefault="00917400" w:rsidP="00917400">
      <w:pPr>
        <w:tabs>
          <w:tab w:val="left" w:pos="2205"/>
        </w:tabs>
        <w:spacing w:line="360" w:lineRule="auto"/>
        <w:ind w:firstLine="1440"/>
      </w:pPr>
      <w:r w:rsidRPr="00B4260C">
        <w:tab/>
      </w:r>
    </w:p>
    <w:p w:rsidR="00917400" w:rsidRPr="00B4260C" w:rsidRDefault="00917400" w:rsidP="00917400">
      <w:pPr>
        <w:spacing w:line="360" w:lineRule="auto"/>
        <w:ind w:firstLine="1440"/>
      </w:pPr>
      <w:r w:rsidRPr="00B4260C">
        <w:t>IT IS ORDERED:</w:t>
      </w:r>
    </w:p>
    <w:p w:rsidR="00DF261A" w:rsidRPr="00B4260C" w:rsidRDefault="00DF261A" w:rsidP="00917400">
      <w:pPr>
        <w:spacing w:line="360" w:lineRule="auto"/>
        <w:ind w:firstLine="1440"/>
      </w:pPr>
    </w:p>
    <w:p w:rsidR="00DF261A" w:rsidRPr="00E54970" w:rsidRDefault="00DF261A" w:rsidP="00E54970">
      <w:pPr>
        <w:spacing w:line="360" w:lineRule="auto"/>
        <w:ind w:firstLine="1440"/>
      </w:pPr>
      <w:r w:rsidRPr="00B4260C">
        <w:t>1.</w:t>
      </w:r>
      <w:r w:rsidRPr="00B4260C">
        <w:tab/>
        <w:t>That</w:t>
      </w:r>
      <w:r w:rsidR="009D5FDF" w:rsidRPr="00B4260C">
        <w:t xml:space="preserve"> </w:t>
      </w:r>
      <w:r w:rsidR="001E4F00" w:rsidRPr="00B4260C">
        <w:t xml:space="preserve"> the</w:t>
      </w:r>
      <w:r w:rsidR="009D5FDF" w:rsidRPr="00B4260C">
        <w:t xml:space="preserve"> </w:t>
      </w:r>
      <w:r w:rsidR="00046580" w:rsidRPr="00B4260C">
        <w:t xml:space="preserve">preliminary objections filed by </w:t>
      </w:r>
      <w:r w:rsidRPr="00B4260C">
        <w:t xml:space="preserve">the </w:t>
      </w:r>
      <w:r w:rsidR="00046580" w:rsidRPr="00B4260C">
        <w:t xml:space="preserve">Clean Air Council, the Delaware </w:t>
      </w:r>
      <w:proofErr w:type="spellStart"/>
      <w:r w:rsidR="00046580" w:rsidRPr="00B4260C">
        <w:t>Riverkeeper</w:t>
      </w:r>
      <w:proofErr w:type="spellEnd"/>
      <w:r w:rsidR="00046580" w:rsidRPr="00B4260C">
        <w:t xml:space="preserve"> Network</w:t>
      </w:r>
      <w:r w:rsidR="003338B7" w:rsidRPr="00B4260C">
        <w:t>,</w:t>
      </w:r>
      <w:r w:rsidR="00046580" w:rsidRPr="00B4260C">
        <w:t xml:space="preserve"> the Concerned Citizens of West Goshen Township</w:t>
      </w:r>
      <w:r w:rsidR="003338B7" w:rsidRPr="00B4260C">
        <w:t xml:space="preserve"> and the Mountain Watershed Association</w:t>
      </w:r>
      <w:r w:rsidR="00046580" w:rsidRPr="00B4260C">
        <w:t xml:space="preserve"> are </w:t>
      </w:r>
      <w:r w:rsidR="001E4F00" w:rsidRPr="00B4260C">
        <w:t xml:space="preserve">sustained </w:t>
      </w:r>
      <w:r w:rsidR="00B006E7" w:rsidRPr="00B4260C">
        <w:t xml:space="preserve">and the </w:t>
      </w:r>
      <w:r w:rsidR="009D5FDF" w:rsidRPr="00B4260C">
        <w:t>Amended P</w:t>
      </w:r>
      <w:r w:rsidR="00B006E7" w:rsidRPr="00B4260C">
        <w:t>etition</w:t>
      </w:r>
      <w:r w:rsidR="009D5FDF" w:rsidRPr="00B4260C">
        <w:t>s at Docket Numbers P-2014-2411941; P-2014-2411942</w:t>
      </w:r>
      <w:r w:rsidR="00A05570">
        <w:t>;</w:t>
      </w:r>
      <w:r w:rsidR="009D5FDF" w:rsidRPr="00B4260C">
        <w:t xml:space="preserve"> P-2014-2411943; P-2014-2411944; P-2014-2411945; P-2014-2411946; P-2014-2411948; P-2014-2411950; P-2014-2411951; P-2014-2411952; P-2014-2411953; P-2014-2411954; P-2014-</w:t>
      </w:r>
      <w:r w:rsidR="00A05570" w:rsidRPr="00B4260C">
        <w:t>2411956</w:t>
      </w:r>
      <w:r w:rsidR="009D5FDF" w:rsidRPr="00B4260C">
        <w:t>; P-2014-2411957; P-2014-2411958; P-2014-2411960; P-2014-2411961; P-2014-2411963; P-2014-24119</w:t>
      </w:r>
      <w:r w:rsidR="001B6DC8" w:rsidRPr="00B4260C">
        <w:t>64;</w:t>
      </w:r>
      <w:r w:rsidR="009D5FDF" w:rsidRPr="00B4260C">
        <w:t xml:space="preserve"> P-2014-24119</w:t>
      </w:r>
      <w:r w:rsidR="001B6DC8" w:rsidRPr="00B4260C">
        <w:t>65;</w:t>
      </w:r>
      <w:r w:rsidR="009D5FDF" w:rsidRPr="00B4260C">
        <w:t xml:space="preserve"> P-2014-24119</w:t>
      </w:r>
      <w:r w:rsidR="001B6DC8" w:rsidRPr="00B4260C">
        <w:t>66;</w:t>
      </w:r>
      <w:r w:rsidR="009D5FDF" w:rsidRPr="00B4260C">
        <w:t xml:space="preserve"> P-2014-24119</w:t>
      </w:r>
      <w:r w:rsidR="001B6DC8" w:rsidRPr="00B4260C">
        <w:t>67; P-2014-2411968; P-2014-2411971; P-2014-2411972; P-2014-2411974; P-2014-2411975; P-2014-2411976; P-2014-2411977; P-2014-2411979; P-2014-2411980</w:t>
      </w:r>
      <w:r w:rsidR="009D5FDF" w:rsidRPr="00B4260C">
        <w:t xml:space="preserve"> </w:t>
      </w:r>
      <w:r w:rsidR="00B006E7" w:rsidRPr="00B4260C">
        <w:t xml:space="preserve">are </w:t>
      </w:r>
      <w:r w:rsidR="001E23A9" w:rsidRPr="00B4260C">
        <w:t xml:space="preserve">hereby </w:t>
      </w:r>
      <w:r w:rsidR="00B006E7" w:rsidRPr="00B4260C">
        <w:t>dismissed</w:t>
      </w:r>
      <w:r w:rsidR="00E54970">
        <w:t>.</w:t>
      </w:r>
    </w:p>
    <w:p w:rsidR="00A05570" w:rsidRDefault="00A05570" w:rsidP="00E54970">
      <w:pPr>
        <w:spacing w:line="360" w:lineRule="auto"/>
        <w:ind w:firstLine="1440"/>
      </w:pPr>
    </w:p>
    <w:p w:rsidR="00A05570" w:rsidRPr="00E54970" w:rsidRDefault="00A05570" w:rsidP="00E54970">
      <w:pPr>
        <w:spacing w:line="360" w:lineRule="auto"/>
        <w:ind w:firstLine="1440"/>
      </w:pPr>
      <w:r>
        <w:t>2.</w:t>
      </w:r>
      <w:r>
        <w:tab/>
        <w:t xml:space="preserve">That Docket Numbers  </w:t>
      </w:r>
      <w:r w:rsidRPr="00B4260C">
        <w:t>P-2014-2411941; P-2014-2411942</w:t>
      </w:r>
      <w:r>
        <w:t>;</w:t>
      </w:r>
      <w:r w:rsidRPr="00B4260C">
        <w:t xml:space="preserve"> P-2014-2411943; P-2014-2411944; P-2014-2411945; P-2014-2411946; P-2014-2411948; P-2014-2411950; P-2014-2411951; P-2014-2411952; P-2014-2411953; P-2014-2411954; P-2014-</w:t>
      </w:r>
      <w:r w:rsidRPr="00B4260C">
        <w:lastRenderedPageBreak/>
        <w:t xml:space="preserve">2411956; P-2014-2411957; P-2014-2411958; P-2014-2411960; P-2014-2411961; P-2014-2411963; P-2014-2411964; P-2014-2411965; P-2014-2411966; P-2014-2411967; P-2014-2411968; P-2014-2411971; P-2014-2411972; P-2014-2411974; P-2014-2411975; P-2014-2411976; P-2014-2411977; P-2014-2411979; P-2014-2411980 </w:t>
      </w:r>
      <w:r>
        <w:t>be closed.</w:t>
      </w:r>
    </w:p>
    <w:p w:rsidR="00D40D91" w:rsidRPr="00B4260C" w:rsidRDefault="00D40D91" w:rsidP="00A2603C">
      <w:pPr>
        <w:spacing w:line="360" w:lineRule="auto"/>
        <w:ind w:firstLine="1440"/>
      </w:pPr>
    </w:p>
    <w:p w:rsidR="009A2CA1" w:rsidRPr="00B4260C" w:rsidRDefault="009A2CA1" w:rsidP="00F946D2">
      <w:pPr>
        <w:rPr>
          <w:u w:val="single"/>
        </w:rPr>
      </w:pPr>
      <w:r w:rsidRPr="00B4260C">
        <w:t>Dated:</w:t>
      </w:r>
      <w:r w:rsidRPr="00B4260C">
        <w:tab/>
        <w:t xml:space="preserve"> </w:t>
      </w:r>
      <w:r w:rsidR="00A2603C" w:rsidRPr="00B4260C">
        <w:rPr>
          <w:u w:val="single"/>
        </w:rPr>
        <w:t>Ju</w:t>
      </w:r>
      <w:r w:rsidR="003338B7" w:rsidRPr="00B4260C">
        <w:rPr>
          <w:u w:val="single"/>
        </w:rPr>
        <w:t xml:space="preserve">ly </w:t>
      </w:r>
      <w:r w:rsidR="00A41CD8" w:rsidRPr="00B4260C">
        <w:rPr>
          <w:u w:val="single"/>
        </w:rPr>
        <w:t>23</w:t>
      </w:r>
      <w:r w:rsidR="003338B7" w:rsidRPr="00B4260C">
        <w:rPr>
          <w:u w:val="single"/>
        </w:rPr>
        <w:t>,</w:t>
      </w:r>
      <w:r w:rsidR="008E6B14" w:rsidRPr="00B4260C">
        <w:rPr>
          <w:u w:val="single"/>
        </w:rPr>
        <w:t xml:space="preserve"> 201</w:t>
      </w:r>
      <w:r w:rsidR="00A2603C" w:rsidRPr="00B4260C">
        <w:rPr>
          <w:u w:val="single"/>
        </w:rPr>
        <w:t>4</w:t>
      </w:r>
      <w:r w:rsidRPr="00B4260C">
        <w:tab/>
      </w:r>
      <w:r w:rsidR="008E6B14" w:rsidRPr="00B4260C">
        <w:tab/>
      </w:r>
      <w:r w:rsidR="00F946D2" w:rsidRPr="00B4260C">
        <w:tab/>
      </w:r>
      <w:r w:rsidR="00A2603C" w:rsidRPr="00B4260C">
        <w:tab/>
      </w:r>
      <w:r w:rsidR="00E54970">
        <w:tab/>
      </w:r>
      <w:r w:rsidR="00A41CD8" w:rsidRPr="00B4260C">
        <w:rPr>
          <w:u w:val="single"/>
        </w:rPr>
        <w:tab/>
      </w:r>
      <w:r w:rsidR="00A41CD8" w:rsidRPr="00B4260C">
        <w:rPr>
          <w:u w:val="single"/>
        </w:rPr>
        <w:tab/>
        <w:t>/s/</w:t>
      </w:r>
      <w:r w:rsidR="00A41CD8" w:rsidRPr="00B4260C">
        <w:rPr>
          <w:u w:val="single"/>
        </w:rPr>
        <w:tab/>
      </w:r>
      <w:r w:rsidR="00A41CD8" w:rsidRPr="00B4260C">
        <w:rPr>
          <w:u w:val="single"/>
        </w:rPr>
        <w:tab/>
      </w:r>
      <w:r w:rsidR="00A41CD8" w:rsidRPr="00B4260C">
        <w:rPr>
          <w:u w:val="single"/>
        </w:rPr>
        <w:tab/>
      </w:r>
    </w:p>
    <w:p w:rsidR="009A2CA1" w:rsidRPr="00B4260C" w:rsidRDefault="009A2CA1" w:rsidP="00F946D2">
      <w:r w:rsidRPr="00B4260C">
        <w:tab/>
      </w:r>
      <w:r w:rsidRPr="00B4260C">
        <w:tab/>
      </w:r>
      <w:r w:rsidRPr="00B4260C">
        <w:tab/>
      </w:r>
      <w:r w:rsidRPr="00B4260C">
        <w:tab/>
      </w:r>
      <w:r w:rsidRPr="00B4260C">
        <w:tab/>
      </w:r>
      <w:r w:rsidR="00F946D2" w:rsidRPr="00B4260C">
        <w:tab/>
      </w:r>
      <w:r w:rsidR="00E54970">
        <w:tab/>
      </w:r>
      <w:r w:rsidRPr="00B4260C">
        <w:t>David A. Salapa</w:t>
      </w:r>
    </w:p>
    <w:p w:rsidR="009A2CA1" w:rsidRPr="00B4260C" w:rsidRDefault="009A2CA1" w:rsidP="00F946D2">
      <w:r w:rsidRPr="00B4260C">
        <w:tab/>
      </w:r>
      <w:r w:rsidRPr="00B4260C">
        <w:tab/>
      </w:r>
      <w:r w:rsidRPr="00B4260C">
        <w:tab/>
      </w:r>
      <w:r w:rsidRPr="00B4260C">
        <w:tab/>
      </w:r>
      <w:r w:rsidRPr="00B4260C">
        <w:tab/>
      </w:r>
      <w:r w:rsidR="00F946D2" w:rsidRPr="00B4260C">
        <w:tab/>
      </w:r>
      <w:r w:rsidR="00E54970">
        <w:tab/>
      </w:r>
      <w:r w:rsidRPr="00B4260C">
        <w:t>Administrative Law Judge</w:t>
      </w:r>
    </w:p>
    <w:p w:rsidR="0082616A" w:rsidRPr="00B4260C" w:rsidRDefault="0082616A" w:rsidP="00F946D2"/>
    <w:p w:rsidR="0082616A" w:rsidRPr="00B4260C" w:rsidRDefault="0082616A" w:rsidP="00F946D2"/>
    <w:p w:rsidR="008A0EA9" w:rsidRPr="00B4260C" w:rsidRDefault="008A0EA9" w:rsidP="00F946D2"/>
    <w:p w:rsidR="0082616A" w:rsidRPr="00B4260C" w:rsidRDefault="0082616A" w:rsidP="00F946D2">
      <w:pPr>
        <w:rPr>
          <w:u w:val="single"/>
        </w:rPr>
      </w:pPr>
      <w:r w:rsidRPr="00B4260C">
        <w:tab/>
      </w:r>
      <w:r w:rsidRPr="00B4260C">
        <w:tab/>
      </w:r>
      <w:r w:rsidRPr="00B4260C">
        <w:tab/>
      </w:r>
      <w:r w:rsidRPr="00B4260C">
        <w:tab/>
      </w:r>
      <w:r w:rsidRPr="00B4260C">
        <w:tab/>
      </w:r>
      <w:r w:rsidRPr="00B4260C">
        <w:tab/>
      </w:r>
      <w:r w:rsidR="00E54970">
        <w:tab/>
      </w:r>
      <w:r w:rsidR="00A41CD8" w:rsidRPr="00B4260C">
        <w:rPr>
          <w:u w:val="single"/>
        </w:rPr>
        <w:tab/>
      </w:r>
      <w:r w:rsidR="00A41CD8" w:rsidRPr="00B4260C">
        <w:rPr>
          <w:u w:val="single"/>
        </w:rPr>
        <w:tab/>
        <w:t>/s/</w:t>
      </w:r>
      <w:r w:rsidR="00A41CD8" w:rsidRPr="00B4260C">
        <w:rPr>
          <w:u w:val="single"/>
        </w:rPr>
        <w:tab/>
      </w:r>
      <w:r w:rsidR="00A41CD8" w:rsidRPr="00B4260C">
        <w:rPr>
          <w:u w:val="single"/>
        </w:rPr>
        <w:tab/>
      </w:r>
      <w:r w:rsidR="00A41CD8" w:rsidRPr="00B4260C">
        <w:rPr>
          <w:u w:val="single"/>
        </w:rPr>
        <w:tab/>
      </w:r>
    </w:p>
    <w:p w:rsidR="0082616A" w:rsidRPr="00B4260C" w:rsidRDefault="0082616A" w:rsidP="00F946D2">
      <w:r w:rsidRPr="00B4260C">
        <w:tab/>
      </w:r>
      <w:r w:rsidRPr="00B4260C">
        <w:tab/>
      </w:r>
      <w:r w:rsidRPr="00B4260C">
        <w:tab/>
      </w:r>
      <w:r w:rsidRPr="00B4260C">
        <w:tab/>
      </w:r>
      <w:r w:rsidRPr="00B4260C">
        <w:tab/>
      </w:r>
      <w:r w:rsidRPr="00B4260C">
        <w:tab/>
      </w:r>
      <w:r w:rsidR="00E54970">
        <w:tab/>
      </w:r>
      <w:r w:rsidRPr="00B4260C">
        <w:t>Elizabeth H. Barnes</w:t>
      </w:r>
    </w:p>
    <w:p w:rsidR="0082616A" w:rsidRPr="00B4260C" w:rsidRDefault="0082616A" w:rsidP="00F946D2">
      <w:r w:rsidRPr="00B4260C">
        <w:tab/>
      </w:r>
      <w:r w:rsidRPr="00B4260C">
        <w:tab/>
      </w:r>
      <w:r w:rsidRPr="00B4260C">
        <w:tab/>
      </w:r>
      <w:r w:rsidRPr="00B4260C">
        <w:tab/>
      </w:r>
      <w:r w:rsidRPr="00B4260C">
        <w:tab/>
      </w:r>
      <w:r w:rsidRPr="00B4260C">
        <w:tab/>
      </w:r>
      <w:r w:rsidR="00E54970">
        <w:tab/>
      </w:r>
      <w:r w:rsidRPr="00B4260C">
        <w:t>Administrative Law Judge</w:t>
      </w:r>
    </w:p>
    <w:sectPr w:rsidR="0082616A" w:rsidRPr="00B4260C" w:rsidSect="00360100">
      <w:foot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9C7" w:rsidRDefault="00FA19C7">
      <w:r>
        <w:separator/>
      </w:r>
    </w:p>
  </w:endnote>
  <w:endnote w:type="continuationSeparator" w:id="0">
    <w:p w:rsidR="00FA19C7" w:rsidRDefault="00FA19C7">
      <w:r>
        <w:continuationSeparator/>
      </w:r>
    </w:p>
  </w:endnote>
  <w:endnote w:type="continuationNotice" w:id="1">
    <w:p w:rsidR="00FA19C7" w:rsidRDefault="00FA1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09956555"/>
      <w:docPartObj>
        <w:docPartGallery w:val="Page Numbers (Bottom of Page)"/>
        <w:docPartUnique/>
      </w:docPartObj>
    </w:sdtPr>
    <w:sdtEndPr>
      <w:rPr>
        <w:noProof/>
      </w:rPr>
    </w:sdtEndPr>
    <w:sdtContent>
      <w:sdt>
        <w:sdtPr>
          <w:id w:val="-1898122003"/>
          <w:docPartObj>
            <w:docPartGallery w:val="Page Numbers (Bottom of Page)"/>
            <w:docPartUnique/>
          </w:docPartObj>
        </w:sdtPr>
        <w:sdtEndPr>
          <w:rPr>
            <w:noProof/>
          </w:rPr>
        </w:sdtEndPr>
        <w:sdtContent>
          <w:p w:rsidR="00F561F2" w:rsidRDefault="00E25EA7">
            <w:pPr>
              <w:pStyle w:val="Footer"/>
              <w:jc w:val="center"/>
            </w:pPr>
            <w:r w:rsidRPr="00360100">
              <w:fldChar w:fldCharType="begin"/>
            </w:r>
            <w:r w:rsidRPr="00B4260C">
              <w:rPr>
                <w:sz w:val="20"/>
                <w:szCs w:val="20"/>
              </w:rPr>
              <w:instrText xml:space="preserve"> PAGE   \* MERGEFORMAT </w:instrText>
            </w:r>
            <w:r w:rsidRPr="00360100">
              <w:fldChar w:fldCharType="separate"/>
            </w:r>
            <w:r w:rsidR="00360100">
              <w:rPr>
                <w:noProof/>
                <w:sz w:val="20"/>
                <w:szCs w:val="20"/>
              </w:rPr>
              <w:t>24</w:t>
            </w:r>
            <w:r w:rsidRPr="00360100">
              <w:fldChar w:fldCharType="end"/>
            </w:r>
          </w:p>
        </w:sdtContent>
      </w:sdt>
      <w:p w:rsidR="00E25EA7" w:rsidRPr="00B4260C" w:rsidRDefault="00FA19C7" w:rsidP="00B4260C">
        <w:pPr>
          <w:pStyle w:val="Footer"/>
          <w:jc w:val="center"/>
          <w:rPr>
            <w:sz w:val="20"/>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260930"/>
      <w:docPartObj>
        <w:docPartGallery w:val="Page Numbers (Bottom of Page)"/>
        <w:docPartUnique/>
      </w:docPartObj>
    </w:sdtPr>
    <w:sdtEndPr/>
    <w:sdtContent>
      <w:p w:rsidR="00F561F2" w:rsidRDefault="00B4260C">
        <w:pPr>
          <w:pStyle w:val="Footer"/>
          <w:jc w:val="center"/>
        </w:pPr>
        <w:r w:rsidRPr="00360100">
          <w:fldChar w:fldCharType="begin"/>
        </w:r>
        <w:r w:rsidRPr="00360100">
          <w:instrText xml:space="preserve"> PAGE   \* MERGEFORMAT </w:instrText>
        </w:r>
        <w:r w:rsidRPr="00360100">
          <w:fldChar w:fldCharType="separate"/>
        </w:r>
        <w:r w:rsidR="003D2315" w:rsidRPr="00360100">
          <w:t>1</w:t>
        </w:r>
        <w:r w:rsidRPr="00360100">
          <w:fldChar w:fldCharType="end"/>
        </w:r>
      </w:p>
    </w:sdtContent>
  </w:sdt>
  <w:p w:rsidR="00B4260C" w:rsidRPr="00B4260C" w:rsidRDefault="00B4260C" w:rsidP="00B4260C">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9C7" w:rsidRDefault="00FA19C7">
      <w:r>
        <w:separator/>
      </w:r>
    </w:p>
  </w:footnote>
  <w:footnote w:type="continuationSeparator" w:id="0">
    <w:p w:rsidR="00FA19C7" w:rsidRDefault="00FA19C7">
      <w:r>
        <w:continuationSeparator/>
      </w:r>
    </w:p>
  </w:footnote>
  <w:footnote w:type="continuationNotice" w:id="1">
    <w:p w:rsidR="00FA19C7" w:rsidRDefault="00FA19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E4" w:rsidRDefault="000D1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E76C0"/>
    <w:multiLevelType w:val="hybridMultilevel"/>
    <w:tmpl w:val="D7F0D1E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406B1398"/>
    <w:multiLevelType w:val="hybridMultilevel"/>
    <w:tmpl w:val="F994360A"/>
    <w:lvl w:ilvl="0" w:tplc="A93E204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D000D7C"/>
    <w:multiLevelType w:val="hybridMultilevel"/>
    <w:tmpl w:val="AAAE5E44"/>
    <w:lvl w:ilvl="0" w:tplc="E17E233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694D6F31"/>
    <w:multiLevelType w:val="singleLevel"/>
    <w:tmpl w:val="5FEC5F3A"/>
    <w:lvl w:ilvl="0">
      <w:start w:val="1"/>
      <w:numFmt w:val="decimal"/>
      <w:pStyle w:val="ListNumber"/>
      <w:lvlText w:val="%1."/>
      <w:lvlJc w:val="left"/>
      <w:pPr>
        <w:tabs>
          <w:tab w:val="num" w:pos="1440"/>
        </w:tabs>
        <w:ind w:left="0" w:firstLine="7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B3"/>
    <w:rsid w:val="00000284"/>
    <w:rsid w:val="00000E2D"/>
    <w:rsid w:val="000017C4"/>
    <w:rsid w:val="000035BB"/>
    <w:rsid w:val="00003E12"/>
    <w:rsid w:val="00004736"/>
    <w:rsid w:val="00004EE5"/>
    <w:rsid w:val="000055AC"/>
    <w:rsid w:val="00006BC2"/>
    <w:rsid w:val="00007520"/>
    <w:rsid w:val="00007AD3"/>
    <w:rsid w:val="00010964"/>
    <w:rsid w:val="00010F3B"/>
    <w:rsid w:val="0001103F"/>
    <w:rsid w:val="00011E29"/>
    <w:rsid w:val="0001209D"/>
    <w:rsid w:val="00012624"/>
    <w:rsid w:val="00012AA7"/>
    <w:rsid w:val="00012F0F"/>
    <w:rsid w:val="000130CF"/>
    <w:rsid w:val="0001330B"/>
    <w:rsid w:val="0001395D"/>
    <w:rsid w:val="00013B00"/>
    <w:rsid w:val="00014B9B"/>
    <w:rsid w:val="00015637"/>
    <w:rsid w:val="00015FC5"/>
    <w:rsid w:val="000205EF"/>
    <w:rsid w:val="00020DD2"/>
    <w:rsid w:val="000216AD"/>
    <w:rsid w:val="00021907"/>
    <w:rsid w:val="00021C47"/>
    <w:rsid w:val="00021E05"/>
    <w:rsid w:val="00021F05"/>
    <w:rsid w:val="00025B82"/>
    <w:rsid w:val="00027F33"/>
    <w:rsid w:val="000315D8"/>
    <w:rsid w:val="00031968"/>
    <w:rsid w:val="000320EA"/>
    <w:rsid w:val="0003571B"/>
    <w:rsid w:val="000359CF"/>
    <w:rsid w:val="00036EC8"/>
    <w:rsid w:val="00037AB9"/>
    <w:rsid w:val="00037FC7"/>
    <w:rsid w:val="000410D2"/>
    <w:rsid w:val="0004187E"/>
    <w:rsid w:val="000431CB"/>
    <w:rsid w:val="00044226"/>
    <w:rsid w:val="000446DB"/>
    <w:rsid w:val="00044949"/>
    <w:rsid w:val="00044E4F"/>
    <w:rsid w:val="00046434"/>
    <w:rsid w:val="00046580"/>
    <w:rsid w:val="0004698F"/>
    <w:rsid w:val="00046F49"/>
    <w:rsid w:val="000479B4"/>
    <w:rsid w:val="00050656"/>
    <w:rsid w:val="00052AF9"/>
    <w:rsid w:val="000533B5"/>
    <w:rsid w:val="0005373A"/>
    <w:rsid w:val="00053792"/>
    <w:rsid w:val="00053FFC"/>
    <w:rsid w:val="0005431F"/>
    <w:rsid w:val="000555C5"/>
    <w:rsid w:val="0005568B"/>
    <w:rsid w:val="00055FE5"/>
    <w:rsid w:val="00061CCC"/>
    <w:rsid w:val="0006237A"/>
    <w:rsid w:val="0007117F"/>
    <w:rsid w:val="00071F9E"/>
    <w:rsid w:val="0007460B"/>
    <w:rsid w:val="0007524A"/>
    <w:rsid w:val="000757AD"/>
    <w:rsid w:val="000761F8"/>
    <w:rsid w:val="00076C46"/>
    <w:rsid w:val="00077E32"/>
    <w:rsid w:val="00082CA4"/>
    <w:rsid w:val="000831AA"/>
    <w:rsid w:val="000844DD"/>
    <w:rsid w:val="000845F2"/>
    <w:rsid w:val="00085155"/>
    <w:rsid w:val="00085C0D"/>
    <w:rsid w:val="000868D6"/>
    <w:rsid w:val="000901CB"/>
    <w:rsid w:val="000928E5"/>
    <w:rsid w:val="000936AA"/>
    <w:rsid w:val="00094A2B"/>
    <w:rsid w:val="00095774"/>
    <w:rsid w:val="000958D2"/>
    <w:rsid w:val="00097FAC"/>
    <w:rsid w:val="000A07BD"/>
    <w:rsid w:val="000A25EB"/>
    <w:rsid w:val="000A27C5"/>
    <w:rsid w:val="000A2D8C"/>
    <w:rsid w:val="000A5190"/>
    <w:rsid w:val="000A5360"/>
    <w:rsid w:val="000A741D"/>
    <w:rsid w:val="000A7657"/>
    <w:rsid w:val="000B1562"/>
    <w:rsid w:val="000B1A73"/>
    <w:rsid w:val="000B4662"/>
    <w:rsid w:val="000B4A44"/>
    <w:rsid w:val="000B5217"/>
    <w:rsid w:val="000B5D58"/>
    <w:rsid w:val="000C0751"/>
    <w:rsid w:val="000C0E75"/>
    <w:rsid w:val="000C1740"/>
    <w:rsid w:val="000C1854"/>
    <w:rsid w:val="000C1970"/>
    <w:rsid w:val="000C1B1B"/>
    <w:rsid w:val="000C1E2D"/>
    <w:rsid w:val="000C21FB"/>
    <w:rsid w:val="000C4064"/>
    <w:rsid w:val="000C6FB8"/>
    <w:rsid w:val="000D02BC"/>
    <w:rsid w:val="000D078B"/>
    <w:rsid w:val="000D17E4"/>
    <w:rsid w:val="000D2F5A"/>
    <w:rsid w:val="000D43BF"/>
    <w:rsid w:val="000D4D0A"/>
    <w:rsid w:val="000D567C"/>
    <w:rsid w:val="000D5A29"/>
    <w:rsid w:val="000D5A81"/>
    <w:rsid w:val="000D7958"/>
    <w:rsid w:val="000D7B4D"/>
    <w:rsid w:val="000D7F68"/>
    <w:rsid w:val="000E09CF"/>
    <w:rsid w:val="000E13B6"/>
    <w:rsid w:val="000E2485"/>
    <w:rsid w:val="000E39C2"/>
    <w:rsid w:val="000E3AA1"/>
    <w:rsid w:val="000E3CD7"/>
    <w:rsid w:val="000E4779"/>
    <w:rsid w:val="000E4AEA"/>
    <w:rsid w:val="000E5F0D"/>
    <w:rsid w:val="000E6383"/>
    <w:rsid w:val="000E70FF"/>
    <w:rsid w:val="000F0061"/>
    <w:rsid w:val="000F06B1"/>
    <w:rsid w:val="000F17B6"/>
    <w:rsid w:val="000F17F4"/>
    <w:rsid w:val="000F2AFC"/>
    <w:rsid w:val="000F2B4F"/>
    <w:rsid w:val="000F32EE"/>
    <w:rsid w:val="000F379C"/>
    <w:rsid w:val="000F3DD5"/>
    <w:rsid w:val="000F4EE1"/>
    <w:rsid w:val="000F546F"/>
    <w:rsid w:val="000F55F4"/>
    <w:rsid w:val="000F5F2C"/>
    <w:rsid w:val="000F62EA"/>
    <w:rsid w:val="000F6639"/>
    <w:rsid w:val="000F698F"/>
    <w:rsid w:val="000F7178"/>
    <w:rsid w:val="001004D2"/>
    <w:rsid w:val="00105D22"/>
    <w:rsid w:val="001071E3"/>
    <w:rsid w:val="0010766A"/>
    <w:rsid w:val="00110DF3"/>
    <w:rsid w:val="00110E9C"/>
    <w:rsid w:val="0011139A"/>
    <w:rsid w:val="00111838"/>
    <w:rsid w:val="00111C0D"/>
    <w:rsid w:val="001129E3"/>
    <w:rsid w:val="001138D5"/>
    <w:rsid w:val="00113B84"/>
    <w:rsid w:val="00114141"/>
    <w:rsid w:val="00115626"/>
    <w:rsid w:val="0011601C"/>
    <w:rsid w:val="0011681B"/>
    <w:rsid w:val="0011780E"/>
    <w:rsid w:val="00117CED"/>
    <w:rsid w:val="00120EE6"/>
    <w:rsid w:val="0012109F"/>
    <w:rsid w:val="00121685"/>
    <w:rsid w:val="00121BDE"/>
    <w:rsid w:val="00122AB3"/>
    <w:rsid w:val="0012348D"/>
    <w:rsid w:val="0012418E"/>
    <w:rsid w:val="0012462B"/>
    <w:rsid w:val="0012571B"/>
    <w:rsid w:val="001258D4"/>
    <w:rsid w:val="00125D24"/>
    <w:rsid w:val="00126017"/>
    <w:rsid w:val="0012681C"/>
    <w:rsid w:val="00126A6C"/>
    <w:rsid w:val="001273CF"/>
    <w:rsid w:val="001274BA"/>
    <w:rsid w:val="001275A5"/>
    <w:rsid w:val="00130550"/>
    <w:rsid w:val="00132176"/>
    <w:rsid w:val="00134362"/>
    <w:rsid w:val="00134C94"/>
    <w:rsid w:val="00134E89"/>
    <w:rsid w:val="00134EA8"/>
    <w:rsid w:val="001351C4"/>
    <w:rsid w:val="001368C8"/>
    <w:rsid w:val="00136AF3"/>
    <w:rsid w:val="00136B8D"/>
    <w:rsid w:val="00136BC9"/>
    <w:rsid w:val="00136C9A"/>
    <w:rsid w:val="001372D2"/>
    <w:rsid w:val="00137A58"/>
    <w:rsid w:val="00137DBE"/>
    <w:rsid w:val="00137FF6"/>
    <w:rsid w:val="001404DB"/>
    <w:rsid w:val="00142279"/>
    <w:rsid w:val="00142920"/>
    <w:rsid w:val="00142C54"/>
    <w:rsid w:val="001435C4"/>
    <w:rsid w:val="00143719"/>
    <w:rsid w:val="00143DCC"/>
    <w:rsid w:val="00144856"/>
    <w:rsid w:val="0014491A"/>
    <w:rsid w:val="00146443"/>
    <w:rsid w:val="00151911"/>
    <w:rsid w:val="00152302"/>
    <w:rsid w:val="00152391"/>
    <w:rsid w:val="00152ADD"/>
    <w:rsid w:val="00154FD6"/>
    <w:rsid w:val="001554C0"/>
    <w:rsid w:val="00155C48"/>
    <w:rsid w:val="001573D1"/>
    <w:rsid w:val="001576E9"/>
    <w:rsid w:val="00160E73"/>
    <w:rsid w:val="00162991"/>
    <w:rsid w:val="00163921"/>
    <w:rsid w:val="00164042"/>
    <w:rsid w:val="00164213"/>
    <w:rsid w:val="001655CD"/>
    <w:rsid w:val="00167173"/>
    <w:rsid w:val="001671A3"/>
    <w:rsid w:val="00167E26"/>
    <w:rsid w:val="0017035B"/>
    <w:rsid w:val="00170954"/>
    <w:rsid w:val="001719B5"/>
    <w:rsid w:val="00171B15"/>
    <w:rsid w:val="00172031"/>
    <w:rsid w:val="00173BA7"/>
    <w:rsid w:val="00174559"/>
    <w:rsid w:val="0017508A"/>
    <w:rsid w:val="00175E13"/>
    <w:rsid w:val="00177450"/>
    <w:rsid w:val="00177AEB"/>
    <w:rsid w:val="00180BAC"/>
    <w:rsid w:val="001825C3"/>
    <w:rsid w:val="00184B50"/>
    <w:rsid w:val="00185A40"/>
    <w:rsid w:val="00187FEC"/>
    <w:rsid w:val="001905C8"/>
    <w:rsid w:val="00192956"/>
    <w:rsid w:val="00193B60"/>
    <w:rsid w:val="00193C8F"/>
    <w:rsid w:val="00195248"/>
    <w:rsid w:val="0019579A"/>
    <w:rsid w:val="00195EBA"/>
    <w:rsid w:val="001973E5"/>
    <w:rsid w:val="001975DE"/>
    <w:rsid w:val="00197934"/>
    <w:rsid w:val="001A039F"/>
    <w:rsid w:val="001A225A"/>
    <w:rsid w:val="001A28BE"/>
    <w:rsid w:val="001A4B28"/>
    <w:rsid w:val="001A4C79"/>
    <w:rsid w:val="001A4DCA"/>
    <w:rsid w:val="001A7025"/>
    <w:rsid w:val="001A7526"/>
    <w:rsid w:val="001A77D3"/>
    <w:rsid w:val="001B009E"/>
    <w:rsid w:val="001B0453"/>
    <w:rsid w:val="001B0863"/>
    <w:rsid w:val="001B0971"/>
    <w:rsid w:val="001B0BEE"/>
    <w:rsid w:val="001B34EB"/>
    <w:rsid w:val="001B38CF"/>
    <w:rsid w:val="001B39C2"/>
    <w:rsid w:val="001B3FEF"/>
    <w:rsid w:val="001B40B1"/>
    <w:rsid w:val="001B6817"/>
    <w:rsid w:val="001B6AFF"/>
    <w:rsid w:val="001B6DC8"/>
    <w:rsid w:val="001B6F4A"/>
    <w:rsid w:val="001B7742"/>
    <w:rsid w:val="001C0857"/>
    <w:rsid w:val="001C0959"/>
    <w:rsid w:val="001C2723"/>
    <w:rsid w:val="001C2D99"/>
    <w:rsid w:val="001C45AF"/>
    <w:rsid w:val="001C4927"/>
    <w:rsid w:val="001C5A04"/>
    <w:rsid w:val="001C5FC1"/>
    <w:rsid w:val="001C63D6"/>
    <w:rsid w:val="001C6995"/>
    <w:rsid w:val="001C7624"/>
    <w:rsid w:val="001C7868"/>
    <w:rsid w:val="001C7BDA"/>
    <w:rsid w:val="001C7D80"/>
    <w:rsid w:val="001D057D"/>
    <w:rsid w:val="001D0886"/>
    <w:rsid w:val="001D17E6"/>
    <w:rsid w:val="001D2EB6"/>
    <w:rsid w:val="001D2F5E"/>
    <w:rsid w:val="001D3BCE"/>
    <w:rsid w:val="001D40D2"/>
    <w:rsid w:val="001D43E1"/>
    <w:rsid w:val="001D4F2D"/>
    <w:rsid w:val="001D63E0"/>
    <w:rsid w:val="001D66A1"/>
    <w:rsid w:val="001D6C95"/>
    <w:rsid w:val="001D6E1D"/>
    <w:rsid w:val="001D708E"/>
    <w:rsid w:val="001E05BF"/>
    <w:rsid w:val="001E0A25"/>
    <w:rsid w:val="001E12A6"/>
    <w:rsid w:val="001E168D"/>
    <w:rsid w:val="001E1F34"/>
    <w:rsid w:val="001E23A9"/>
    <w:rsid w:val="001E3219"/>
    <w:rsid w:val="001E4F00"/>
    <w:rsid w:val="001E4F80"/>
    <w:rsid w:val="001E5C7B"/>
    <w:rsid w:val="001E7100"/>
    <w:rsid w:val="001F2E47"/>
    <w:rsid w:val="001F38DD"/>
    <w:rsid w:val="001F397E"/>
    <w:rsid w:val="001F4F45"/>
    <w:rsid w:val="001F627F"/>
    <w:rsid w:val="001F6805"/>
    <w:rsid w:val="001F7426"/>
    <w:rsid w:val="00202A9B"/>
    <w:rsid w:val="00203514"/>
    <w:rsid w:val="00203EB1"/>
    <w:rsid w:val="002040B2"/>
    <w:rsid w:val="0020452F"/>
    <w:rsid w:val="0020455D"/>
    <w:rsid w:val="002049CE"/>
    <w:rsid w:val="00204E2B"/>
    <w:rsid w:val="002068A5"/>
    <w:rsid w:val="00206E08"/>
    <w:rsid w:val="00206FF0"/>
    <w:rsid w:val="00207226"/>
    <w:rsid w:val="002078BB"/>
    <w:rsid w:val="00207AF8"/>
    <w:rsid w:val="00210DF5"/>
    <w:rsid w:val="00211026"/>
    <w:rsid w:val="002118A9"/>
    <w:rsid w:val="002119BD"/>
    <w:rsid w:val="00212782"/>
    <w:rsid w:val="0021297C"/>
    <w:rsid w:val="00214AFE"/>
    <w:rsid w:val="00214D60"/>
    <w:rsid w:val="002152B2"/>
    <w:rsid w:val="0021546F"/>
    <w:rsid w:val="00215B56"/>
    <w:rsid w:val="00215D5A"/>
    <w:rsid w:val="002165C5"/>
    <w:rsid w:val="002179FD"/>
    <w:rsid w:val="00220FE5"/>
    <w:rsid w:val="00221256"/>
    <w:rsid w:val="002224F9"/>
    <w:rsid w:val="00223EAC"/>
    <w:rsid w:val="00224051"/>
    <w:rsid w:val="0022431E"/>
    <w:rsid w:val="00224B6E"/>
    <w:rsid w:val="0022585A"/>
    <w:rsid w:val="002263AC"/>
    <w:rsid w:val="002268D9"/>
    <w:rsid w:val="00230C20"/>
    <w:rsid w:val="00231435"/>
    <w:rsid w:val="00232467"/>
    <w:rsid w:val="00232EF1"/>
    <w:rsid w:val="00233425"/>
    <w:rsid w:val="002336DD"/>
    <w:rsid w:val="00234238"/>
    <w:rsid w:val="00234AF5"/>
    <w:rsid w:val="00234ECC"/>
    <w:rsid w:val="0023608D"/>
    <w:rsid w:val="002379A8"/>
    <w:rsid w:val="0024076C"/>
    <w:rsid w:val="00240923"/>
    <w:rsid w:val="00240D81"/>
    <w:rsid w:val="002415F2"/>
    <w:rsid w:val="0024317F"/>
    <w:rsid w:val="00244CBE"/>
    <w:rsid w:val="00244D31"/>
    <w:rsid w:val="0024513C"/>
    <w:rsid w:val="002452E3"/>
    <w:rsid w:val="00250283"/>
    <w:rsid w:val="0025047B"/>
    <w:rsid w:val="00250849"/>
    <w:rsid w:val="00250AD4"/>
    <w:rsid w:val="0025213E"/>
    <w:rsid w:val="002524AE"/>
    <w:rsid w:val="002527C4"/>
    <w:rsid w:val="00252D91"/>
    <w:rsid w:val="0025313F"/>
    <w:rsid w:val="002534FF"/>
    <w:rsid w:val="00254DC4"/>
    <w:rsid w:val="002568A1"/>
    <w:rsid w:val="002573E2"/>
    <w:rsid w:val="00261568"/>
    <w:rsid w:val="0026175F"/>
    <w:rsid w:val="00261950"/>
    <w:rsid w:val="00262320"/>
    <w:rsid w:val="0026395A"/>
    <w:rsid w:val="0026397D"/>
    <w:rsid w:val="00265612"/>
    <w:rsid w:val="002668AB"/>
    <w:rsid w:val="00266C2B"/>
    <w:rsid w:val="0026732E"/>
    <w:rsid w:val="00272A22"/>
    <w:rsid w:val="00273C64"/>
    <w:rsid w:val="00274A78"/>
    <w:rsid w:val="0027536E"/>
    <w:rsid w:val="002757A4"/>
    <w:rsid w:val="00275E38"/>
    <w:rsid w:val="00276078"/>
    <w:rsid w:val="00276DCE"/>
    <w:rsid w:val="00277337"/>
    <w:rsid w:val="00277A4C"/>
    <w:rsid w:val="002813BD"/>
    <w:rsid w:val="00281E25"/>
    <w:rsid w:val="00282DB7"/>
    <w:rsid w:val="002833F5"/>
    <w:rsid w:val="00284168"/>
    <w:rsid w:val="00284CE5"/>
    <w:rsid w:val="002852ED"/>
    <w:rsid w:val="00286757"/>
    <w:rsid w:val="00286EC1"/>
    <w:rsid w:val="00286F6A"/>
    <w:rsid w:val="00291609"/>
    <w:rsid w:val="00291FFF"/>
    <w:rsid w:val="00296273"/>
    <w:rsid w:val="002A2367"/>
    <w:rsid w:val="002A60FF"/>
    <w:rsid w:val="002A6160"/>
    <w:rsid w:val="002A6EDE"/>
    <w:rsid w:val="002A78AA"/>
    <w:rsid w:val="002A7B2E"/>
    <w:rsid w:val="002B00C4"/>
    <w:rsid w:val="002B2143"/>
    <w:rsid w:val="002B2612"/>
    <w:rsid w:val="002B2735"/>
    <w:rsid w:val="002B2A86"/>
    <w:rsid w:val="002B406F"/>
    <w:rsid w:val="002B4D3C"/>
    <w:rsid w:val="002B5408"/>
    <w:rsid w:val="002B69F6"/>
    <w:rsid w:val="002B725F"/>
    <w:rsid w:val="002B7335"/>
    <w:rsid w:val="002B78DD"/>
    <w:rsid w:val="002C0106"/>
    <w:rsid w:val="002C0DB3"/>
    <w:rsid w:val="002C2312"/>
    <w:rsid w:val="002C2383"/>
    <w:rsid w:val="002C398C"/>
    <w:rsid w:val="002C3A60"/>
    <w:rsid w:val="002C4BED"/>
    <w:rsid w:val="002C5000"/>
    <w:rsid w:val="002C5896"/>
    <w:rsid w:val="002C61F7"/>
    <w:rsid w:val="002C6424"/>
    <w:rsid w:val="002C665D"/>
    <w:rsid w:val="002C75EE"/>
    <w:rsid w:val="002D05FF"/>
    <w:rsid w:val="002D0E2E"/>
    <w:rsid w:val="002D2E41"/>
    <w:rsid w:val="002D3A0E"/>
    <w:rsid w:val="002D45D1"/>
    <w:rsid w:val="002D5D2D"/>
    <w:rsid w:val="002D5D82"/>
    <w:rsid w:val="002D79A2"/>
    <w:rsid w:val="002D7FA4"/>
    <w:rsid w:val="002E0D9D"/>
    <w:rsid w:val="002E1EED"/>
    <w:rsid w:val="002E2E7D"/>
    <w:rsid w:val="002E4098"/>
    <w:rsid w:val="002E4FCF"/>
    <w:rsid w:val="002E546C"/>
    <w:rsid w:val="002E6570"/>
    <w:rsid w:val="002F19C5"/>
    <w:rsid w:val="002F1E3E"/>
    <w:rsid w:val="002F2838"/>
    <w:rsid w:val="002F2FC5"/>
    <w:rsid w:val="002F3558"/>
    <w:rsid w:val="002F3EE1"/>
    <w:rsid w:val="002F4C32"/>
    <w:rsid w:val="002F6B84"/>
    <w:rsid w:val="003015CD"/>
    <w:rsid w:val="00301F30"/>
    <w:rsid w:val="00302663"/>
    <w:rsid w:val="00302A6D"/>
    <w:rsid w:val="00304FE2"/>
    <w:rsid w:val="0030574A"/>
    <w:rsid w:val="00305D74"/>
    <w:rsid w:val="00306F23"/>
    <w:rsid w:val="00310B19"/>
    <w:rsid w:val="003124FC"/>
    <w:rsid w:val="003127C4"/>
    <w:rsid w:val="00313833"/>
    <w:rsid w:val="00314B32"/>
    <w:rsid w:val="00314D31"/>
    <w:rsid w:val="0031659E"/>
    <w:rsid w:val="00317627"/>
    <w:rsid w:val="00320F10"/>
    <w:rsid w:val="0032153C"/>
    <w:rsid w:val="003216DA"/>
    <w:rsid w:val="00321F00"/>
    <w:rsid w:val="0032281C"/>
    <w:rsid w:val="003234F5"/>
    <w:rsid w:val="00326EA0"/>
    <w:rsid w:val="00326F75"/>
    <w:rsid w:val="00326FAD"/>
    <w:rsid w:val="003271DE"/>
    <w:rsid w:val="003304AF"/>
    <w:rsid w:val="003332E9"/>
    <w:rsid w:val="00333743"/>
    <w:rsid w:val="003338B7"/>
    <w:rsid w:val="00333E5D"/>
    <w:rsid w:val="00333F8F"/>
    <w:rsid w:val="00334598"/>
    <w:rsid w:val="00337524"/>
    <w:rsid w:val="00340895"/>
    <w:rsid w:val="00341495"/>
    <w:rsid w:val="003426C9"/>
    <w:rsid w:val="00344367"/>
    <w:rsid w:val="00344C0B"/>
    <w:rsid w:val="003450D5"/>
    <w:rsid w:val="003465D9"/>
    <w:rsid w:val="003500FF"/>
    <w:rsid w:val="0035049A"/>
    <w:rsid w:val="00351F39"/>
    <w:rsid w:val="003531AF"/>
    <w:rsid w:val="00353E4E"/>
    <w:rsid w:val="00355A1B"/>
    <w:rsid w:val="003575D7"/>
    <w:rsid w:val="00360100"/>
    <w:rsid w:val="0036104B"/>
    <w:rsid w:val="00362686"/>
    <w:rsid w:val="00362EA2"/>
    <w:rsid w:val="00363ADD"/>
    <w:rsid w:val="00364825"/>
    <w:rsid w:val="00365893"/>
    <w:rsid w:val="003662E1"/>
    <w:rsid w:val="003672CF"/>
    <w:rsid w:val="00370894"/>
    <w:rsid w:val="00370A05"/>
    <w:rsid w:val="0037197D"/>
    <w:rsid w:val="003729C5"/>
    <w:rsid w:val="00372DCB"/>
    <w:rsid w:val="003733F1"/>
    <w:rsid w:val="00374608"/>
    <w:rsid w:val="00374A07"/>
    <w:rsid w:val="00374E61"/>
    <w:rsid w:val="0037508B"/>
    <w:rsid w:val="003756D2"/>
    <w:rsid w:val="00375A0B"/>
    <w:rsid w:val="00376639"/>
    <w:rsid w:val="00376858"/>
    <w:rsid w:val="003768EB"/>
    <w:rsid w:val="00376F6B"/>
    <w:rsid w:val="00377790"/>
    <w:rsid w:val="0038137B"/>
    <w:rsid w:val="003824F6"/>
    <w:rsid w:val="00382B97"/>
    <w:rsid w:val="00382C34"/>
    <w:rsid w:val="00382CCC"/>
    <w:rsid w:val="00383038"/>
    <w:rsid w:val="003838B9"/>
    <w:rsid w:val="00383D93"/>
    <w:rsid w:val="00384A39"/>
    <w:rsid w:val="00385FBA"/>
    <w:rsid w:val="003861F0"/>
    <w:rsid w:val="00391F07"/>
    <w:rsid w:val="00392D91"/>
    <w:rsid w:val="00392E89"/>
    <w:rsid w:val="0039374E"/>
    <w:rsid w:val="00393B86"/>
    <w:rsid w:val="003946AE"/>
    <w:rsid w:val="00394715"/>
    <w:rsid w:val="00395648"/>
    <w:rsid w:val="00396D06"/>
    <w:rsid w:val="00396DE8"/>
    <w:rsid w:val="00396F9A"/>
    <w:rsid w:val="00397735"/>
    <w:rsid w:val="0039789B"/>
    <w:rsid w:val="003A040B"/>
    <w:rsid w:val="003A1594"/>
    <w:rsid w:val="003A36F3"/>
    <w:rsid w:val="003B116B"/>
    <w:rsid w:val="003B205A"/>
    <w:rsid w:val="003B5458"/>
    <w:rsid w:val="003B5667"/>
    <w:rsid w:val="003B5C86"/>
    <w:rsid w:val="003B645B"/>
    <w:rsid w:val="003B71A0"/>
    <w:rsid w:val="003B78F7"/>
    <w:rsid w:val="003C032E"/>
    <w:rsid w:val="003C04E8"/>
    <w:rsid w:val="003C08DA"/>
    <w:rsid w:val="003C0E2C"/>
    <w:rsid w:val="003C23C4"/>
    <w:rsid w:val="003C280C"/>
    <w:rsid w:val="003C3594"/>
    <w:rsid w:val="003C3DD9"/>
    <w:rsid w:val="003C50B1"/>
    <w:rsid w:val="003C64A0"/>
    <w:rsid w:val="003C6D65"/>
    <w:rsid w:val="003C7165"/>
    <w:rsid w:val="003C7A6A"/>
    <w:rsid w:val="003C7A78"/>
    <w:rsid w:val="003D112B"/>
    <w:rsid w:val="003D2315"/>
    <w:rsid w:val="003D33F6"/>
    <w:rsid w:val="003D43BA"/>
    <w:rsid w:val="003D4AD7"/>
    <w:rsid w:val="003D53CA"/>
    <w:rsid w:val="003D55B8"/>
    <w:rsid w:val="003D575B"/>
    <w:rsid w:val="003D6323"/>
    <w:rsid w:val="003D7B0C"/>
    <w:rsid w:val="003E03B7"/>
    <w:rsid w:val="003E2005"/>
    <w:rsid w:val="003E24CD"/>
    <w:rsid w:val="003E56D8"/>
    <w:rsid w:val="003E6024"/>
    <w:rsid w:val="003E670A"/>
    <w:rsid w:val="003E716E"/>
    <w:rsid w:val="003E786D"/>
    <w:rsid w:val="003F0A3F"/>
    <w:rsid w:val="003F0D1E"/>
    <w:rsid w:val="003F1704"/>
    <w:rsid w:val="003F25AC"/>
    <w:rsid w:val="003F4292"/>
    <w:rsid w:val="003F459E"/>
    <w:rsid w:val="003F45A1"/>
    <w:rsid w:val="003F46DD"/>
    <w:rsid w:val="003F471D"/>
    <w:rsid w:val="003F54EF"/>
    <w:rsid w:val="003F610F"/>
    <w:rsid w:val="003F6606"/>
    <w:rsid w:val="003F67C2"/>
    <w:rsid w:val="003F7E03"/>
    <w:rsid w:val="003F7FCA"/>
    <w:rsid w:val="004001F8"/>
    <w:rsid w:val="00400C60"/>
    <w:rsid w:val="00401830"/>
    <w:rsid w:val="00401C60"/>
    <w:rsid w:val="004034CE"/>
    <w:rsid w:val="00403B5A"/>
    <w:rsid w:val="00405FDA"/>
    <w:rsid w:val="004062D5"/>
    <w:rsid w:val="0040648E"/>
    <w:rsid w:val="00407509"/>
    <w:rsid w:val="00407664"/>
    <w:rsid w:val="004110EC"/>
    <w:rsid w:val="004123F9"/>
    <w:rsid w:val="00415F43"/>
    <w:rsid w:val="00416181"/>
    <w:rsid w:val="00416E4C"/>
    <w:rsid w:val="00417BC6"/>
    <w:rsid w:val="00417D6D"/>
    <w:rsid w:val="00420E18"/>
    <w:rsid w:val="00421A70"/>
    <w:rsid w:val="004229A6"/>
    <w:rsid w:val="004230D1"/>
    <w:rsid w:val="0042323A"/>
    <w:rsid w:val="004247C4"/>
    <w:rsid w:val="0042498C"/>
    <w:rsid w:val="004258F4"/>
    <w:rsid w:val="004265CE"/>
    <w:rsid w:val="00426CEB"/>
    <w:rsid w:val="00427905"/>
    <w:rsid w:val="0043010B"/>
    <w:rsid w:val="00430608"/>
    <w:rsid w:val="00430E36"/>
    <w:rsid w:val="00430EC8"/>
    <w:rsid w:val="00434B0A"/>
    <w:rsid w:val="004351AD"/>
    <w:rsid w:val="004365FC"/>
    <w:rsid w:val="00436721"/>
    <w:rsid w:val="00436CA9"/>
    <w:rsid w:val="00437368"/>
    <w:rsid w:val="0043784A"/>
    <w:rsid w:val="00440E02"/>
    <w:rsid w:val="00443515"/>
    <w:rsid w:val="00443DE2"/>
    <w:rsid w:val="00443E23"/>
    <w:rsid w:val="004459F2"/>
    <w:rsid w:val="00446AD8"/>
    <w:rsid w:val="00447126"/>
    <w:rsid w:val="00450625"/>
    <w:rsid w:val="004513C1"/>
    <w:rsid w:val="00453DC3"/>
    <w:rsid w:val="00456150"/>
    <w:rsid w:val="00456585"/>
    <w:rsid w:val="00456AF6"/>
    <w:rsid w:val="00456D91"/>
    <w:rsid w:val="00457018"/>
    <w:rsid w:val="00460B35"/>
    <w:rsid w:val="00460DCC"/>
    <w:rsid w:val="0046199D"/>
    <w:rsid w:val="00461E61"/>
    <w:rsid w:val="0046382E"/>
    <w:rsid w:val="00464349"/>
    <w:rsid w:val="004643DF"/>
    <w:rsid w:val="0046486E"/>
    <w:rsid w:val="00464B98"/>
    <w:rsid w:val="00466080"/>
    <w:rsid w:val="004661AD"/>
    <w:rsid w:val="004663B3"/>
    <w:rsid w:val="00466C76"/>
    <w:rsid w:val="00466E13"/>
    <w:rsid w:val="00472C44"/>
    <w:rsid w:val="00472CC3"/>
    <w:rsid w:val="0047375A"/>
    <w:rsid w:val="00474243"/>
    <w:rsid w:val="0047432F"/>
    <w:rsid w:val="00475928"/>
    <w:rsid w:val="00475949"/>
    <w:rsid w:val="00475D83"/>
    <w:rsid w:val="00475F0B"/>
    <w:rsid w:val="00477D11"/>
    <w:rsid w:val="00480736"/>
    <w:rsid w:val="00480806"/>
    <w:rsid w:val="00481259"/>
    <w:rsid w:val="00481A65"/>
    <w:rsid w:val="0048289A"/>
    <w:rsid w:val="00482D88"/>
    <w:rsid w:val="004834AB"/>
    <w:rsid w:val="00483E47"/>
    <w:rsid w:val="00485294"/>
    <w:rsid w:val="00485861"/>
    <w:rsid w:val="00486532"/>
    <w:rsid w:val="004873C6"/>
    <w:rsid w:val="00487A3E"/>
    <w:rsid w:val="00487B09"/>
    <w:rsid w:val="00491B03"/>
    <w:rsid w:val="00492E7B"/>
    <w:rsid w:val="004935B2"/>
    <w:rsid w:val="00493BB3"/>
    <w:rsid w:val="00494264"/>
    <w:rsid w:val="00494C36"/>
    <w:rsid w:val="00494FB0"/>
    <w:rsid w:val="0049510E"/>
    <w:rsid w:val="0049783F"/>
    <w:rsid w:val="00497922"/>
    <w:rsid w:val="004A0AE0"/>
    <w:rsid w:val="004A11A1"/>
    <w:rsid w:val="004A1C80"/>
    <w:rsid w:val="004A2DBF"/>
    <w:rsid w:val="004A3AAA"/>
    <w:rsid w:val="004A42C4"/>
    <w:rsid w:val="004A5C58"/>
    <w:rsid w:val="004A69DB"/>
    <w:rsid w:val="004A7E26"/>
    <w:rsid w:val="004B0BCC"/>
    <w:rsid w:val="004B0F6B"/>
    <w:rsid w:val="004B1570"/>
    <w:rsid w:val="004B1B60"/>
    <w:rsid w:val="004B2AB2"/>
    <w:rsid w:val="004B3046"/>
    <w:rsid w:val="004B3061"/>
    <w:rsid w:val="004B3799"/>
    <w:rsid w:val="004B5F47"/>
    <w:rsid w:val="004B60FF"/>
    <w:rsid w:val="004C21C3"/>
    <w:rsid w:val="004C2285"/>
    <w:rsid w:val="004C24C3"/>
    <w:rsid w:val="004C264B"/>
    <w:rsid w:val="004C28BC"/>
    <w:rsid w:val="004C3995"/>
    <w:rsid w:val="004C54B3"/>
    <w:rsid w:val="004C5E0F"/>
    <w:rsid w:val="004C6775"/>
    <w:rsid w:val="004C6C62"/>
    <w:rsid w:val="004D00F1"/>
    <w:rsid w:val="004D01B1"/>
    <w:rsid w:val="004D0854"/>
    <w:rsid w:val="004D0CD5"/>
    <w:rsid w:val="004D0D61"/>
    <w:rsid w:val="004D3350"/>
    <w:rsid w:val="004D5D57"/>
    <w:rsid w:val="004D749A"/>
    <w:rsid w:val="004D7523"/>
    <w:rsid w:val="004E07F9"/>
    <w:rsid w:val="004E0EDD"/>
    <w:rsid w:val="004E109F"/>
    <w:rsid w:val="004E10A2"/>
    <w:rsid w:val="004E12A2"/>
    <w:rsid w:val="004E1D7C"/>
    <w:rsid w:val="004E374D"/>
    <w:rsid w:val="004E3785"/>
    <w:rsid w:val="004E420F"/>
    <w:rsid w:val="004E53CA"/>
    <w:rsid w:val="004E5A27"/>
    <w:rsid w:val="004E5B7A"/>
    <w:rsid w:val="004E5CC3"/>
    <w:rsid w:val="004E5D60"/>
    <w:rsid w:val="004E6B46"/>
    <w:rsid w:val="004E74A6"/>
    <w:rsid w:val="004E75A8"/>
    <w:rsid w:val="004F0F41"/>
    <w:rsid w:val="004F17C1"/>
    <w:rsid w:val="004F1A3C"/>
    <w:rsid w:val="004F2BEE"/>
    <w:rsid w:val="004F52DC"/>
    <w:rsid w:val="004F5BBA"/>
    <w:rsid w:val="004F6C7A"/>
    <w:rsid w:val="004F6F90"/>
    <w:rsid w:val="004F7610"/>
    <w:rsid w:val="004F7E21"/>
    <w:rsid w:val="0050099A"/>
    <w:rsid w:val="00500C09"/>
    <w:rsid w:val="005011AF"/>
    <w:rsid w:val="00502443"/>
    <w:rsid w:val="00503B86"/>
    <w:rsid w:val="00503E54"/>
    <w:rsid w:val="00503F46"/>
    <w:rsid w:val="005048B2"/>
    <w:rsid w:val="00504EB6"/>
    <w:rsid w:val="00505A90"/>
    <w:rsid w:val="00505EEE"/>
    <w:rsid w:val="005062FF"/>
    <w:rsid w:val="0050663A"/>
    <w:rsid w:val="00506C92"/>
    <w:rsid w:val="0050721B"/>
    <w:rsid w:val="00507EDD"/>
    <w:rsid w:val="00510B5D"/>
    <w:rsid w:val="00511CE3"/>
    <w:rsid w:val="00511D5B"/>
    <w:rsid w:val="005154AC"/>
    <w:rsid w:val="005171C1"/>
    <w:rsid w:val="005172EA"/>
    <w:rsid w:val="00517D2E"/>
    <w:rsid w:val="00520156"/>
    <w:rsid w:val="005201EE"/>
    <w:rsid w:val="0052087C"/>
    <w:rsid w:val="00520BA7"/>
    <w:rsid w:val="005219CE"/>
    <w:rsid w:val="00522427"/>
    <w:rsid w:val="00522B06"/>
    <w:rsid w:val="00522D1C"/>
    <w:rsid w:val="00522E20"/>
    <w:rsid w:val="00525D5A"/>
    <w:rsid w:val="0053114E"/>
    <w:rsid w:val="005312D7"/>
    <w:rsid w:val="005324BF"/>
    <w:rsid w:val="00532B8B"/>
    <w:rsid w:val="00533581"/>
    <w:rsid w:val="00533822"/>
    <w:rsid w:val="0053491A"/>
    <w:rsid w:val="00534A2F"/>
    <w:rsid w:val="0053679A"/>
    <w:rsid w:val="00536BCB"/>
    <w:rsid w:val="005409C5"/>
    <w:rsid w:val="00541863"/>
    <w:rsid w:val="00541FE1"/>
    <w:rsid w:val="00542A59"/>
    <w:rsid w:val="00543B4D"/>
    <w:rsid w:val="00545B07"/>
    <w:rsid w:val="005469BF"/>
    <w:rsid w:val="005470FD"/>
    <w:rsid w:val="00547E46"/>
    <w:rsid w:val="00550669"/>
    <w:rsid w:val="00550DCE"/>
    <w:rsid w:val="005555A5"/>
    <w:rsid w:val="00561908"/>
    <w:rsid w:val="005624B6"/>
    <w:rsid w:val="00562D3A"/>
    <w:rsid w:val="0056496B"/>
    <w:rsid w:val="00566FDB"/>
    <w:rsid w:val="005675B1"/>
    <w:rsid w:val="00567A3A"/>
    <w:rsid w:val="0057031D"/>
    <w:rsid w:val="00572CAC"/>
    <w:rsid w:val="005739F4"/>
    <w:rsid w:val="005747F6"/>
    <w:rsid w:val="00574E2F"/>
    <w:rsid w:val="0057542F"/>
    <w:rsid w:val="005761B8"/>
    <w:rsid w:val="00580A96"/>
    <w:rsid w:val="00582597"/>
    <w:rsid w:val="005829ED"/>
    <w:rsid w:val="00582F1E"/>
    <w:rsid w:val="00583043"/>
    <w:rsid w:val="00583C75"/>
    <w:rsid w:val="0058421D"/>
    <w:rsid w:val="00586449"/>
    <w:rsid w:val="00586718"/>
    <w:rsid w:val="00586AF9"/>
    <w:rsid w:val="00587C5C"/>
    <w:rsid w:val="005901BD"/>
    <w:rsid w:val="00590C92"/>
    <w:rsid w:val="00591C34"/>
    <w:rsid w:val="0059317E"/>
    <w:rsid w:val="0059326C"/>
    <w:rsid w:val="00593772"/>
    <w:rsid w:val="00593B6D"/>
    <w:rsid w:val="00594827"/>
    <w:rsid w:val="005948F4"/>
    <w:rsid w:val="00594AE8"/>
    <w:rsid w:val="0059536E"/>
    <w:rsid w:val="005970D4"/>
    <w:rsid w:val="005A3685"/>
    <w:rsid w:val="005A3ABC"/>
    <w:rsid w:val="005A553A"/>
    <w:rsid w:val="005A644D"/>
    <w:rsid w:val="005A6C80"/>
    <w:rsid w:val="005A6E9D"/>
    <w:rsid w:val="005A7A07"/>
    <w:rsid w:val="005A7F69"/>
    <w:rsid w:val="005B0E70"/>
    <w:rsid w:val="005B273E"/>
    <w:rsid w:val="005B2876"/>
    <w:rsid w:val="005B2B71"/>
    <w:rsid w:val="005B3179"/>
    <w:rsid w:val="005B31C8"/>
    <w:rsid w:val="005B53FA"/>
    <w:rsid w:val="005B5483"/>
    <w:rsid w:val="005B72FC"/>
    <w:rsid w:val="005C0391"/>
    <w:rsid w:val="005C1D12"/>
    <w:rsid w:val="005C30C9"/>
    <w:rsid w:val="005C3A48"/>
    <w:rsid w:val="005C5469"/>
    <w:rsid w:val="005C5BE5"/>
    <w:rsid w:val="005C7488"/>
    <w:rsid w:val="005C780A"/>
    <w:rsid w:val="005D00DE"/>
    <w:rsid w:val="005D0166"/>
    <w:rsid w:val="005D0227"/>
    <w:rsid w:val="005D130A"/>
    <w:rsid w:val="005D26CB"/>
    <w:rsid w:val="005D2A76"/>
    <w:rsid w:val="005D460A"/>
    <w:rsid w:val="005D5186"/>
    <w:rsid w:val="005D59BB"/>
    <w:rsid w:val="005D69C4"/>
    <w:rsid w:val="005D7F6F"/>
    <w:rsid w:val="005E075B"/>
    <w:rsid w:val="005E100E"/>
    <w:rsid w:val="005E1CCD"/>
    <w:rsid w:val="005E2BB6"/>
    <w:rsid w:val="005E349A"/>
    <w:rsid w:val="005E3B4F"/>
    <w:rsid w:val="005E51CD"/>
    <w:rsid w:val="005E5801"/>
    <w:rsid w:val="005E6B58"/>
    <w:rsid w:val="005E7596"/>
    <w:rsid w:val="005E7961"/>
    <w:rsid w:val="005E7BEB"/>
    <w:rsid w:val="005F0362"/>
    <w:rsid w:val="005F0681"/>
    <w:rsid w:val="005F1B8D"/>
    <w:rsid w:val="005F1C7E"/>
    <w:rsid w:val="005F1FCA"/>
    <w:rsid w:val="005F2201"/>
    <w:rsid w:val="005F35D7"/>
    <w:rsid w:val="005F4E63"/>
    <w:rsid w:val="005F4EC9"/>
    <w:rsid w:val="005F6022"/>
    <w:rsid w:val="005F68FF"/>
    <w:rsid w:val="00600512"/>
    <w:rsid w:val="00601606"/>
    <w:rsid w:val="00601B89"/>
    <w:rsid w:val="0060243A"/>
    <w:rsid w:val="006028A7"/>
    <w:rsid w:val="006032A8"/>
    <w:rsid w:val="0060331F"/>
    <w:rsid w:val="006037EF"/>
    <w:rsid w:val="00603D85"/>
    <w:rsid w:val="006042B7"/>
    <w:rsid w:val="00604D9F"/>
    <w:rsid w:val="00604EEE"/>
    <w:rsid w:val="0060524E"/>
    <w:rsid w:val="006057DE"/>
    <w:rsid w:val="00605DC5"/>
    <w:rsid w:val="006064D4"/>
    <w:rsid w:val="00606750"/>
    <w:rsid w:val="006067A1"/>
    <w:rsid w:val="00606A76"/>
    <w:rsid w:val="006105D0"/>
    <w:rsid w:val="0061246F"/>
    <w:rsid w:val="00613752"/>
    <w:rsid w:val="00613BF1"/>
    <w:rsid w:val="00613FC0"/>
    <w:rsid w:val="00614FD5"/>
    <w:rsid w:val="00615BB8"/>
    <w:rsid w:val="00616CCF"/>
    <w:rsid w:val="00616F7B"/>
    <w:rsid w:val="00617D73"/>
    <w:rsid w:val="0062025B"/>
    <w:rsid w:val="00622426"/>
    <w:rsid w:val="0062520A"/>
    <w:rsid w:val="006256B6"/>
    <w:rsid w:val="00626FCB"/>
    <w:rsid w:val="00627646"/>
    <w:rsid w:val="00627898"/>
    <w:rsid w:val="00627A2B"/>
    <w:rsid w:val="00630EB4"/>
    <w:rsid w:val="00631336"/>
    <w:rsid w:val="00631B51"/>
    <w:rsid w:val="00632AA1"/>
    <w:rsid w:val="00632AD7"/>
    <w:rsid w:val="0063436E"/>
    <w:rsid w:val="00634DDA"/>
    <w:rsid w:val="00635018"/>
    <w:rsid w:val="0063529C"/>
    <w:rsid w:val="006353E5"/>
    <w:rsid w:val="00636963"/>
    <w:rsid w:val="00637E6E"/>
    <w:rsid w:val="006401E8"/>
    <w:rsid w:val="00641579"/>
    <w:rsid w:val="00641629"/>
    <w:rsid w:val="00641FBD"/>
    <w:rsid w:val="00642208"/>
    <w:rsid w:val="00642373"/>
    <w:rsid w:val="006426E0"/>
    <w:rsid w:val="00644547"/>
    <w:rsid w:val="00644B43"/>
    <w:rsid w:val="00644E30"/>
    <w:rsid w:val="006472F6"/>
    <w:rsid w:val="00647C81"/>
    <w:rsid w:val="0065008E"/>
    <w:rsid w:val="00650E08"/>
    <w:rsid w:val="006515C9"/>
    <w:rsid w:val="00651754"/>
    <w:rsid w:val="00652798"/>
    <w:rsid w:val="00652BC4"/>
    <w:rsid w:val="006534FC"/>
    <w:rsid w:val="00653C1A"/>
    <w:rsid w:val="0065425D"/>
    <w:rsid w:val="00654315"/>
    <w:rsid w:val="00654F90"/>
    <w:rsid w:val="0065547F"/>
    <w:rsid w:val="00656C60"/>
    <w:rsid w:val="00657D76"/>
    <w:rsid w:val="00657E49"/>
    <w:rsid w:val="00660AC8"/>
    <w:rsid w:val="00661410"/>
    <w:rsid w:val="00662E10"/>
    <w:rsid w:val="00663B8A"/>
    <w:rsid w:val="00665135"/>
    <w:rsid w:val="006654F1"/>
    <w:rsid w:val="00665C79"/>
    <w:rsid w:val="00667157"/>
    <w:rsid w:val="006676D1"/>
    <w:rsid w:val="006677EE"/>
    <w:rsid w:val="0066792F"/>
    <w:rsid w:val="00670904"/>
    <w:rsid w:val="00672D33"/>
    <w:rsid w:val="00673463"/>
    <w:rsid w:val="006765AB"/>
    <w:rsid w:val="0067687A"/>
    <w:rsid w:val="0067773D"/>
    <w:rsid w:val="006807DC"/>
    <w:rsid w:val="006821C5"/>
    <w:rsid w:val="006831A4"/>
    <w:rsid w:val="00683A60"/>
    <w:rsid w:val="0068439A"/>
    <w:rsid w:val="006849CE"/>
    <w:rsid w:val="00685947"/>
    <w:rsid w:val="00685B43"/>
    <w:rsid w:val="00685EC0"/>
    <w:rsid w:val="0068692C"/>
    <w:rsid w:val="00687E26"/>
    <w:rsid w:val="00690C53"/>
    <w:rsid w:val="00691B60"/>
    <w:rsid w:val="00691C9D"/>
    <w:rsid w:val="00693B49"/>
    <w:rsid w:val="00693BB2"/>
    <w:rsid w:val="00694BB0"/>
    <w:rsid w:val="00695BD3"/>
    <w:rsid w:val="00695F7E"/>
    <w:rsid w:val="006975B4"/>
    <w:rsid w:val="006A10DE"/>
    <w:rsid w:val="006A1B4A"/>
    <w:rsid w:val="006A1FB4"/>
    <w:rsid w:val="006A2F80"/>
    <w:rsid w:val="006A5395"/>
    <w:rsid w:val="006A6146"/>
    <w:rsid w:val="006A636E"/>
    <w:rsid w:val="006A6ADB"/>
    <w:rsid w:val="006A73DE"/>
    <w:rsid w:val="006B011C"/>
    <w:rsid w:val="006B0567"/>
    <w:rsid w:val="006B0593"/>
    <w:rsid w:val="006B252A"/>
    <w:rsid w:val="006B3FBF"/>
    <w:rsid w:val="006B4635"/>
    <w:rsid w:val="006B4B0A"/>
    <w:rsid w:val="006B52B9"/>
    <w:rsid w:val="006C06F9"/>
    <w:rsid w:val="006C1767"/>
    <w:rsid w:val="006C184E"/>
    <w:rsid w:val="006C30D4"/>
    <w:rsid w:val="006C4E10"/>
    <w:rsid w:val="006C6189"/>
    <w:rsid w:val="006C742D"/>
    <w:rsid w:val="006D0342"/>
    <w:rsid w:val="006D100A"/>
    <w:rsid w:val="006D1FC7"/>
    <w:rsid w:val="006D3C02"/>
    <w:rsid w:val="006D4730"/>
    <w:rsid w:val="006D5DAE"/>
    <w:rsid w:val="006D5E05"/>
    <w:rsid w:val="006D69AA"/>
    <w:rsid w:val="006E0829"/>
    <w:rsid w:val="006E0CC8"/>
    <w:rsid w:val="006E11B8"/>
    <w:rsid w:val="006E12B8"/>
    <w:rsid w:val="006E22EE"/>
    <w:rsid w:val="006E27E9"/>
    <w:rsid w:val="006E2A9A"/>
    <w:rsid w:val="006E34A3"/>
    <w:rsid w:val="006E4873"/>
    <w:rsid w:val="006E5AAC"/>
    <w:rsid w:val="006E660F"/>
    <w:rsid w:val="006E720A"/>
    <w:rsid w:val="006F26C9"/>
    <w:rsid w:val="006F3CEE"/>
    <w:rsid w:val="006F4271"/>
    <w:rsid w:val="006F4792"/>
    <w:rsid w:val="00700788"/>
    <w:rsid w:val="00700F0A"/>
    <w:rsid w:val="007021BE"/>
    <w:rsid w:val="00702C76"/>
    <w:rsid w:val="007030D0"/>
    <w:rsid w:val="00704A41"/>
    <w:rsid w:val="00705290"/>
    <w:rsid w:val="007055F6"/>
    <w:rsid w:val="00706BBC"/>
    <w:rsid w:val="00706EAD"/>
    <w:rsid w:val="007071A5"/>
    <w:rsid w:val="0070782F"/>
    <w:rsid w:val="00707B93"/>
    <w:rsid w:val="0071063F"/>
    <w:rsid w:val="00711DB4"/>
    <w:rsid w:val="007125E3"/>
    <w:rsid w:val="007140E8"/>
    <w:rsid w:val="007148DF"/>
    <w:rsid w:val="007161BC"/>
    <w:rsid w:val="00716B86"/>
    <w:rsid w:val="007172AA"/>
    <w:rsid w:val="007203F9"/>
    <w:rsid w:val="00720A5D"/>
    <w:rsid w:val="00720BB7"/>
    <w:rsid w:val="00721125"/>
    <w:rsid w:val="0072152C"/>
    <w:rsid w:val="00721B90"/>
    <w:rsid w:val="00722A00"/>
    <w:rsid w:val="00723174"/>
    <w:rsid w:val="007238AB"/>
    <w:rsid w:val="007243DB"/>
    <w:rsid w:val="00724502"/>
    <w:rsid w:val="0072657D"/>
    <w:rsid w:val="007269F9"/>
    <w:rsid w:val="0072794D"/>
    <w:rsid w:val="00727999"/>
    <w:rsid w:val="00730591"/>
    <w:rsid w:val="00730DDB"/>
    <w:rsid w:val="007312F6"/>
    <w:rsid w:val="0073193D"/>
    <w:rsid w:val="00735029"/>
    <w:rsid w:val="00735E8B"/>
    <w:rsid w:val="0073653C"/>
    <w:rsid w:val="00736917"/>
    <w:rsid w:val="00737FEC"/>
    <w:rsid w:val="0074066D"/>
    <w:rsid w:val="00743C40"/>
    <w:rsid w:val="007453B1"/>
    <w:rsid w:val="007466C6"/>
    <w:rsid w:val="0075097C"/>
    <w:rsid w:val="007509E0"/>
    <w:rsid w:val="00750D18"/>
    <w:rsid w:val="00751F22"/>
    <w:rsid w:val="00752331"/>
    <w:rsid w:val="007527A5"/>
    <w:rsid w:val="00753152"/>
    <w:rsid w:val="00753FD1"/>
    <w:rsid w:val="00754405"/>
    <w:rsid w:val="007544B1"/>
    <w:rsid w:val="00754791"/>
    <w:rsid w:val="00754893"/>
    <w:rsid w:val="00755583"/>
    <w:rsid w:val="00755971"/>
    <w:rsid w:val="00755E5F"/>
    <w:rsid w:val="007573BD"/>
    <w:rsid w:val="00760CC1"/>
    <w:rsid w:val="0076245B"/>
    <w:rsid w:val="007647B4"/>
    <w:rsid w:val="00765D7A"/>
    <w:rsid w:val="00766817"/>
    <w:rsid w:val="00766A47"/>
    <w:rsid w:val="00766D16"/>
    <w:rsid w:val="00766E4B"/>
    <w:rsid w:val="00767FA3"/>
    <w:rsid w:val="00770354"/>
    <w:rsid w:val="00770F9F"/>
    <w:rsid w:val="007712D5"/>
    <w:rsid w:val="0077333C"/>
    <w:rsid w:val="007733E4"/>
    <w:rsid w:val="00774D85"/>
    <w:rsid w:val="0077516A"/>
    <w:rsid w:val="0077529F"/>
    <w:rsid w:val="007765FE"/>
    <w:rsid w:val="00777A18"/>
    <w:rsid w:val="00780FA6"/>
    <w:rsid w:val="00781356"/>
    <w:rsid w:val="00781D0B"/>
    <w:rsid w:val="007836AD"/>
    <w:rsid w:val="007847DE"/>
    <w:rsid w:val="00785DFF"/>
    <w:rsid w:val="007864A0"/>
    <w:rsid w:val="00786881"/>
    <w:rsid w:val="00787581"/>
    <w:rsid w:val="00787AB7"/>
    <w:rsid w:val="007910EF"/>
    <w:rsid w:val="0079192E"/>
    <w:rsid w:val="00792506"/>
    <w:rsid w:val="0079417E"/>
    <w:rsid w:val="007951F6"/>
    <w:rsid w:val="0079526D"/>
    <w:rsid w:val="0079668E"/>
    <w:rsid w:val="007966F9"/>
    <w:rsid w:val="007A01F8"/>
    <w:rsid w:val="007A1F4D"/>
    <w:rsid w:val="007A2046"/>
    <w:rsid w:val="007A2505"/>
    <w:rsid w:val="007A2B6B"/>
    <w:rsid w:val="007A2BF9"/>
    <w:rsid w:val="007A3E44"/>
    <w:rsid w:val="007A5F6A"/>
    <w:rsid w:val="007B0095"/>
    <w:rsid w:val="007B1062"/>
    <w:rsid w:val="007B19AC"/>
    <w:rsid w:val="007B1E26"/>
    <w:rsid w:val="007B2034"/>
    <w:rsid w:val="007B21F4"/>
    <w:rsid w:val="007B25AD"/>
    <w:rsid w:val="007B2C89"/>
    <w:rsid w:val="007B31E2"/>
    <w:rsid w:val="007B505F"/>
    <w:rsid w:val="007B623D"/>
    <w:rsid w:val="007B68B3"/>
    <w:rsid w:val="007B69C6"/>
    <w:rsid w:val="007C00B2"/>
    <w:rsid w:val="007C0B84"/>
    <w:rsid w:val="007C1657"/>
    <w:rsid w:val="007C34FB"/>
    <w:rsid w:val="007C44A0"/>
    <w:rsid w:val="007C48D6"/>
    <w:rsid w:val="007C4B96"/>
    <w:rsid w:val="007C5CA4"/>
    <w:rsid w:val="007C65FB"/>
    <w:rsid w:val="007C7E35"/>
    <w:rsid w:val="007D0400"/>
    <w:rsid w:val="007D0D5D"/>
    <w:rsid w:val="007D1778"/>
    <w:rsid w:val="007D19CE"/>
    <w:rsid w:val="007D1CD7"/>
    <w:rsid w:val="007D2640"/>
    <w:rsid w:val="007D33D7"/>
    <w:rsid w:val="007D49E4"/>
    <w:rsid w:val="007D4B51"/>
    <w:rsid w:val="007D7F7A"/>
    <w:rsid w:val="007E0AC3"/>
    <w:rsid w:val="007E1BBB"/>
    <w:rsid w:val="007E23B7"/>
    <w:rsid w:val="007E422C"/>
    <w:rsid w:val="007E4F3F"/>
    <w:rsid w:val="007E4F7B"/>
    <w:rsid w:val="007E5467"/>
    <w:rsid w:val="007E5732"/>
    <w:rsid w:val="007E6314"/>
    <w:rsid w:val="007E6426"/>
    <w:rsid w:val="007E7528"/>
    <w:rsid w:val="007F0356"/>
    <w:rsid w:val="007F0451"/>
    <w:rsid w:val="007F0952"/>
    <w:rsid w:val="007F1118"/>
    <w:rsid w:val="007F1B3C"/>
    <w:rsid w:val="007F21B9"/>
    <w:rsid w:val="007F3175"/>
    <w:rsid w:val="007F3220"/>
    <w:rsid w:val="007F55A8"/>
    <w:rsid w:val="007F5AE3"/>
    <w:rsid w:val="007F7F28"/>
    <w:rsid w:val="00800753"/>
    <w:rsid w:val="00802FC7"/>
    <w:rsid w:val="0080367A"/>
    <w:rsid w:val="00803FC3"/>
    <w:rsid w:val="008065C6"/>
    <w:rsid w:val="00807663"/>
    <w:rsid w:val="00807959"/>
    <w:rsid w:val="00807D17"/>
    <w:rsid w:val="00811E6D"/>
    <w:rsid w:val="00812D1B"/>
    <w:rsid w:val="008130CA"/>
    <w:rsid w:val="00815510"/>
    <w:rsid w:val="0081647E"/>
    <w:rsid w:val="00816FE5"/>
    <w:rsid w:val="0081720D"/>
    <w:rsid w:val="00817323"/>
    <w:rsid w:val="008177E4"/>
    <w:rsid w:val="0082018F"/>
    <w:rsid w:val="00820A0C"/>
    <w:rsid w:val="00820EF0"/>
    <w:rsid w:val="00825C97"/>
    <w:rsid w:val="0082616A"/>
    <w:rsid w:val="00827F90"/>
    <w:rsid w:val="008302A3"/>
    <w:rsid w:val="008304C8"/>
    <w:rsid w:val="00830CFD"/>
    <w:rsid w:val="00831192"/>
    <w:rsid w:val="00831A6A"/>
    <w:rsid w:val="008324DA"/>
    <w:rsid w:val="00833319"/>
    <w:rsid w:val="008341BA"/>
    <w:rsid w:val="00834B0B"/>
    <w:rsid w:val="008355D3"/>
    <w:rsid w:val="00836231"/>
    <w:rsid w:val="00836757"/>
    <w:rsid w:val="00837B3B"/>
    <w:rsid w:val="00837F6A"/>
    <w:rsid w:val="00841309"/>
    <w:rsid w:val="00842A09"/>
    <w:rsid w:val="0084385D"/>
    <w:rsid w:val="0084647B"/>
    <w:rsid w:val="00846C0E"/>
    <w:rsid w:val="00847F46"/>
    <w:rsid w:val="00850E6F"/>
    <w:rsid w:val="008511FD"/>
    <w:rsid w:val="00851BAA"/>
    <w:rsid w:val="0085383B"/>
    <w:rsid w:val="00853852"/>
    <w:rsid w:val="00854545"/>
    <w:rsid w:val="00855B52"/>
    <w:rsid w:val="00857923"/>
    <w:rsid w:val="00857B26"/>
    <w:rsid w:val="00860063"/>
    <w:rsid w:val="008611EB"/>
    <w:rsid w:val="0086192B"/>
    <w:rsid w:val="008627DA"/>
    <w:rsid w:val="00862C37"/>
    <w:rsid w:val="00864378"/>
    <w:rsid w:val="008646D8"/>
    <w:rsid w:val="00865587"/>
    <w:rsid w:val="00866116"/>
    <w:rsid w:val="00866A06"/>
    <w:rsid w:val="0086711D"/>
    <w:rsid w:val="0086746B"/>
    <w:rsid w:val="0086770D"/>
    <w:rsid w:val="00867E59"/>
    <w:rsid w:val="00870FDC"/>
    <w:rsid w:val="00871C4E"/>
    <w:rsid w:val="0087426A"/>
    <w:rsid w:val="00874DF5"/>
    <w:rsid w:val="00877702"/>
    <w:rsid w:val="00877ADC"/>
    <w:rsid w:val="00880197"/>
    <w:rsid w:val="00880410"/>
    <w:rsid w:val="00881B83"/>
    <w:rsid w:val="008840E7"/>
    <w:rsid w:val="00884945"/>
    <w:rsid w:val="00884F4A"/>
    <w:rsid w:val="00885CD4"/>
    <w:rsid w:val="00886683"/>
    <w:rsid w:val="008866C7"/>
    <w:rsid w:val="00886960"/>
    <w:rsid w:val="0088728A"/>
    <w:rsid w:val="008879F5"/>
    <w:rsid w:val="0089084E"/>
    <w:rsid w:val="00891142"/>
    <w:rsid w:val="00891B5F"/>
    <w:rsid w:val="00892232"/>
    <w:rsid w:val="008926EC"/>
    <w:rsid w:val="00892917"/>
    <w:rsid w:val="00893A02"/>
    <w:rsid w:val="00893F35"/>
    <w:rsid w:val="00893F68"/>
    <w:rsid w:val="00894537"/>
    <w:rsid w:val="008952C5"/>
    <w:rsid w:val="008955B1"/>
    <w:rsid w:val="00895B92"/>
    <w:rsid w:val="00895CFC"/>
    <w:rsid w:val="00895FBB"/>
    <w:rsid w:val="008972D4"/>
    <w:rsid w:val="00897A03"/>
    <w:rsid w:val="008A0EA9"/>
    <w:rsid w:val="008A199D"/>
    <w:rsid w:val="008A2224"/>
    <w:rsid w:val="008A36CB"/>
    <w:rsid w:val="008A38FA"/>
    <w:rsid w:val="008A3980"/>
    <w:rsid w:val="008A3ACC"/>
    <w:rsid w:val="008A3F67"/>
    <w:rsid w:val="008A4DAA"/>
    <w:rsid w:val="008A5203"/>
    <w:rsid w:val="008A70B4"/>
    <w:rsid w:val="008A7334"/>
    <w:rsid w:val="008A747A"/>
    <w:rsid w:val="008A78AC"/>
    <w:rsid w:val="008A7DB0"/>
    <w:rsid w:val="008B00FE"/>
    <w:rsid w:val="008B1335"/>
    <w:rsid w:val="008B1C07"/>
    <w:rsid w:val="008B4394"/>
    <w:rsid w:val="008B4B12"/>
    <w:rsid w:val="008B56B6"/>
    <w:rsid w:val="008B5CBB"/>
    <w:rsid w:val="008C0750"/>
    <w:rsid w:val="008C0908"/>
    <w:rsid w:val="008C0EE5"/>
    <w:rsid w:val="008C0F6E"/>
    <w:rsid w:val="008C198A"/>
    <w:rsid w:val="008C1B33"/>
    <w:rsid w:val="008C20EC"/>
    <w:rsid w:val="008C26AB"/>
    <w:rsid w:val="008C2807"/>
    <w:rsid w:val="008C4108"/>
    <w:rsid w:val="008C5F11"/>
    <w:rsid w:val="008C6598"/>
    <w:rsid w:val="008C6DF1"/>
    <w:rsid w:val="008C7A85"/>
    <w:rsid w:val="008D11BB"/>
    <w:rsid w:val="008D1CD4"/>
    <w:rsid w:val="008D249C"/>
    <w:rsid w:val="008D35DF"/>
    <w:rsid w:val="008D4696"/>
    <w:rsid w:val="008D5922"/>
    <w:rsid w:val="008D5EB7"/>
    <w:rsid w:val="008D6A49"/>
    <w:rsid w:val="008D7AE4"/>
    <w:rsid w:val="008E22F9"/>
    <w:rsid w:val="008E30E5"/>
    <w:rsid w:val="008E34FE"/>
    <w:rsid w:val="008E41A4"/>
    <w:rsid w:val="008E6B14"/>
    <w:rsid w:val="008E7D23"/>
    <w:rsid w:val="008F0230"/>
    <w:rsid w:val="008F10FD"/>
    <w:rsid w:val="008F17C9"/>
    <w:rsid w:val="008F1C3C"/>
    <w:rsid w:val="008F289B"/>
    <w:rsid w:val="008F32E3"/>
    <w:rsid w:val="008F3D70"/>
    <w:rsid w:val="0090091E"/>
    <w:rsid w:val="009014B6"/>
    <w:rsid w:val="0090153F"/>
    <w:rsid w:val="00901973"/>
    <w:rsid w:val="00901A2A"/>
    <w:rsid w:val="00901A3D"/>
    <w:rsid w:val="00904675"/>
    <w:rsid w:val="00905130"/>
    <w:rsid w:val="009068C9"/>
    <w:rsid w:val="009075E8"/>
    <w:rsid w:val="00910B82"/>
    <w:rsid w:val="00910CCC"/>
    <w:rsid w:val="00911A02"/>
    <w:rsid w:val="00911D1D"/>
    <w:rsid w:val="009125F3"/>
    <w:rsid w:val="00912850"/>
    <w:rsid w:val="0091286D"/>
    <w:rsid w:val="009129CB"/>
    <w:rsid w:val="00912CE5"/>
    <w:rsid w:val="00913E05"/>
    <w:rsid w:val="00914B0B"/>
    <w:rsid w:val="00914F87"/>
    <w:rsid w:val="00915BF2"/>
    <w:rsid w:val="00915F09"/>
    <w:rsid w:val="00916A57"/>
    <w:rsid w:val="00916B55"/>
    <w:rsid w:val="00917013"/>
    <w:rsid w:val="00917400"/>
    <w:rsid w:val="009176C4"/>
    <w:rsid w:val="00920115"/>
    <w:rsid w:val="00920969"/>
    <w:rsid w:val="00922359"/>
    <w:rsid w:val="00922793"/>
    <w:rsid w:val="00922DC9"/>
    <w:rsid w:val="0092380E"/>
    <w:rsid w:val="009239FA"/>
    <w:rsid w:val="00923F04"/>
    <w:rsid w:val="00925026"/>
    <w:rsid w:val="009250AD"/>
    <w:rsid w:val="00926644"/>
    <w:rsid w:val="00927E62"/>
    <w:rsid w:val="00930A00"/>
    <w:rsid w:val="00930A93"/>
    <w:rsid w:val="00930E49"/>
    <w:rsid w:val="0093109B"/>
    <w:rsid w:val="0093135F"/>
    <w:rsid w:val="0093186E"/>
    <w:rsid w:val="009320B6"/>
    <w:rsid w:val="009326EF"/>
    <w:rsid w:val="00935382"/>
    <w:rsid w:val="009365FC"/>
    <w:rsid w:val="00937C71"/>
    <w:rsid w:val="00940104"/>
    <w:rsid w:val="00940284"/>
    <w:rsid w:val="0094041A"/>
    <w:rsid w:val="00940E3C"/>
    <w:rsid w:val="009413B8"/>
    <w:rsid w:val="00941573"/>
    <w:rsid w:val="00943130"/>
    <w:rsid w:val="009437E2"/>
    <w:rsid w:val="00943E6C"/>
    <w:rsid w:val="0094541B"/>
    <w:rsid w:val="00945DE7"/>
    <w:rsid w:val="00946ECE"/>
    <w:rsid w:val="00946F1F"/>
    <w:rsid w:val="00950239"/>
    <w:rsid w:val="0095032A"/>
    <w:rsid w:val="00950984"/>
    <w:rsid w:val="00950BD0"/>
    <w:rsid w:val="00951170"/>
    <w:rsid w:val="00951995"/>
    <w:rsid w:val="00951D8F"/>
    <w:rsid w:val="00953659"/>
    <w:rsid w:val="00953B78"/>
    <w:rsid w:val="00953C11"/>
    <w:rsid w:val="00953C14"/>
    <w:rsid w:val="00954A46"/>
    <w:rsid w:val="00954FC5"/>
    <w:rsid w:val="0095679C"/>
    <w:rsid w:val="0095720C"/>
    <w:rsid w:val="00957FA8"/>
    <w:rsid w:val="00962277"/>
    <w:rsid w:val="00962305"/>
    <w:rsid w:val="00962711"/>
    <w:rsid w:val="0096285C"/>
    <w:rsid w:val="00962F73"/>
    <w:rsid w:val="00965150"/>
    <w:rsid w:val="00965596"/>
    <w:rsid w:val="009679AD"/>
    <w:rsid w:val="00971270"/>
    <w:rsid w:val="00972480"/>
    <w:rsid w:val="009736C1"/>
    <w:rsid w:val="00975481"/>
    <w:rsid w:val="00975CA5"/>
    <w:rsid w:val="00977106"/>
    <w:rsid w:val="00980066"/>
    <w:rsid w:val="009807ED"/>
    <w:rsid w:val="0098185A"/>
    <w:rsid w:val="00981B83"/>
    <w:rsid w:val="00983505"/>
    <w:rsid w:val="00983EA0"/>
    <w:rsid w:val="0098558C"/>
    <w:rsid w:val="00985D64"/>
    <w:rsid w:val="00986682"/>
    <w:rsid w:val="0098741C"/>
    <w:rsid w:val="00987D23"/>
    <w:rsid w:val="009919DB"/>
    <w:rsid w:val="00991C41"/>
    <w:rsid w:val="00992621"/>
    <w:rsid w:val="00992A3F"/>
    <w:rsid w:val="00993512"/>
    <w:rsid w:val="00994E33"/>
    <w:rsid w:val="00995309"/>
    <w:rsid w:val="0099577C"/>
    <w:rsid w:val="00997368"/>
    <w:rsid w:val="00997697"/>
    <w:rsid w:val="0099796B"/>
    <w:rsid w:val="009979D7"/>
    <w:rsid w:val="009A18E2"/>
    <w:rsid w:val="009A1951"/>
    <w:rsid w:val="009A217F"/>
    <w:rsid w:val="009A22A5"/>
    <w:rsid w:val="009A2CA1"/>
    <w:rsid w:val="009A436E"/>
    <w:rsid w:val="009A5962"/>
    <w:rsid w:val="009A64B8"/>
    <w:rsid w:val="009A6D1E"/>
    <w:rsid w:val="009B051C"/>
    <w:rsid w:val="009B0EF9"/>
    <w:rsid w:val="009B243D"/>
    <w:rsid w:val="009B3326"/>
    <w:rsid w:val="009B365C"/>
    <w:rsid w:val="009B4218"/>
    <w:rsid w:val="009B5AA0"/>
    <w:rsid w:val="009B5B9D"/>
    <w:rsid w:val="009B5E4F"/>
    <w:rsid w:val="009C01E7"/>
    <w:rsid w:val="009C099B"/>
    <w:rsid w:val="009C0A14"/>
    <w:rsid w:val="009C0CA6"/>
    <w:rsid w:val="009C0D06"/>
    <w:rsid w:val="009C1D3D"/>
    <w:rsid w:val="009C230C"/>
    <w:rsid w:val="009C36A8"/>
    <w:rsid w:val="009C3D4C"/>
    <w:rsid w:val="009C51C2"/>
    <w:rsid w:val="009C58E5"/>
    <w:rsid w:val="009C5DC3"/>
    <w:rsid w:val="009C6899"/>
    <w:rsid w:val="009C788D"/>
    <w:rsid w:val="009C7902"/>
    <w:rsid w:val="009C7D84"/>
    <w:rsid w:val="009D069F"/>
    <w:rsid w:val="009D22F4"/>
    <w:rsid w:val="009D315A"/>
    <w:rsid w:val="009D5FDF"/>
    <w:rsid w:val="009E1321"/>
    <w:rsid w:val="009E4226"/>
    <w:rsid w:val="009E54F2"/>
    <w:rsid w:val="009E5512"/>
    <w:rsid w:val="009F0BEF"/>
    <w:rsid w:val="009F3737"/>
    <w:rsid w:val="009F611D"/>
    <w:rsid w:val="009F6173"/>
    <w:rsid w:val="009F7E45"/>
    <w:rsid w:val="00A008DB"/>
    <w:rsid w:val="00A00AA7"/>
    <w:rsid w:val="00A00F2D"/>
    <w:rsid w:val="00A01209"/>
    <w:rsid w:val="00A012F4"/>
    <w:rsid w:val="00A016B9"/>
    <w:rsid w:val="00A01C90"/>
    <w:rsid w:val="00A0260B"/>
    <w:rsid w:val="00A02A5D"/>
    <w:rsid w:val="00A0364D"/>
    <w:rsid w:val="00A03B08"/>
    <w:rsid w:val="00A05570"/>
    <w:rsid w:val="00A056DB"/>
    <w:rsid w:val="00A06910"/>
    <w:rsid w:val="00A1010F"/>
    <w:rsid w:val="00A108C4"/>
    <w:rsid w:val="00A1150E"/>
    <w:rsid w:val="00A1170F"/>
    <w:rsid w:val="00A14EA7"/>
    <w:rsid w:val="00A15EEE"/>
    <w:rsid w:val="00A16467"/>
    <w:rsid w:val="00A1666F"/>
    <w:rsid w:val="00A168DF"/>
    <w:rsid w:val="00A16CFA"/>
    <w:rsid w:val="00A16E65"/>
    <w:rsid w:val="00A17889"/>
    <w:rsid w:val="00A17A4A"/>
    <w:rsid w:val="00A20CED"/>
    <w:rsid w:val="00A20F0C"/>
    <w:rsid w:val="00A213DE"/>
    <w:rsid w:val="00A21A36"/>
    <w:rsid w:val="00A230A2"/>
    <w:rsid w:val="00A23EEF"/>
    <w:rsid w:val="00A2416D"/>
    <w:rsid w:val="00A24D1F"/>
    <w:rsid w:val="00A256E5"/>
    <w:rsid w:val="00A258EB"/>
    <w:rsid w:val="00A2603C"/>
    <w:rsid w:val="00A267EC"/>
    <w:rsid w:val="00A26D9B"/>
    <w:rsid w:val="00A32CC7"/>
    <w:rsid w:val="00A33DD5"/>
    <w:rsid w:val="00A34056"/>
    <w:rsid w:val="00A365C1"/>
    <w:rsid w:val="00A36D45"/>
    <w:rsid w:val="00A36D91"/>
    <w:rsid w:val="00A3736C"/>
    <w:rsid w:val="00A3775E"/>
    <w:rsid w:val="00A4025C"/>
    <w:rsid w:val="00A408D7"/>
    <w:rsid w:val="00A40DD7"/>
    <w:rsid w:val="00A41CD8"/>
    <w:rsid w:val="00A435B6"/>
    <w:rsid w:val="00A45267"/>
    <w:rsid w:val="00A4572C"/>
    <w:rsid w:val="00A458C0"/>
    <w:rsid w:val="00A461F8"/>
    <w:rsid w:val="00A4649D"/>
    <w:rsid w:val="00A468D4"/>
    <w:rsid w:val="00A470EF"/>
    <w:rsid w:val="00A47161"/>
    <w:rsid w:val="00A474BF"/>
    <w:rsid w:val="00A47C19"/>
    <w:rsid w:val="00A51129"/>
    <w:rsid w:val="00A548A8"/>
    <w:rsid w:val="00A5506C"/>
    <w:rsid w:val="00A559AF"/>
    <w:rsid w:val="00A55E4E"/>
    <w:rsid w:val="00A574E2"/>
    <w:rsid w:val="00A57923"/>
    <w:rsid w:val="00A57F59"/>
    <w:rsid w:val="00A607CE"/>
    <w:rsid w:val="00A61137"/>
    <w:rsid w:val="00A61A48"/>
    <w:rsid w:val="00A6294C"/>
    <w:rsid w:val="00A63DD2"/>
    <w:rsid w:val="00A64E7C"/>
    <w:rsid w:val="00A65A1C"/>
    <w:rsid w:val="00A65E2A"/>
    <w:rsid w:val="00A66540"/>
    <w:rsid w:val="00A678EA"/>
    <w:rsid w:val="00A72472"/>
    <w:rsid w:val="00A74AE5"/>
    <w:rsid w:val="00A74CA6"/>
    <w:rsid w:val="00A751B8"/>
    <w:rsid w:val="00A75A9D"/>
    <w:rsid w:val="00A75DF9"/>
    <w:rsid w:val="00A7621A"/>
    <w:rsid w:val="00A763A8"/>
    <w:rsid w:val="00A76EDA"/>
    <w:rsid w:val="00A82691"/>
    <w:rsid w:val="00A83524"/>
    <w:rsid w:val="00A83986"/>
    <w:rsid w:val="00A8564A"/>
    <w:rsid w:val="00A87C77"/>
    <w:rsid w:val="00A90883"/>
    <w:rsid w:val="00A909C4"/>
    <w:rsid w:val="00A90F08"/>
    <w:rsid w:val="00A92ED9"/>
    <w:rsid w:val="00A93786"/>
    <w:rsid w:val="00A93BBB"/>
    <w:rsid w:val="00A9559D"/>
    <w:rsid w:val="00A961DC"/>
    <w:rsid w:val="00A96447"/>
    <w:rsid w:val="00A966FD"/>
    <w:rsid w:val="00A96A18"/>
    <w:rsid w:val="00A96D8F"/>
    <w:rsid w:val="00AA1646"/>
    <w:rsid w:val="00AA20B2"/>
    <w:rsid w:val="00AA213E"/>
    <w:rsid w:val="00AA2489"/>
    <w:rsid w:val="00AA2FC6"/>
    <w:rsid w:val="00AA5B4D"/>
    <w:rsid w:val="00AA5C4C"/>
    <w:rsid w:val="00AA632D"/>
    <w:rsid w:val="00AA66DD"/>
    <w:rsid w:val="00AA6DB6"/>
    <w:rsid w:val="00AA75DA"/>
    <w:rsid w:val="00AB2ED0"/>
    <w:rsid w:val="00AB34DB"/>
    <w:rsid w:val="00AB3525"/>
    <w:rsid w:val="00AB37D5"/>
    <w:rsid w:val="00AB38FA"/>
    <w:rsid w:val="00AB3DCC"/>
    <w:rsid w:val="00AB3E36"/>
    <w:rsid w:val="00AB4FA5"/>
    <w:rsid w:val="00AB520A"/>
    <w:rsid w:val="00AB6499"/>
    <w:rsid w:val="00AB749D"/>
    <w:rsid w:val="00AC0C3F"/>
    <w:rsid w:val="00AC0FBC"/>
    <w:rsid w:val="00AC2DB7"/>
    <w:rsid w:val="00AC30AB"/>
    <w:rsid w:val="00AC38C4"/>
    <w:rsid w:val="00AC454B"/>
    <w:rsid w:val="00AC5DF4"/>
    <w:rsid w:val="00AC5F44"/>
    <w:rsid w:val="00AC65E2"/>
    <w:rsid w:val="00AC6850"/>
    <w:rsid w:val="00AC6991"/>
    <w:rsid w:val="00AC6C2D"/>
    <w:rsid w:val="00AC6EE8"/>
    <w:rsid w:val="00AC722D"/>
    <w:rsid w:val="00AC7290"/>
    <w:rsid w:val="00AC72F9"/>
    <w:rsid w:val="00AC74B5"/>
    <w:rsid w:val="00AD21E1"/>
    <w:rsid w:val="00AD2514"/>
    <w:rsid w:val="00AD3DED"/>
    <w:rsid w:val="00AD51D8"/>
    <w:rsid w:val="00AD5A50"/>
    <w:rsid w:val="00AD60C4"/>
    <w:rsid w:val="00AD6DE5"/>
    <w:rsid w:val="00AD6E2D"/>
    <w:rsid w:val="00AD7983"/>
    <w:rsid w:val="00AD7D0A"/>
    <w:rsid w:val="00AD7D4F"/>
    <w:rsid w:val="00AE06D3"/>
    <w:rsid w:val="00AE231B"/>
    <w:rsid w:val="00AE2C34"/>
    <w:rsid w:val="00AE3D17"/>
    <w:rsid w:val="00AE45BE"/>
    <w:rsid w:val="00AE4E37"/>
    <w:rsid w:val="00AE6066"/>
    <w:rsid w:val="00AE68D4"/>
    <w:rsid w:val="00AE6E3A"/>
    <w:rsid w:val="00AE7F92"/>
    <w:rsid w:val="00AF022B"/>
    <w:rsid w:val="00AF2254"/>
    <w:rsid w:val="00AF2E88"/>
    <w:rsid w:val="00AF2FB8"/>
    <w:rsid w:val="00AF3324"/>
    <w:rsid w:val="00AF49E8"/>
    <w:rsid w:val="00AF5A08"/>
    <w:rsid w:val="00AF6B25"/>
    <w:rsid w:val="00AF79FC"/>
    <w:rsid w:val="00AF7AC8"/>
    <w:rsid w:val="00B006E7"/>
    <w:rsid w:val="00B01FAD"/>
    <w:rsid w:val="00B03195"/>
    <w:rsid w:val="00B04219"/>
    <w:rsid w:val="00B04268"/>
    <w:rsid w:val="00B062DF"/>
    <w:rsid w:val="00B0780B"/>
    <w:rsid w:val="00B07A6C"/>
    <w:rsid w:val="00B07B2E"/>
    <w:rsid w:val="00B07F6A"/>
    <w:rsid w:val="00B124AE"/>
    <w:rsid w:val="00B13271"/>
    <w:rsid w:val="00B1367F"/>
    <w:rsid w:val="00B137C9"/>
    <w:rsid w:val="00B14E5D"/>
    <w:rsid w:val="00B205EC"/>
    <w:rsid w:val="00B21091"/>
    <w:rsid w:val="00B2134D"/>
    <w:rsid w:val="00B21797"/>
    <w:rsid w:val="00B21863"/>
    <w:rsid w:val="00B21DD4"/>
    <w:rsid w:val="00B21E57"/>
    <w:rsid w:val="00B224F8"/>
    <w:rsid w:val="00B225C4"/>
    <w:rsid w:val="00B232EE"/>
    <w:rsid w:val="00B2377E"/>
    <w:rsid w:val="00B23F37"/>
    <w:rsid w:val="00B23F83"/>
    <w:rsid w:val="00B241C8"/>
    <w:rsid w:val="00B2512F"/>
    <w:rsid w:val="00B26327"/>
    <w:rsid w:val="00B26A52"/>
    <w:rsid w:val="00B3163F"/>
    <w:rsid w:val="00B31C75"/>
    <w:rsid w:val="00B33419"/>
    <w:rsid w:val="00B33CB5"/>
    <w:rsid w:val="00B342E2"/>
    <w:rsid w:val="00B356A4"/>
    <w:rsid w:val="00B35DA0"/>
    <w:rsid w:val="00B3718B"/>
    <w:rsid w:val="00B37350"/>
    <w:rsid w:val="00B40C92"/>
    <w:rsid w:val="00B41A4C"/>
    <w:rsid w:val="00B41BC3"/>
    <w:rsid w:val="00B420CB"/>
    <w:rsid w:val="00B4260C"/>
    <w:rsid w:val="00B42D67"/>
    <w:rsid w:val="00B432E8"/>
    <w:rsid w:val="00B43E27"/>
    <w:rsid w:val="00B4463A"/>
    <w:rsid w:val="00B44BF7"/>
    <w:rsid w:val="00B44BF8"/>
    <w:rsid w:val="00B4523E"/>
    <w:rsid w:val="00B46B86"/>
    <w:rsid w:val="00B46BFF"/>
    <w:rsid w:val="00B471B4"/>
    <w:rsid w:val="00B477F3"/>
    <w:rsid w:val="00B47AF6"/>
    <w:rsid w:val="00B47D66"/>
    <w:rsid w:val="00B5024F"/>
    <w:rsid w:val="00B51AB1"/>
    <w:rsid w:val="00B51B4D"/>
    <w:rsid w:val="00B51E43"/>
    <w:rsid w:val="00B521DC"/>
    <w:rsid w:val="00B52BF7"/>
    <w:rsid w:val="00B5348C"/>
    <w:rsid w:val="00B53A29"/>
    <w:rsid w:val="00B54ABC"/>
    <w:rsid w:val="00B56710"/>
    <w:rsid w:val="00B5703C"/>
    <w:rsid w:val="00B5707C"/>
    <w:rsid w:val="00B61066"/>
    <w:rsid w:val="00B6128F"/>
    <w:rsid w:val="00B61F24"/>
    <w:rsid w:val="00B63474"/>
    <w:rsid w:val="00B64663"/>
    <w:rsid w:val="00B65134"/>
    <w:rsid w:val="00B6545C"/>
    <w:rsid w:val="00B66D16"/>
    <w:rsid w:val="00B66D65"/>
    <w:rsid w:val="00B67C7C"/>
    <w:rsid w:val="00B67E2E"/>
    <w:rsid w:val="00B67FE1"/>
    <w:rsid w:val="00B72423"/>
    <w:rsid w:val="00B740BD"/>
    <w:rsid w:val="00B742E9"/>
    <w:rsid w:val="00B753F3"/>
    <w:rsid w:val="00B755C2"/>
    <w:rsid w:val="00B75DD4"/>
    <w:rsid w:val="00B76A92"/>
    <w:rsid w:val="00B80AC9"/>
    <w:rsid w:val="00B81090"/>
    <w:rsid w:val="00B819CC"/>
    <w:rsid w:val="00B82BD3"/>
    <w:rsid w:val="00B83BF3"/>
    <w:rsid w:val="00B8424E"/>
    <w:rsid w:val="00B84AEB"/>
    <w:rsid w:val="00B858FB"/>
    <w:rsid w:val="00B86488"/>
    <w:rsid w:val="00B90D55"/>
    <w:rsid w:val="00B92DA4"/>
    <w:rsid w:val="00B95103"/>
    <w:rsid w:val="00B963EF"/>
    <w:rsid w:val="00BA0872"/>
    <w:rsid w:val="00BA1206"/>
    <w:rsid w:val="00BA2170"/>
    <w:rsid w:val="00BA309E"/>
    <w:rsid w:val="00BA4584"/>
    <w:rsid w:val="00BA4D59"/>
    <w:rsid w:val="00BA5C15"/>
    <w:rsid w:val="00BA6096"/>
    <w:rsid w:val="00BA66BE"/>
    <w:rsid w:val="00BA6FB4"/>
    <w:rsid w:val="00BB0A60"/>
    <w:rsid w:val="00BB0C9F"/>
    <w:rsid w:val="00BB1285"/>
    <w:rsid w:val="00BB2136"/>
    <w:rsid w:val="00BB4612"/>
    <w:rsid w:val="00BB515E"/>
    <w:rsid w:val="00BB5EFD"/>
    <w:rsid w:val="00BB6105"/>
    <w:rsid w:val="00BB7BA3"/>
    <w:rsid w:val="00BC0166"/>
    <w:rsid w:val="00BC1758"/>
    <w:rsid w:val="00BC1C73"/>
    <w:rsid w:val="00BC38C6"/>
    <w:rsid w:val="00BC4222"/>
    <w:rsid w:val="00BC5623"/>
    <w:rsid w:val="00BC593F"/>
    <w:rsid w:val="00BC6415"/>
    <w:rsid w:val="00BD0D1B"/>
    <w:rsid w:val="00BD15F0"/>
    <w:rsid w:val="00BD30A5"/>
    <w:rsid w:val="00BD3E1C"/>
    <w:rsid w:val="00BD54E8"/>
    <w:rsid w:val="00BD57BC"/>
    <w:rsid w:val="00BD5A67"/>
    <w:rsid w:val="00BE07A0"/>
    <w:rsid w:val="00BE0B3A"/>
    <w:rsid w:val="00BE0C4A"/>
    <w:rsid w:val="00BE13BD"/>
    <w:rsid w:val="00BE1D10"/>
    <w:rsid w:val="00BE1ECC"/>
    <w:rsid w:val="00BE2421"/>
    <w:rsid w:val="00BE2CA3"/>
    <w:rsid w:val="00BE2F79"/>
    <w:rsid w:val="00BE352F"/>
    <w:rsid w:val="00BE65D8"/>
    <w:rsid w:val="00BE65FA"/>
    <w:rsid w:val="00BF0478"/>
    <w:rsid w:val="00BF12CA"/>
    <w:rsid w:val="00BF14F0"/>
    <w:rsid w:val="00BF1BBF"/>
    <w:rsid w:val="00BF223A"/>
    <w:rsid w:val="00BF299C"/>
    <w:rsid w:val="00BF2A19"/>
    <w:rsid w:val="00BF2ADE"/>
    <w:rsid w:val="00BF6191"/>
    <w:rsid w:val="00BF681D"/>
    <w:rsid w:val="00BF6E75"/>
    <w:rsid w:val="00BF6EBD"/>
    <w:rsid w:val="00BF7ED6"/>
    <w:rsid w:val="00C0123D"/>
    <w:rsid w:val="00C01880"/>
    <w:rsid w:val="00C0194F"/>
    <w:rsid w:val="00C0256F"/>
    <w:rsid w:val="00C03B88"/>
    <w:rsid w:val="00C041B3"/>
    <w:rsid w:val="00C0435C"/>
    <w:rsid w:val="00C0458C"/>
    <w:rsid w:val="00C05B41"/>
    <w:rsid w:val="00C05D91"/>
    <w:rsid w:val="00C068A2"/>
    <w:rsid w:val="00C07482"/>
    <w:rsid w:val="00C10480"/>
    <w:rsid w:val="00C11106"/>
    <w:rsid w:val="00C134FC"/>
    <w:rsid w:val="00C13587"/>
    <w:rsid w:val="00C136D1"/>
    <w:rsid w:val="00C1698C"/>
    <w:rsid w:val="00C16E89"/>
    <w:rsid w:val="00C21E65"/>
    <w:rsid w:val="00C22467"/>
    <w:rsid w:val="00C23803"/>
    <w:rsid w:val="00C23807"/>
    <w:rsid w:val="00C239F2"/>
    <w:rsid w:val="00C24869"/>
    <w:rsid w:val="00C24B4C"/>
    <w:rsid w:val="00C24FB3"/>
    <w:rsid w:val="00C25135"/>
    <w:rsid w:val="00C25D2B"/>
    <w:rsid w:val="00C26934"/>
    <w:rsid w:val="00C26CC2"/>
    <w:rsid w:val="00C27176"/>
    <w:rsid w:val="00C2720B"/>
    <w:rsid w:val="00C27CFA"/>
    <w:rsid w:val="00C33327"/>
    <w:rsid w:val="00C337E0"/>
    <w:rsid w:val="00C37C56"/>
    <w:rsid w:val="00C4099B"/>
    <w:rsid w:val="00C40F59"/>
    <w:rsid w:val="00C4154F"/>
    <w:rsid w:val="00C41C20"/>
    <w:rsid w:val="00C43E8C"/>
    <w:rsid w:val="00C44469"/>
    <w:rsid w:val="00C44B20"/>
    <w:rsid w:val="00C4555E"/>
    <w:rsid w:val="00C477F6"/>
    <w:rsid w:val="00C47AF7"/>
    <w:rsid w:val="00C50693"/>
    <w:rsid w:val="00C5245D"/>
    <w:rsid w:val="00C525AE"/>
    <w:rsid w:val="00C5263B"/>
    <w:rsid w:val="00C52CF5"/>
    <w:rsid w:val="00C52F0A"/>
    <w:rsid w:val="00C5370C"/>
    <w:rsid w:val="00C53A60"/>
    <w:rsid w:val="00C541DD"/>
    <w:rsid w:val="00C54675"/>
    <w:rsid w:val="00C603A5"/>
    <w:rsid w:val="00C60C95"/>
    <w:rsid w:val="00C61944"/>
    <w:rsid w:val="00C63007"/>
    <w:rsid w:val="00C6446C"/>
    <w:rsid w:val="00C64555"/>
    <w:rsid w:val="00C64D91"/>
    <w:rsid w:val="00C6770D"/>
    <w:rsid w:val="00C70971"/>
    <w:rsid w:val="00C736C1"/>
    <w:rsid w:val="00C7595C"/>
    <w:rsid w:val="00C7596F"/>
    <w:rsid w:val="00C777F0"/>
    <w:rsid w:val="00C77E9B"/>
    <w:rsid w:val="00C803D5"/>
    <w:rsid w:val="00C807F7"/>
    <w:rsid w:val="00C81FA7"/>
    <w:rsid w:val="00C8226E"/>
    <w:rsid w:val="00C8360E"/>
    <w:rsid w:val="00C842FB"/>
    <w:rsid w:val="00C859CB"/>
    <w:rsid w:val="00C86D28"/>
    <w:rsid w:val="00C86EDC"/>
    <w:rsid w:val="00C8710E"/>
    <w:rsid w:val="00C8763F"/>
    <w:rsid w:val="00C8773D"/>
    <w:rsid w:val="00C87997"/>
    <w:rsid w:val="00C87D84"/>
    <w:rsid w:val="00C904C6"/>
    <w:rsid w:val="00C90AFD"/>
    <w:rsid w:val="00C90D59"/>
    <w:rsid w:val="00C921E2"/>
    <w:rsid w:val="00C939A9"/>
    <w:rsid w:val="00C94596"/>
    <w:rsid w:val="00C95299"/>
    <w:rsid w:val="00C95A39"/>
    <w:rsid w:val="00C95AA4"/>
    <w:rsid w:val="00C97132"/>
    <w:rsid w:val="00CA039C"/>
    <w:rsid w:val="00CA1749"/>
    <w:rsid w:val="00CA2672"/>
    <w:rsid w:val="00CA2A79"/>
    <w:rsid w:val="00CA2EA5"/>
    <w:rsid w:val="00CA3501"/>
    <w:rsid w:val="00CA3BF2"/>
    <w:rsid w:val="00CA4525"/>
    <w:rsid w:val="00CA4892"/>
    <w:rsid w:val="00CA4F94"/>
    <w:rsid w:val="00CA6029"/>
    <w:rsid w:val="00CA66C0"/>
    <w:rsid w:val="00CB00AD"/>
    <w:rsid w:val="00CB033F"/>
    <w:rsid w:val="00CB06E9"/>
    <w:rsid w:val="00CB0A05"/>
    <w:rsid w:val="00CB2293"/>
    <w:rsid w:val="00CB33B1"/>
    <w:rsid w:val="00CB4223"/>
    <w:rsid w:val="00CB4DE1"/>
    <w:rsid w:val="00CB56CE"/>
    <w:rsid w:val="00CB5914"/>
    <w:rsid w:val="00CB5C53"/>
    <w:rsid w:val="00CB78DA"/>
    <w:rsid w:val="00CB7E7E"/>
    <w:rsid w:val="00CC053F"/>
    <w:rsid w:val="00CC057D"/>
    <w:rsid w:val="00CC2517"/>
    <w:rsid w:val="00CC2C94"/>
    <w:rsid w:val="00CC312B"/>
    <w:rsid w:val="00CC37F1"/>
    <w:rsid w:val="00CC3B04"/>
    <w:rsid w:val="00CC3B26"/>
    <w:rsid w:val="00CC4229"/>
    <w:rsid w:val="00CC4837"/>
    <w:rsid w:val="00CC5A0F"/>
    <w:rsid w:val="00CC6182"/>
    <w:rsid w:val="00CD162F"/>
    <w:rsid w:val="00CD2AFA"/>
    <w:rsid w:val="00CD3192"/>
    <w:rsid w:val="00CD3EFF"/>
    <w:rsid w:val="00CD4681"/>
    <w:rsid w:val="00CD676A"/>
    <w:rsid w:val="00CD7A01"/>
    <w:rsid w:val="00CE0219"/>
    <w:rsid w:val="00CE0316"/>
    <w:rsid w:val="00CE09B6"/>
    <w:rsid w:val="00CE137B"/>
    <w:rsid w:val="00CE1B61"/>
    <w:rsid w:val="00CE1BAB"/>
    <w:rsid w:val="00CE2BC9"/>
    <w:rsid w:val="00CE32DE"/>
    <w:rsid w:val="00CE3530"/>
    <w:rsid w:val="00CE4F46"/>
    <w:rsid w:val="00CE6A79"/>
    <w:rsid w:val="00CE70C3"/>
    <w:rsid w:val="00CE7A35"/>
    <w:rsid w:val="00CF0B72"/>
    <w:rsid w:val="00CF1C49"/>
    <w:rsid w:val="00CF2F94"/>
    <w:rsid w:val="00CF30D1"/>
    <w:rsid w:val="00CF3A9B"/>
    <w:rsid w:val="00CF4E75"/>
    <w:rsid w:val="00CF5D20"/>
    <w:rsid w:val="00CF6038"/>
    <w:rsid w:val="00CF7061"/>
    <w:rsid w:val="00D00318"/>
    <w:rsid w:val="00D004EA"/>
    <w:rsid w:val="00D01DA1"/>
    <w:rsid w:val="00D0244C"/>
    <w:rsid w:val="00D02F4A"/>
    <w:rsid w:val="00D02F9F"/>
    <w:rsid w:val="00D03F86"/>
    <w:rsid w:val="00D04591"/>
    <w:rsid w:val="00D07606"/>
    <w:rsid w:val="00D07B01"/>
    <w:rsid w:val="00D07D43"/>
    <w:rsid w:val="00D10D2B"/>
    <w:rsid w:val="00D10E80"/>
    <w:rsid w:val="00D11810"/>
    <w:rsid w:val="00D11997"/>
    <w:rsid w:val="00D12D7C"/>
    <w:rsid w:val="00D1413E"/>
    <w:rsid w:val="00D14277"/>
    <w:rsid w:val="00D15442"/>
    <w:rsid w:val="00D1567B"/>
    <w:rsid w:val="00D20EAA"/>
    <w:rsid w:val="00D20F3C"/>
    <w:rsid w:val="00D21459"/>
    <w:rsid w:val="00D21AEF"/>
    <w:rsid w:val="00D230C7"/>
    <w:rsid w:val="00D23680"/>
    <w:rsid w:val="00D2382D"/>
    <w:rsid w:val="00D240AE"/>
    <w:rsid w:val="00D25456"/>
    <w:rsid w:val="00D259A7"/>
    <w:rsid w:val="00D25B02"/>
    <w:rsid w:val="00D2790D"/>
    <w:rsid w:val="00D31185"/>
    <w:rsid w:val="00D311B4"/>
    <w:rsid w:val="00D32AA5"/>
    <w:rsid w:val="00D33019"/>
    <w:rsid w:val="00D33507"/>
    <w:rsid w:val="00D3392F"/>
    <w:rsid w:val="00D33988"/>
    <w:rsid w:val="00D34FE1"/>
    <w:rsid w:val="00D351BC"/>
    <w:rsid w:val="00D36462"/>
    <w:rsid w:val="00D37701"/>
    <w:rsid w:val="00D40D91"/>
    <w:rsid w:val="00D40DC9"/>
    <w:rsid w:val="00D417CC"/>
    <w:rsid w:val="00D41FB1"/>
    <w:rsid w:val="00D4224A"/>
    <w:rsid w:val="00D42BC8"/>
    <w:rsid w:val="00D42BCE"/>
    <w:rsid w:val="00D42C51"/>
    <w:rsid w:val="00D43CAC"/>
    <w:rsid w:val="00D4444F"/>
    <w:rsid w:val="00D45198"/>
    <w:rsid w:val="00D461C5"/>
    <w:rsid w:val="00D46B69"/>
    <w:rsid w:val="00D473E4"/>
    <w:rsid w:val="00D47D89"/>
    <w:rsid w:val="00D52053"/>
    <w:rsid w:val="00D53E63"/>
    <w:rsid w:val="00D53F20"/>
    <w:rsid w:val="00D54025"/>
    <w:rsid w:val="00D5468B"/>
    <w:rsid w:val="00D547E0"/>
    <w:rsid w:val="00D5508B"/>
    <w:rsid w:val="00D55D11"/>
    <w:rsid w:val="00D57536"/>
    <w:rsid w:val="00D575A6"/>
    <w:rsid w:val="00D600A5"/>
    <w:rsid w:val="00D610DE"/>
    <w:rsid w:val="00D6207A"/>
    <w:rsid w:val="00D62B9A"/>
    <w:rsid w:val="00D633E9"/>
    <w:rsid w:val="00D63402"/>
    <w:rsid w:val="00D64A38"/>
    <w:rsid w:val="00D65561"/>
    <w:rsid w:val="00D675A5"/>
    <w:rsid w:val="00D67742"/>
    <w:rsid w:val="00D721F7"/>
    <w:rsid w:val="00D733F1"/>
    <w:rsid w:val="00D73F7B"/>
    <w:rsid w:val="00D74BCB"/>
    <w:rsid w:val="00D74CF1"/>
    <w:rsid w:val="00D74D1E"/>
    <w:rsid w:val="00D7698B"/>
    <w:rsid w:val="00D76B14"/>
    <w:rsid w:val="00D76ECF"/>
    <w:rsid w:val="00D77590"/>
    <w:rsid w:val="00D8221C"/>
    <w:rsid w:val="00D82429"/>
    <w:rsid w:val="00D82462"/>
    <w:rsid w:val="00D82DBF"/>
    <w:rsid w:val="00D83A23"/>
    <w:rsid w:val="00D83BA6"/>
    <w:rsid w:val="00D84298"/>
    <w:rsid w:val="00D85C23"/>
    <w:rsid w:val="00D85C50"/>
    <w:rsid w:val="00D8644F"/>
    <w:rsid w:val="00D868C0"/>
    <w:rsid w:val="00D8720A"/>
    <w:rsid w:val="00D9296E"/>
    <w:rsid w:val="00D9297C"/>
    <w:rsid w:val="00D9314E"/>
    <w:rsid w:val="00D93886"/>
    <w:rsid w:val="00D94A3E"/>
    <w:rsid w:val="00D95D0D"/>
    <w:rsid w:val="00D962CC"/>
    <w:rsid w:val="00D96370"/>
    <w:rsid w:val="00D972B0"/>
    <w:rsid w:val="00D978D4"/>
    <w:rsid w:val="00DA1096"/>
    <w:rsid w:val="00DA16D3"/>
    <w:rsid w:val="00DA19F1"/>
    <w:rsid w:val="00DA576D"/>
    <w:rsid w:val="00DA65E9"/>
    <w:rsid w:val="00DA734C"/>
    <w:rsid w:val="00DB09EB"/>
    <w:rsid w:val="00DB0E1A"/>
    <w:rsid w:val="00DB10F6"/>
    <w:rsid w:val="00DB303E"/>
    <w:rsid w:val="00DB4421"/>
    <w:rsid w:val="00DB55F6"/>
    <w:rsid w:val="00DB647D"/>
    <w:rsid w:val="00DB6F9D"/>
    <w:rsid w:val="00DC0281"/>
    <w:rsid w:val="00DC058A"/>
    <w:rsid w:val="00DC1363"/>
    <w:rsid w:val="00DC3317"/>
    <w:rsid w:val="00DC3E54"/>
    <w:rsid w:val="00DC4D37"/>
    <w:rsid w:val="00DC4FF6"/>
    <w:rsid w:val="00DC5635"/>
    <w:rsid w:val="00DC7A9C"/>
    <w:rsid w:val="00DD0566"/>
    <w:rsid w:val="00DD1587"/>
    <w:rsid w:val="00DD2168"/>
    <w:rsid w:val="00DD225E"/>
    <w:rsid w:val="00DD4EB0"/>
    <w:rsid w:val="00DD6134"/>
    <w:rsid w:val="00DD7572"/>
    <w:rsid w:val="00DD7C0F"/>
    <w:rsid w:val="00DE0176"/>
    <w:rsid w:val="00DE1E09"/>
    <w:rsid w:val="00DE1E33"/>
    <w:rsid w:val="00DE449F"/>
    <w:rsid w:val="00DE4BC8"/>
    <w:rsid w:val="00DE53D5"/>
    <w:rsid w:val="00DF0508"/>
    <w:rsid w:val="00DF080C"/>
    <w:rsid w:val="00DF1364"/>
    <w:rsid w:val="00DF1CD3"/>
    <w:rsid w:val="00DF231E"/>
    <w:rsid w:val="00DF261A"/>
    <w:rsid w:val="00DF2C61"/>
    <w:rsid w:val="00DF3023"/>
    <w:rsid w:val="00DF323F"/>
    <w:rsid w:val="00DF38DF"/>
    <w:rsid w:val="00DF44B0"/>
    <w:rsid w:val="00DF48E7"/>
    <w:rsid w:val="00DF4A91"/>
    <w:rsid w:val="00DF52C4"/>
    <w:rsid w:val="00DF5CD8"/>
    <w:rsid w:val="00DF5F3D"/>
    <w:rsid w:val="00DF65DA"/>
    <w:rsid w:val="00DF6689"/>
    <w:rsid w:val="00DF7100"/>
    <w:rsid w:val="00E00575"/>
    <w:rsid w:val="00E01239"/>
    <w:rsid w:val="00E01CF3"/>
    <w:rsid w:val="00E02C2F"/>
    <w:rsid w:val="00E02FC7"/>
    <w:rsid w:val="00E03590"/>
    <w:rsid w:val="00E03703"/>
    <w:rsid w:val="00E042D8"/>
    <w:rsid w:val="00E04986"/>
    <w:rsid w:val="00E049DB"/>
    <w:rsid w:val="00E07C2B"/>
    <w:rsid w:val="00E1172E"/>
    <w:rsid w:val="00E129D3"/>
    <w:rsid w:val="00E13507"/>
    <w:rsid w:val="00E1415C"/>
    <w:rsid w:val="00E14AEB"/>
    <w:rsid w:val="00E14B86"/>
    <w:rsid w:val="00E15783"/>
    <w:rsid w:val="00E15A8B"/>
    <w:rsid w:val="00E15EFC"/>
    <w:rsid w:val="00E163D0"/>
    <w:rsid w:val="00E1744E"/>
    <w:rsid w:val="00E2005E"/>
    <w:rsid w:val="00E20316"/>
    <w:rsid w:val="00E209F1"/>
    <w:rsid w:val="00E20E39"/>
    <w:rsid w:val="00E22C83"/>
    <w:rsid w:val="00E236A5"/>
    <w:rsid w:val="00E24775"/>
    <w:rsid w:val="00E24E19"/>
    <w:rsid w:val="00E25EA7"/>
    <w:rsid w:val="00E26CE4"/>
    <w:rsid w:val="00E2731A"/>
    <w:rsid w:val="00E31FEE"/>
    <w:rsid w:val="00E3214D"/>
    <w:rsid w:val="00E3397C"/>
    <w:rsid w:val="00E347AD"/>
    <w:rsid w:val="00E347FD"/>
    <w:rsid w:val="00E36EC3"/>
    <w:rsid w:val="00E3718D"/>
    <w:rsid w:val="00E372A9"/>
    <w:rsid w:val="00E408A6"/>
    <w:rsid w:val="00E4193B"/>
    <w:rsid w:val="00E4295E"/>
    <w:rsid w:val="00E45361"/>
    <w:rsid w:val="00E54970"/>
    <w:rsid w:val="00E55B65"/>
    <w:rsid w:val="00E56E54"/>
    <w:rsid w:val="00E573E6"/>
    <w:rsid w:val="00E57A7C"/>
    <w:rsid w:val="00E62615"/>
    <w:rsid w:val="00E627BB"/>
    <w:rsid w:val="00E63298"/>
    <w:rsid w:val="00E64CB9"/>
    <w:rsid w:val="00E6537A"/>
    <w:rsid w:val="00E656C1"/>
    <w:rsid w:val="00E65BBE"/>
    <w:rsid w:val="00E661DD"/>
    <w:rsid w:val="00E66889"/>
    <w:rsid w:val="00E70A64"/>
    <w:rsid w:val="00E72297"/>
    <w:rsid w:val="00E75990"/>
    <w:rsid w:val="00E77178"/>
    <w:rsid w:val="00E777D1"/>
    <w:rsid w:val="00E80A41"/>
    <w:rsid w:val="00E81C95"/>
    <w:rsid w:val="00E83731"/>
    <w:rsid w:val="00E839FC"/>
    <w:rsid w:val="00E858BF"/>
    <w:rsid w:val="00E862D5"/>
    <w:rsid w:val="00E90ADA"/>
    <w:rsid w:val="00E910B7"/>
    <w:rsid w:val="00E9146B"/>
    <w:rsid w:val="00E9265E"/>
    <w:rsid w:val="00E92B3C"/>
    <w:rsid w:val="00E92E17"/>
    <w:rsid w:val="00E93239"/>
    <w:rsid w:val="00E932D2"/>
    <w:rsid w:val="00E9565B"/>
    <w:rsid w:val="00EA00D4"/>
    <w:rsid w:val="00EA01A8"/>
    <w:rsid w:val="00EA1C30"/>
    <w:rsid w:val="00EA2550"/>
    <w:rsid w:val="00EA3982"/>
    <w:rsid w:val="00EA3D52"/>
    <w:rsid w:val="00EA5035"/>
    <w:rsid w:val="00EA53BC"/>
    <w:rsid w:val="00EA6AC9"/>
    <w:rsid w:val="00EB1169"/>
    <w:rsid w:val="00EB3B29"/>
    <w:rsid w:val="00EB3FF7"/>
    <w:rsid w:val="00EB46FC"/>
    <w:rsid w:val="00EB6E59"/>
    <w:rsid w:val="00EB782E"/>
    <w:rsid w:val="00EC0DF2"/>
    <w:rsid w:val="00EC11BA"/>
    <w:rsid w:val="00EC283A"/>
    <w:rsid w:val="00EC28DF"/>
    <w:rsid w:val="00EC2942"/>
    <w:rsid w:val="00EC3B21"/>
    <w:rsid w:val="00EC4A90"/>
    <w:rsid w:val="00EC51B5"/>
    <w:rsid w:val="00EC5701"/>
    <w:rsid w:val="00EC5DAC"/>
    <w:rsid w:val="00EC7753"/>
    <w:rsid w:val="00EC7BE7"/>
    <w:rsid w:val="00ED0CCF"/>
    <w:rsid w:val="00ED0D4E"/>
    <w:rsid w:val="00ED11BE"/>
    <w:rsid w:val="00ED1521"/>
    <w:rsid w:val="00ED2A39"/>
    <w:rsid w:val="00ED301C"/>
    <w:rsid w:val="00ED3557"/>
    <w:rsid w:val="00ED39F9"/>
    <w:rsid w:val="00ED39FA"/>
    <w:rsid w:val="00ED57FB"/>
    <w:rsid w:val="00ED6759"/>
    <w:rsid w:val="00ED6BFB"/>
    <w:rsid w:val="00ED6CCC"/>
    <w:rsid w:val="00ED719A"/>
    <w:rsid w:val="00ED719D"/>
    <w:rsid w:val="00EE0471"/>
    <w:rsid w:val="00EE0502"/>
    <w:rsid w:val="00EE17A4"/>
    <w:rsid w:val="00EE18E3"/>
    <w:rsid w:val="00EE51D6"/>
    <w:rsid w:val="00EE529F"/>
    <w:rsid w:val="00EE7EDA"/>
    <w:rsid w:val="00EF084B"/>
    <w:rsid w:val="00EF1C13"/>
    <w:rsid w:val="00EF1FB8"/>
    <w:rsid w:val="00EF23E1"/>
    <w:rsid w:val="00EF3E9C"/>
    <w:rsid w:val="00EF6033"/>
    <w:rsid w:val="00EF6EA0"/>
    <w:rsid w:val="00EF72FA"/>
    <w:rsid w:val="00F000AA"/>
    <w:rsid w:val="00F0200A"/>
    <w:rsid w:val="00F02022"/>
    <w:rsid w:val="00F03479"/>
    <w:rsid w:val="00F043F3"/>
    <w:rsid w:val="00F06061"/>
    <w:rsid w:val="00F06E3B"/>
    <w:rsid w:val="00F130A9"/>
    <w:rsid w:val="00F13605"/>
    <w:rsid w:val="00F13C85"/>
    <w:rsid w:val="00F155FD"/>
    <w:rsid w:val="00F1718B"/>
    <w:rsid w:val="00F21611"/>
    <w:rsid w:val="00F22974"/>
    <w:rsid w:val="00F24AAC"/>
    <w:rsid w:val="00F251C1"/>
    <w:rsid w:val="00F2704A"/>
    <w:rsid w:val="00F27D70"/>
    <w:rsid w:val="00F30424"/>
    <w:rsid w:val="00F305EE"/>
    <w:rsid w:val="00F31552"/>
    <w:rsid w:val="00F316FF"/>
    <w:rsid w:val="00F317E5"/>
    <w:rsid w:val="00F31C93"/>
    <w:rsid w:val="00F32702"/>
    <w:rsid w:val="00F32808"/>
    <w:rsid w:val="00F34C63"/>
    <w:rsid w:val="00F34C86"/>
    <w:rsid w:val="00F34DBB"/>
    <w:rsid w:val="00F358FC"/>
    <w:rsid w:val="00F3676D"/>
    <w:rsid w:val="00F36A0F"/>
    <w:rsid w:val="00F36DE0"/>
    <w:rsid w:val="00F37AFA"/>
    <w:rsid w:val="00F40C3E"/>
    <w:rsid w:val="00F40CF8"/>
    <w:rsid w:val="00F40EBF"/>
    <w:rsid w:val="00F40FD2"/>
    <w:rsid w:val="00F419F7"/>
    <w:rsid w:val="00F41EAE"/>
    <w:rsid w:val="00F42F9C"/>
    <w:rsid w:val="00F43373"/>
    <w:rsid w:val="00F4703D"/>
    <w:rsid w:val="00F511BF"/>
    <w:rsid w:val="00F51ADF"/>
    <w:rsid w:val="00F520F9"/>
    <w:rsid w:val="00F549E8"/>
    <w:rsid w:val="00F561F2"/>
    <w:rsid w:val="00F57FC3"/>
    <w:rsid w:val="00F6004E"/>
    <w:rsid w:val="00F60136"/>
    <w:rsid w:val="00F60852"/>
    <w:rsid w:val="00F62BA1"/>
    <w:rsid w:val="00F62CCC"/>
    <w:rsid w:val="00F638FC"/>
    <w:rsid w:val="00F63EF3"/>
    <w:rsid w:val="00F648F5"/>
    <w:rsid w:val="00F648F9"/>
    <w:rsid w:val="00F64D43"/>
    <w:rsid w:val="00F65AA2"/>
    <w:rsid w:val="00F70774"/>
    <w:rsid w:val="00F714CB"/>
    <w:rsid w:val="00F74CF4"/>
    <w:rsid w:val="00F77A7A"/>
    <w:rsid w:val="00F77EA1"/>
    <w:rsid w:val="00F77F2B"/>
    <w:rsid w:val="00F823C6"/>
    <w:rsid w:val="00F83844"/>
    <w:rsid w:val="00F842D6"/>
    <w:rsid w:val="00F85B69"/>
    <w:rsid w:val="00F85C57"/>
    <w:rsid w:val="00F85F9D"/>
    <w:rsid w:val="00F8648B"/>
    <w:rsid w:val="00F8690A"/>
    <w:rsid w:val="00F87F12"/>
    <w:rsid w:val="00F90BC9"/>
    <w:rsid w:val="00F90F31"/>
    <w:rsid w:val="00F90F6B"/>
    <w:rsid w:val="00F937D6"/>
    <w:rsid w:val="00F946D2"/>
    <w:rsid w:val="00F94A5B"/>
    <w:rsid w:val="00F9541D"/>
    <w:rsid w:val="00F95747"/>
    <w:rsid w:val="00F965E3"/>
    <w:rsid w:val="00F966D7"/>
    <w:rsid w:val="00F97AD9"/>
    <w:rsid w:val="00FA08A0"/>
    <w:rsid w:val="00FA0B35"/>
    <w:rsid w:val="00FA1243"/>
    <w:rsid w:val="00FA19C7"/>
    <w:rsid w:val="00FA286C"/>
    <w:rsid w:val="00FA505C"/>
    <w:rsid w:val="00FA58BB"/>
    <w:rsid w:val="00FA6E2D"/>
    <w:rsid w:val="00FA7643"/>
    <w:rsid w:val="00FA7850"/>
    <w:rsid w:val="00FA786E"/>
    <w:rsid w:val="00FA78BB"/>
    <w:rsid w:val="00FA7F20"/>
    <w:rsid w:val="00FB0456"/>
    <w:rsid w:val="00FB06E2"/>
    <w:rsid w:val="00FB0C4C"/>
    <w:rsid w:val="00FB11EF"/>
    <w:rsid w:val="00FB2F4C"/>
    <w:rsid w:val="00FB3431"/>
    <w:rsid w:val="00FB4438"/>
    <w:rsid w:val="00FB5A71"/>
    <w:rsid w:val="00FB62AB"/>
    <w:rsid w:val="00FB7379"/>
    <w:rsid w:val="00FB7B65"/>
    <w:rsid w:val="00FC0303"/>
    <w:rsid w:val="00FC089F"/>
    <w:rsid w:val="00FC367D"/>
    <w:rsid w:val="00FC37B8"/>
    <w:rsid w:val="00FC6394"/>
    <w:rsid w:val="00FC7E81"/>
    <w:rsid w:val="00FC7EF3"/>
    <w:rsid w:val="00FD1DF2"/>
    <w:rsid w:val="00FD3164"/>
    <w:rsid w:val="00FD34BD"/>
    <w:rsid w:val="00FD40B7"/>
    <w:rsid w:val="00FD4E42"/>
    <w:rsid w:val="00FD5B47"/>
    <w:rsid w:val="00FD6AC7"/>
    <w:rsid w:val="00FE06C4"/>
    <w:rsid w:val="00FE10A7"/>
    <w:rsid w:val="00FE153E"/>
    <w:rsid w:val="00FE162A"/>
    <w:rsid w:val="00FE1D5C"/>
    <w:rsid w:val="00FE1FBE"/>
    <w:rsid w:val="00FE2D3A"/>
    <w:rsid w:val="00FE449A"/>
    <w:rsid w:val="00FE44BA"/>
    <w:rsid w:val="00FE5ACD"/>
    <w:rsid w:val="00FE5BC5"/>
    <w:rsid w:val="00FE60FB"/>
    <w:rsid w:val="00FE6D1C"/>
    <w:rsid w:val="00FE73B7"/>
    <w:rsid w:val="00FE79B1"/>
    <w:rsid w:val="00FF10FF"/>
    <w:rsid w:val="00FF188B"/>
    <w:rsid w:val="00FF2DBA"/>
    <w:rsid w:val="00FF3722"/>
    <w:rsid w:val="00FF39C6"/>
    <w:rsid w:val="00FF5059"/>
    <w:rsid w:val="00FF5570"/>
    <w:rsid w:val="00FF593D"/>
    <w:rsid w:val="00FF65AE"/>
    <w:rsid w:val="00FF6F78"/>
    <w:rsid w:val="00FF7A3E"/>
    <w:rsid w:val="00FF7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Default Paragraph Font" w:uiPriority="1"/>
    <w:lsdException w:name="Subtitle" w:qFormat="1"/>
    <w:lsdException w:name="Body Text 2"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link w:val="Heading4Char"/>
    <w:uiPriority w:val="9"/>
    <w:qFormat/>
    <w:rsid w:val="005761B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761B8"/>
    <w:pPr>
      <w:spacing w:before="100" w:beforeAutospacing="1" w:after="100" w:afterAutospacing="1"/>
    </w:pPr>
  </w:style>
  <w:style w:type="paragraph" w:styleId="Footer">
    <w:name w:val="footer"/>
    <w:basedOn w:val="Normal"/>
    <w:link w:val="FooterChar"/>
    <w:uiPriority w:val="99"/>
    <w:rsid w:val="001C5A04"/>
    <w:pPr>
      <w:tabs>
        <w:tab w:val="center" w:pos="4320"/>
        <w:tab w:val="right" w:pos="8640"/>
      </w:tabs>
    </w:pPr>
  </w:style>
  <w:style w:type="character" w:styleId="PageNumber">
    <w:name w:val="page number"/>
    <w:basedOn w:val="DefaultParagraphFont"/>
    <w:rsid w:val="001C5A04"/>
  </w:style>
  <w:style w:type="paragraph" w:styleId="Quote">
    <w:name w:val="Quote"/>
    <w:basedOn w:val="BodyText"/>
    <w:next w:val="BodyText"/>
    <w:qFormat/>
    <w:rsid w:val="00650E08"/>
    <w:pPr>
      <w:widowControl w:val="0"/>
      <w:spacing w:after="240"/>
      <w:ind w:left="1440" w:right="1440"/>
    </w:pPr>
    <w:rPr>
      <w:szCs w:val="20"/>
    </w:rPr>
  </w:style>
  <w:style w:type="paragraph" w:styleId="BodyText">
    <w:name w:val="Body Text"/>
    <w:basedOn w:val="Normal"/>
    <w:rsid w:val="00650E08"/>
    <w:pPr>
      <w:spacing w:after="120"/>
    </w:pPr>
  </w:style>
  <w:style w:type="character" w:styleId="Hyperlink">
    <w:name w:val="Hyperlink"/>
    <w:rsid w:val="00AB3525"/>
    <w:rPr>
      <w:color w:val="0000FF"/>
      <w:u w:val="single"/>
    </w:rPr>
  </w:style>
  <w:style w:type="paragraph" w:styleId="ListNumber">
    <w:name w:val="List Number"/>
    <w:basedOn w:val="Normal"/>
    <w:rsid w:val="005E5801"/>
    <w:pPr>
      <w:numPr>
        <w:numId w:val="2"/>
      </w:numPr>
      <w:spacing w:line="480" w:lineRule="auto"/>
    </w:pPr>
    <w:rPr>
      <w:szCs w:val="20"/>
    </w:rPr>
  </w:style>
  <w:style w:type="paragraph" w:customStyle="1" w:styleId="ParaTab1">
    <w:name w:val="ParaTab 1"/>
    <w:rsid w:val="00C77E9B"/>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AC0C3F"/>
    <w:rPr>
      <w:rFonts w:ascii="Tahoma" w:hAnsi="Tahoma" w:cs="Tahoma"/>
      <w:sz w:val="16"/>
      <w:szCs w:val="16"/>
    </w:rPr>
  </w:style>
  <w:style w:type="character" w:customStyle="1" w:styleId="BalloonTextChar">
    <w:name w:val="Balloon Text Char"/>
    <w:basedOn w:val="DefaultParagraphFont"/>
    <w:link w:val="BalloonText"/>
    <w:rsid w:val="00AC0C3F"/>
    <w:rPr>
      <w:rFonts w:ascii="Tahoma" w:hAnsi="Tahoma" w:cs="Tahoma"/>
      <w:sz w:val="16"/>
      <w:szCs w:val="16"/>
    </w:rPr>
  </w:style>
  <w:style w:type="paragraph" w:styleId="Header">
    <w:name w:val="header"/>
    <w:basedOn w:val="Normal"/>
    <w:link w:val="HeaderChar"/>
    <w:rsid w:val="0017508A"/>
    <w:pPr>
      <w:tabs>
        <w:tab w:val="center" w:pos="4680"/>
        <w:tab w:val="right" w:pos="9360"/>
      </w:tabs>
    </w:pPr>
  </w:style>
  <w:style w:type="character" w:customStyle="1" w:styleId="HeaderChar">
    <w:name w:val="Header Char"/>
    <w:basedOn w:val="DefaultParagraphFont"/>
    <w:link w:val="Header"/>
    <w:rsid w:val="0017508A"/>
    <w:rPr>
      <w:sz w:val="24"/>
      <w:szCs w:val="24"/>
    </w:rPr>
  </w:style>
  <w:style w:type="character" w:customStyle="1" w:styleId="FooterChar">
    <w:name w:val="Footer Char"/>
    <w:basedOn w:val="DefaultParagraphFont"/>
    <w:link w:val="Footer"/>
    <w:uiPriority w:val="99"/>
    <w:rsid w:val="0017508A"/>
    <w:rPr>
      <w:sz w:val="24"/>
      <w:szCs w:val="24"/>
    </w:rPr>
  </w:style>
  <w:style w:type="character" w:styleId="FootnoteReference">
    <w:name w:val="footnote reference"/>
    <w:rsid w:val="006A636E"/>
    <w:rPr>
      <w:vertAlign w:val="superscript"/>
    </w:rPr>
  </w:style>
  <w:style w:type="character" w:customStyle="1" w:styleId="Heading4Char">
    <w:name w:val="Heading 4 Char"/>
    <w:basedOn w:val="DefaultParagraphFont"/>
    <w:link w:val="Heading4"/>
    <w:uiPriority w:val="9"/>
    <w:rsid w:val="00004736"/>
    <w:rPr>
      <w:b/>
      <w:bCs/>
      <w:sz w:val="24"/>
      <w:szCs w:val="24"/>
    </w:rPr>
  </w:style>
  <w:style w:type="paragraph" w:styleId="BodyText2">
    <w:name w:val="Body Text 2"/>
    <w:basedOn w:val="Normal"/>
    <w:link w:val="BodyText2Char"/>
    <w:uiPriority w:val="99"/>
    <w:rsid w:val="00811E6D"/>
    <w:pPr>
      <w:spacing w:after="120" w:line="480" w:lineRule="auto"/>
    </w:pPr>
  </w:style>
  <w:style w:type="character" w:customStyle="1" w:styleId="BodyText2Char">
    <w:name w:val="Body Text 2 Char"/>
    <w:basedOn w:val="DefaultParagraphFont"/>
    <w:link w:val="BodyText2"/>
    <w:uiPriority w:val="99"/>
    <w:rsid w:val="00811E6D"/>
    <w:rPr>
      <w:sz w:val="24"/>
      <w:szCs w:val="24"/>
    </w:rPr>
  </w:style>
  <w:style w:type="paragraph" w:customStyle="1" w:styleId="IndentSingle">
    <w:name w:val="Indent Single"/>
    <w:basedOn w:val="Normal"/>
    <w:next w:val="BodyText"/>
    <w:link w:val="IndentSingleChar"/>
    <w:qFormat/>
    <w:rsid w:val="00811E6D"/>
    <w:pPr>
      <w:spacing w:after="240"/>
      <w:ind w:left="1440" w:right="1440"/>
      <w:jc w:val="both"/>
    </w:pPr>
  </w:style>
  <w:style w:type="character" w:customStyle="1" w:styleId="IndentSingleChar">
    <w:name w:val="Indent Single Char"/>
    <w:link w:val="IndentSingle"/>
    <w:rsid w:val="00811E6D"/>
    <w:rPr>
      <w:sz w:val="24"/>
      <w:szCs w:val="24"/>
    </w:rPr>
  </w:style>
  <w:style w:type="paragraph" w:customStyle="1" w:styleId="IndentDouble">
    <w:name w:val="Indent Double"/>
    <w:basedOn w:val="Normal"/>
    <w:next w:val="BodyText"/>
    <w:rsid w:val="00811E6D"/>
    <w:pPr>
      <w:spacing w:after="240"/>
      <w:ind w:left="2160" w:right="2160"/>
      <w:jc w:val="both"/>
    </w:pPr>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
    <w:basedOn w:val="Normal"/>
    <w:link w:val="FootnoteTextChar"/>
    <w:uiPriority w:val="99"/>
    <w:rsid w:val="001E1F34"/>
    <w:pPr>
      <w:autoSpaceDE w:val="0"/>
      <w:autoSpaceDN w:val="0"/>
    </w:pPr>
    <w:rPr>
      <w:rFonts w:ascii="CG Times" w:hAnsi="CG Times" w:cs="CG Times"/>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basedOn w:val="DefaultParagraphFont"/>
    <w:link w:val="FootnoteText"/>
    <w:uiPriority w:val="99"/>
    <w:rsid w:val="001E1F34"/>
    <w:rPr>
      <w:rFonts w:ascii="CG Times" w:hAnsi="CG Times" w:cs="CG Times"/>
      <w:sz w:val="24"/>
      <w:szCs w:val="24"/>
    </w:rPr>
  </w:style>
  <w:style w:type="paragraph" w:styleId="ListParagraph">
    <w:name w:val="List Paragraph"/>
    <w:basedOn w:val="Normal"/>
    <w:uiPriority w:val="34"/>
    <w:qFormat/>
    <w:rsid w:val="00B4260C"/>
    <w:pPr>
      <w:ind w:left="720"/>
      <w:contextualSpacing/>
    </w:pPr>
  </w:style>
  <w:style w:type="paragraph" w:styleId="Revision">
    <w:name w:val="Revision"/>
    <w:hidden/>
    <w:uiPriority w:val="99"/>
    <w:semiHidden/>
    <w:rsid w:val="000D17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Default Paragraph Font" w:uiPriority="1"/>
    <w:lsdException w:name="Subtitle" w:qFormat="1"/>
    <w:lsdException w:name="Body Text 2"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link w:val="Heading4Char"/>
    <w:uiPriority w:val="9"/>
    <w:qFormat/>
    <w:rsid w:val="005761B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761B8"/>
    <w:pPr>
      <w:spacing w:before="100" w:beforeAutospacing="1" w:after="100" w:afterAutospacing="1"/>
    </w:pPr>
  </w:style>
  <w:style w:type="paragraph" w:styleId="Footer">
    <w:name w:val="footer"/>
    <w:basedOn w:val="Normal"/>
    <w:link w:val="FooterChar"/>
    <w:uiPriority w:val="99"/>
    <w:rsid w:val="001C5A04"/>
    <w:pPr>
      <w:tabs>
        <w:tab w:val="center" w:pos="4320"/>
        <w:tab w:val="right" w:pos="8640"/>
      </w:tabs>
    </w:pPr>
  </w:style>
  <w:style w:type="character" w:styleId="PageNumber">
    <w:name w:val="page number"/>
    <w:basedOn w:val="DefaultParagraphFont"/>
    <w:rsid w:val="001C5A04"/>
  </w:style>
  <w:style w:type="paragraph" w:styleId="Quote">
    <w:name w:val="Quote"/>
    <w:basedOn w:val="BodyText"/>
    <w:next w:val="BodyText"/>
    <w:qFormat/>
    <w:rsid w:val="00650E08"/>
    <w:pPr>
      <w:widowControl w:val="0"/>
      <w:spacing w:after="240"/>
      <w:ind w:left="1440" w:right="1440"/>
    </w:pPr>
    <w:rPr>
      <w:szCs w:val="20"/>
    </w:rPr>
  </w:style>
  <w:style w:type="paragraph" w:styleId="BodyText">
    <w:name w:val="Body Text"/>
    <w:basedOn w:val="Normal"/>
    <w:rsid w:val="00650E08"/>
    <w:pPr>
      <w:spacing w:after="120"/>
    </w:pPr>
  </w:style>
  <w:style w:type="character" w:styleId="Hyperlink">
    <w:name w:val="Hyperlink"/>
    <w:rsid w:val="00AB3525"/>
    <w:rPr>
      <w:color w:val="0000FF"/>
      <w:u w:val="single"/>
    </w:rPr>
  </w:style>
  <w:style w:type="paragraph" w:styleId="ListNumber">
    <w:name w:val="List Number"/>
    <w:basedOn w:val="Normal"/>
    <w:rsid w:val="005E5801"/>
    <w:pPr>
      <w:numPr>
        <w:numId w:val="2"/>
      </w:numPr>
      <w:spacing w:line="480" w:lineRule="auto"/>
    </w:pPr>
    <w:rPr>
      <w:szCs w:val="20"/>
    </w:rPr>
  </w:style>
  <w:style w:type="paragraph" w:customStyle="1" w:styleId="ParaTab1">
    <w:name w:val="ParaTab 1"/>
    <w:rsid w:val="00C77E9B"/>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AC0C3F"/>
    <w:rPr>
      <w:rFonts w:ascii="Tahoma" w:hAnsi="Tahoma" w:cs="Tahoma"/>
      <w:sz w:val="16"/>
      <w:szCs w:val="16"/>
    </w:rPr>
  </w:style>
  <w:style w:type="character" w:customStyle="1" w:styleId="BalloonTextChar">
    <w:name w:val="Balloon Text Char"/>
    <w:basedOn w:val="DefaultParagraphFont"/>
    <w:link w:val="BalloonText"/>
    <w:rsid w:val="00AC0C3F"/>
    <w:rPr>
      <w:rFonts w:ascii="Tahoma" w:hAnsi="Tahoma" w:cs="Tahoma"/>
      <w:sz w:val="16"/>
      <w:szCs w:val="16"/>
    </w:rPr>
  </w:style>
  <w:style w:type="paragraph" w:styleId="Header">
    <w:name w:val="header"/>
    <w:basedOn w:val="Normal"/>
    <w:link w:val="HeaderChar"/>
    <w:rsid w:val="0017508A"/>
    <w:pPr>
      <w:tabs>
        <w:tab w:val="center" w:pos="4680"/>
        <w:tab w:val="right" w:pos="9360"/>
      </w:tabs>
    </w:pPr>
  </w:style>
  <w:style w:type="character" w:customStyle="1" w:styleId="HeaderChar">
    <w:name w:val="Header Char"/>
    <w:basedOn w:val="DefaultParagraphFont"/>
    <w:link w:val="Header"/>
    <w:rsid w:val="0017508A"/>
    <w:rPr>
      <w:sz w:val="24"/>
      <w:szCs w:val="24"/>
    </w:rPr>
  </w:style>
  <w:style w:type="character" w:customStyle="1" w:styleId="FooterChar">
    <w:name w:val="Footer Char"/>
    <w:basedOn w:val="DefaultParagraphFont"/>
    <w:link w:val="Footer"/>
    <w:uiPriority w:val="99"/>
    <w:rsid w:val="0017508A"/>
    <w:rPr>
      <w:sz w:val="24"/>
      <w:szCs w:val="24"/>
    </w:rPr>
  </w:style>
  <w:style w:type="character" w:styleId="FootnoteReference">
    <w:name w:val="footnote reference"/>
    <w:rsid w:val="006A636E"/>
    <w:rPr>
      <w:vertAlign w:val="superscript"/>
    </w:rPr>
  </w:style>
  <w:style w:type="character" w:customStyle="1" w:styleId="Heading4Char">
    <w:name w:val="Heading 4 Char"/>
    <w:basedOn w:val="DefaultParagraphFont"/>
    <w:link w:val="Heading4"/>
    <w:uiPriority w:val="9"/>
    <w:rsid w:val="00004736"/>
    <w:rPr>
      <w:b/>
      <w:bCs/>
      <w:sz w:val="24"/>
      <w:szCs w:val="24"/>
    </w:rPr>
  </w:style>
  <w:style w:type="paragraph" w:styleId="BodyText2">
    <w:name w:val="Body Text 2"/>
    <w:basedOn w:val="Normal"/>
    <w:link w:val="BodyText2Char"/>
    <w:uiPriority w:val="99"/>
    <w:rsid w:val="00811E6D"/>
    <w:pPr>
      <w:spacing w:after="120" w:line="480" w:lineRule="auto"/>
    </w:pPr>
  </w:style>
  <w:style w:type="character" w:customStyle="1" w:styleId="BodyText2Char">
    <w:name w:val="Body Text 2 Char"/>
    <w:basedOn w:val="DefaultParagraphFont"/>
    <w:link w:val="BodyText2"/>
    <w:uiPriority w:val="99"/>
    <w:rsid w:val="00811E6D"/>
    <w:rPr>
      <w:sz w:val="24"/>
      <w:szCs w:val="24"/>
    </w:rPr>
  </w:style>
  <w:style w:type="paragraph" w:customStyle="1" w:styleId="IndentSingle">
    <w:name w:val="Indent Single"/>
    <w:basedOn w:val="Normal"/>
    <w:next w:val="BodyText"/>
    <w:link w:val="IndentSingleChar"/>
    <w:qFormat/>
    <w:rsid w:val="00811E6D"/>
    <w:pPr>
      <w:spacing w:after="240"/>
      <w:ind w:left="1440" w:right="1440"/>
      <w:jc w:val="both"/>
    </w:pPr>
  </w:style>
  <w:style w:type="character" w:customStyle="1" w:styleId="IndentSingleChar">
    <w:name w:val="Indent Single Char"/>
    <w:link w:val="IndentSingle"/>
    <w:rsid w:val="00811E6D"/>
    <w:rPr>
      <w:sz w:val="24"/>
      <w:szCs w:val="24"/>
    </w:rPr>
  </w:style>
  <w:style w:type="paragraph" w:customStyle="1" w:styleId="IndentDouble">
    <w:name w:val="Indent Double"/>
    <w:basedOn w:val="Normal"/>
    <w:next w:val="BodyText"/>
    <w:rsid w:val="00811E6D"/>
    <w:pPr>
      <w:spacing w:after="240"/>
      <w:ind w:left="2160" w:right="2160"/>
      <w:jc w:val="both"/>
    </w:pPr>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
    <w:basedOn w:val="Normal"/>
    <w:link w:val="FootnoteTextChar"/>
    <w:uiPriority w:val="99"/>
    <w:rsid w:val="001E1F34"/>
    <w:pPr>
      <w:autoSpaceDE w:val="0"/>
      <w:autoSpaceDN w:val="0"/>
    </w:pPr>
    <w:rPr>
      <w:rFonts w:ascii="CG Times" w:hAnsi="CG Times" w:cs="CG Times"/>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basedOn w:val="DefaultParagraphFont"/>
    <w:link w:val="FootnoteText"/>
    <w:uiPriority w:val="99"/>
    <w:rsid w:val="001E1F34"/>
    <w:rPr>
      <w:rFonts w:ascii="CG Times" w:hAnsi="CG Times" w:cs="CG Times"/>
      <w:sz w:val="24"/>
      <w:szCs w:val="24"/>
    </w:rPr>
  </w:style>
  <w:style w:type="paragraph" w:styleId="ListParagraph">
    <w:name w:val="List Paragraph"/>
    <w:basedOn w:val="Normal"/>
    <w:uiPriority w:val="34"/>
    <w:qFormat/>
    <w:rsid w:val="00B4260C"/>
    <w:pPr>
      <w:ind w:left="720"/>
      <w:contextualSpacing/>
    </w:pPr>
  </w:style>
  <w:style w:type="paragraph" w:styleId="Revision">
    <w:name w:val="Revision"/>
    <w:hidden/>
    <w:uiPriority w:val="99"/>
    <w:semiHidden/>
    <w:rsid w:val="000D17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3735">
      <w:bodyDiv w:val="1"/>
      <w:marLeft w:val="0"/>
      <w:marRight w:val="0"/>
      <w:marTop w:val="0"/>
      <w:marBottom w:val="0"/>
      <w:divBdr>
        <w:top w:val="none" w:sz="0" w:space="0" w:color="auto"/>
        <w:left w:val="none" w:sz="0" w:space="0" w:color="auto"/>
        <w:bottom w:val="none" w:sz="0" w:space="0" w:color="auto"/>
        <w:right w:val="none" w:sz="0" w:space="0" w:color="auto"/>
      </w:divBdr>
    </w:div>
    <w:div w:id="183136295">
      <w:bodyDiv w:val="1"/>
      <w:marLeft w:val="0"/>
      <w:marRight w:val="0"/>
      <w:marTop w:val="0"/>
      <w:marBottom w:val="0"/>
      <w:divBdr>
        <w:top w:val="none" w:sz="0" w:space="0" w:color="auto"/>
        <w:left w:val="none" w:sz="0" w:space="0" w:color="auto"/>
        <w:bottom w:val="none" w:sz="0" w:space="0" w:color="auto"/>
        <w:right w:val="none" w:sz="0" w:space="0" w:color="auto"/>
      </w:divBdr>
      <w:divsChild>
        <w:div w:id="856963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448196">
      <w:bodyDiv w:val="1"/>
      <w:marLeft w:val="0"/>
      <w:marRight w:val="0"/>
      <w:marTop w:val="0"/>
      <w:marBottom w:val="0"/>
      <w:divBdr>
        <w:top w:val="none" w:sz="0" w:space="0" w:color="auto"/>
        <w:left w:val="none" w:sz="0" w:space="0" w:color="auto"/>
        <w:bottom w:val="none" w:sz="0" w:space="0" w:color="auto"/>
        <w:right w:val="none" w:sz="0" w:space="0" w:color="auto"/>
      </w:divBdr>
      <w:divsChild>
        <w:div w:id="113063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346800">
      <w:bodyDiv w:val="1"/>
      <w:marLeft w:val="0"/>
      <w:marRight w:val="0"/>
      <w:marTop w:val="0"/>
      <w:marBottom w:val="0"/>
      <w:divBdr>
        <w:top w:val="none" w:sz="0" w:space="0" w:color="auto"/>
        <w:left w:val="none" w:sz="0" w:space="0" w:color="auto"/>
        <w:bottom w:val="none" w:sz="0" w:space="0" w:color="auto"/>
        <w:right w:val="none" w:sz="0" w:space="0" w:color="auto"/>
      </w:divBdr>
    </w:div>
    <w:div w:id="947590930">
      <w:bodyDiv w:val="1"/>
      <w:marLeft w:val="0"/>
      <w:marRight w:val="0"/>
      <w:marTop w:val="0"/>
      <w:marBottom w:val="0"/>
      <w:divBdr>
        <w:top w:val="none" w:sz="0" w:space="0" w:color="auto"/>
        <w:left w:val="none" w:sz="0" w:space="0" w:color="auto"/>
        <w:bottom w:val="none" w:sz="0" w:space="0" w:color="auto"/>
        <w:right w:val="none" w:sz="0" w:space="0" w:color="auto"/>
      </w:divBdr>
      <w:divsChild>
        <w:div w:id="1412846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499374">
      <w:bodyDiv w:val="1"/>
      <w:marLeft w:val="0"/>
      <w:marRight w:val="0"/>
      <w:marTop w:val="0"/>
      <w:marBottom w:val="0"/>
      <w:divBdr>
        <w:top w:val="none" w:sz="0" w:space="0" w:color="auto"/>
        <w:left w:val="none" w:sz="0" w:space="0" w:color="auto"/>
        <w:bottom w:val="none" w:sz="0" w:space="0" w:color="auto"/>
        <w:right w:val="none" w:sz="0" w:space="0" w:color="auto"/>
      </w:divBdr>
    </w:div>
    <w:div w:id="1585148301">
      <w:bodyDiv w:val="1"/>
      <w:marLeft w:val="0"/>
      <w:marRight w:val="0"/>
      <w:marTop w:val="0"/>
      <w:marBottom w:val="0"/>
      <w:divBdr>
        <w:top w:val="none" w:sz="0" w:space="0" w:color="auto"/>
        <w:left w:val="none" w:sz="0" w:space="0" w:color="auto"/>
        <w:bottom w:val="none" w:sz="0" w:space="0" w:color="auto"/>
        <w:right w:val="none" w:sz="0" w:space="0" w:color="auto"/>
      </w:divBdr>
      <w:divsChild>
        <w:div w:id="989282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65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EF9DF-9D81-4659-AE94-7CE7B762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8328</Words>
  <Characters>47473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55690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Hunt, Tiffany</dc:creator>
  <cp:lastModifiedBy>Leonard, Allyson</cp:lastModifiedBy>
  <cp:revision>4</cp:revision>
  <cp:lastPrinted>2014-07-22T12:15:00Z</cp:lastPrinted>
  <dcterms:created xsi:type="dcterms:W3CDTF">2014-07-28T13:52:00Z</dcterms:created>
  <dcterms:modified xsi:type="dcterms:W3CDTF">2014-07-28T13:54:00Z</dcterms:modified>
</cp:coreProperties>
</file>