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CC3725"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616A7F">
        <w:rPr>
          <w:rFonts w:ascii="Arial" w:hAnsi="Arial" w:cs="Arial"/>
          <w:b/>
          <w:spacing w:val="-3"/>
          <w:szCs w:val="24"/>
        </w:rPr>
        <w:t>February 27,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724993">
        <w:rPr>
          <w:rFonts w:ascii="Arial" w:hAnsi="Arial" w:cs="Arial"/>
          <w:spacing w:val="-3"/>
          <w:szCs w:val="24"/>
        </w:rPr>
        <w:t>C-2015-2465</w:t>
      </w:r>
      <w:bookmarkStart w:id="0" w:name="_GoBack"/>
      <w:bookmarkEnd w:id="0"/>
      <w:r w:rsidR="00616A7F">
        <w:rPr>
          <w:rFonts w:ascii="Arial" w:hAnsi="Arial" w:cs="Arial"/>
          <w:spacing w:val="-3"/>
          <w:szCs w:val="24"/>
        </w:rPr>
        <w:t>142</w:t>
      </w:r>
    </w:p>
    <w:p w:rsidR="00904E0D" w:rsidRPr="000B1B7B" w:rsidRDefault="00A52F83"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BARBARA CLAY, ESQUIRE</w:t>
      </w:r>
    </w:p>
    <w:p w:rsidR="00904E0D" w:rsidRPr="000B1B7B" w:rsidRDefault="00A52F83" w:rsidP="00904E0D">
      <w:pPr>
        <w:tabs>
          <w:tab w:val="left" w:pos="-720"/>
        </w:tabs>
        <w:suppressAutoHyphens/>
        <w:jc w:val="both"/>
        <w:rPr>
          <w:rFonts w:ascii="Arial" w:hAnsi="Arial" w:cs="Arial"/>
          <w:spacing w:val="-3"/>
          <w:szCs w:val="24"/>
        </w:rPr>
      </w:pPr>
      <w:r>
        <w:rPr>
          <w:rFonts w:ascii="Arial" w:hAnsi="Arial" w:cs="Arial"/>
          <w:spacing w:val="-3"/>
          <w:szCs w:val="24"/>
        </w:rPr>
        <w:t>PUBLIC POWER LLC</w:t>
      </w:r>
    </w:p>
    <w:p w:rsidR="00904E0D" w:rsidRPr="000B1B7B" w:rsidRDefault="00A52F83" w:rsidP="00904E0D">
      <w:pPr>
        <w:tabs>
          <w:tab w:val="left" w:pos="-720"/>
        </w:tabs>
        <w:suppressAutoHyphens/>
        <w:jc w:val="both"/>
        <w:rPr>
          <w:rFonts w:ascii="Arial" w:hAnsi="Arial" w:cs="Arial"/>
          <w:spacing w:val="-3"/>
          <w:szCs w:val="24"/>
        </w:rPr>
      </w:pPr>
      <w:r>
        <w:rPr>
          <w:rFonts w:ascii="Arial" w:hAnsi="Arial" w:cs="Arial"/>
          <w:spacing w:val="-3"/>
          <w:szCs w:val="24"/>
        </w:rPr>
        <w:t>1055 WASHINGTON BOULEVARD, SUITE 7</w:t>
      </w:r>
    </w:p>
    <w:p w:rsidR="00904E0D" w:rsidRPr="000B1B7B" w:rsidRDefault="00A52F83" w:rsidP="00904E0D">
      <w:pPr>
        <w:tabs>
          <w:tab w:val="left" w:pos="-720"/>
        </w:tabs>
        <w:suppressAutoHyphens/>
        <w:jc w:val="both"/>
        <w:rPr>
          <w:rFonts w:ascii="Arial" w:hAnsi="Arial" w:cs="Arial"/>
          <w:spacing w:val="-3"/>
          <w:szCs w:val="24"/>
        </w:rPr>
      </w:pPr>
      <w:r>
        <w:rPr>
          <w:rFonts w:ascii="Arial" w:hAnsi="Arial" w:cs="Arial"/>
          <w:spacing w:val="-3"/>
          <w:szCs w:val="24"/>
        </w:rPr>
        <w:t>STAMFORD, CT  06901</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A52F83">
        <w:rPr>
          <w:rFonts w:ascii="Arial" w:hAnsi="Arial" w:cs="Arial"/>
          <w:spacing w:val="-3"/>
          <w:szCs w:val="24"/>
        </w:rPr>
        <w:t>Roberto Castellano</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RC: ael</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A52F83">
        <w:rPr>
          <w:rFonts w:ascii="Arial" w:hAnsi="Arial" w:cs="Arial"/>
          <w:b/>
          <w:spacing w:val="-3"/>
          <w:szCs w:val="24"/>
        </w:rPr>
        <w:t>February 27,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A52F83" w:rsidP="00904E0D">
            <w:pPr>
              <w:tabs>
                <w:tab w:val="left" w:pos="-720"/>
              </w:tabs>
              <w:suppressAutoHyphens/>
              <w:spacing w:before="90"/>
              <w:rPr>
                <w:rFonts w:ascii="Arial" w:hAnsi="Arial" w:cs="Arial"/>
                <w:spacing w:val="-3"/>
                <w:szCs w:val="24"/>
              </w:rPr>
            </w:pPr>
            <w:r>
              <w:rPr>
                <w:rFonts w:ascii="Arial" w:hAnsi="Arial" w:cs="Arial"/>
                <w:b/>
                <w:spacing w:val="-3"/>
                <w:szCs w:val="24"/>
              </w:rPr>
              <w:t>Roberto Castellano</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A52F83" w:rsidP="00904E0D">
            <w:pPr>
              <w:tabs>
                <w:tab w:val="left" w:pos="-720"/>
              </w:tabs>
              <w:suppressAutoHyphens/>
              <w:spacing w:after="54"/>
              <w:rPr>
                <w:rFonts w:ascii="Arial" w:hAnsi="Arial" w:cs="Arial"/>
                <w:b/>
                <w:spacing w:val="-3"/>
                <w:szCs w:val="24"/>
              </w:rPr>
            </w:pPr>
            <w:r>
              <w:rPr>
                <w:rFonts w:ascii="Arial" w:hAnsi="Arial" w:cs="Arial"/>
                <w:b/>
                <w:spacing w:val="-3"/>
                <w:szCs w:val="24"/>
              </w:rPr>
              <w:t>Public Power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A52F83">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A52F83">
              <w:rPr>
                <w:rFonts w:ascii="Arial" w:hAnsi="Arial" w:cs="Arial"/>
                <w:b/>
                <w:spacing w:val="-3"/>
                <w:szCs w:val="24"/>
              </w:rPr>
              <w:t>C-2015-2465142</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A52F83">
        <w:rPr>
          <w:rFonts w:ascii="Arial" w:hAnsi="Arial" w:cs="Arial"/>
          <w:b/>
          <w:spacing w:val="-3"/>
          <w:szCs w:val="24"/>
        </w:rPr>
        <w:t>Public Power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CE" w:rsidRDefault="00044CCE">
      <w:pPr>
        <w:spacing w:line="20" w:lineRule="exact"/>
      </w:pPr>
    </w:p>
  </w:endnote>
  <w:endnote w:type="continuationSeparator" w:id="0">
    <w:p w:rsidR="00044CCE" w:rsidRDefault="00044CCE">
      <w:r>
        <w:t xml:space="preserve"> </w:t>
      </w:r>
    </w:p>
  </w:endnote>
  <w:endnote w:type="continuationNotice" w:id="1">
    <w:p w:rsidR="00044CCE" w:rsidRDefault="00044C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CE" w:rsidRDefault="00044CCE">
      <w:r>
        <w:separator/>
      </w:r>
    </w:p>
  </w:footnote>
  <w:footnote w:type="continuationSeparator" w:id="0">
    <w:p w:rsidR="00044CCE" w:rsidRDefault="00044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44CCE"/>
    <w:rsid w:val="0007160D"/>
    <w:rsid w:val="00094E8B"/>
    <w:rsid w:val="0009542E"/>
    <w:rsid w:val="000A72B2"/>
    <w:rsid w:val="000B6770"/>
    <w:rsid w:val="00107CFE"/>
    <w:rsid w:val="0011689D"/>
    <w:rsid w:val="0012124E"/>
    <w:rsid w:val="001277D7"/>
    <w:rsid w:val="001A3E43"/>
    <w:rsid w:val="001A7505"/>
    <w:rsid w:val="0024416B"/>
    <w:rsid w:val="002B7842"/>
    <w:rsid w:val="003178E3"/>
    <w:rsid w:val="00384A14"/>
    <w:rsid w:val="003C0312"/>
    <w:rsid w:val="003C5FFF"/>
    <w:rsid w:val="003C6E67"/>
    <w:rsid w:val="00407743"/>
    <w:rsid w:val="00416EF1"/>
    <w:rsid w:val="00423600"/>
    <w:rsid w:val="00427C3E"/>
    <w:rsid w:val="004409AD"/>
    <w:rsid w:val="004A3E7E"/>
    <w:rsid w:val="004C5028"/>
    <w:rsid w:val="00510633"/>
    <w:rsid w:val="00512F9A"/>
    <w:rsid w:val="005855AC"/>
    <w:rsid w:val="005F2BB6"/>
    <w:rsid w:val="00616A7F"/>
    <w:rsid w:val="0064308B"/>
    <w:rsid w:val="00676166"/>
    <w:rsid w:val="00696F04"/>
    <w:rsid w:val="00697846"/>
    <w:rsid w:val="006C3B6E"/>
    <w:rsid w:val="006E023D"/>
    <w:rsid w:val="007152DA"/>
    <w:rsid w:val="00720E71"/>
    <w:rsid w:val="00723327"/>
    <w:rsid w:val="007235BF"/>
    <w:rsid w:val="00724993"/>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52F83"/>
    <w:rsid w:val="00A71EA9"/>
    <w:rsid w:val="00A858EB"/>
    <w:rsid w:val="00AD03A3"/>
    <w:rsid w:val="00AE09AA"/>
    <w:rsid w:val="00B271BA"/>
    <w:rsid w:val="00B30947"/>
    <w:rsid w:val="00B56077"/>
    <w:rsid w:val="00B7518F"/>
    <w:rsid w:val="00BB516D"/>
    <w:rsid w:val="00BD7026"/>
    <w:rsid w:val="00C07308"/>
    <w:rsid w:val="00C44C4A"/>
    <w:rsid w:val="00C47D63"/>
    <w:rsid w:val="00C54542"/>
    <w:rsid w:val="00C64930"/>
    <w:rsid w:val="00C822BF"/>
    <w:rsid w:val="00CA1B8C"/>
    <w:rsid w:val="00CC3725"/>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4</cp:revision>
  <cp:lastPrinted>2005-12-02T19:30:00Z</cp:lastPrinted>
  <dcterms:created xsi:type="dcterms:W3CDTF">2015-02-27T15:46:00Z</dcterms:created>
  <dcterms:modified xsi:type="dcterms:W3CDTF">2015-03-06T14:41:00Z</dcterms:modified>
</cp:coreProperties>
</file>