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223D49" w:rsidP="00223D49">
      <w:pPr>
        <w:jc w:val="center"/>
        <w:rPr>
          <w:sz w:val="24"/>
          <w:szCs w:val="24"/>
        </w:rPr>
      </w:pPr>
      <w:r>
        <w:rPr>
          <w:sz w:val="24"/>
          <w:szCs w:val="24"/>
        </w:rPr>
        <w:lastRenderedPageBreak/>
        <w:t>April 28, 2015</w:t>
      </w:r>
    </w:p>
    <w:p w:rsidR="00F2123C" w:rsidRDefault="00E8699E" w:rsidP="00474543">
      <w:pPr>
        <w:jc w:val="right"/>
        <w:rPr>
          <w:sz w:val="22"/>
          <w:szCs w:val="22"/>
        </w:rPr>
      </w:pPr>
      <w:r w:rsidRPr="002C6518">
        <w:rPr>
          <w:sz w:val="22"/>
          <w:szCs w:val="22"/>
        </w:rPr>
        <w:t>Docket No</w:t>
      </w:r>
      <w:r w:rsidR="006B120E">
        <w:rPr>
          <w:sz w:val="22"/>
          <w:szCs w:val="22"/>
        </w:rPr>
        <w:t>s</w:t>
      </w:r>
      <w:r w:rsidRPr="002C6518">
        <w:rPr>
          <w:sz w:val="22"/>
          <w:szCs w:val="22"/>
        </w:rPr>
        <w:t>. R-</w:t>
      </w:r>
      <w:r w:rsidR="00E76010">
        <w:rPr>
          <w:sz w:val="22"/>
          <w:szCs w:val="22"/>
        </w:rPr>
        <w:t>201</w:t>
      </w:r>
      <w:r w:rsidR="00684714">
        <w:rPr>
          <w:sz w:val="22"/>
          <w:szCs w:val="22"/>
        </w:rPr>
        <w:t>5</w:t>
      </w:r>
      <w:r w:rsidR="00E76010">
        <w:rPr>
          <w:sz w:val="22"/>
          <w:szCs w:val="22"/>
        </w:rPr>
        <w:t>-24</w:t>
      </w:r>
      <w:r w:rsidR="006B120E">
        <w:rPr>
          <w:sz w:val="22"/>
          <w:szCs w:val="22"/>
        </w:rPr>
        <w:t>74428</w:t>
      </w:r>
    </w:p>
    <w:p w:rsidR="006B120E" w:rsidRDefault="006B120E" w:rsidP="00474543">
      <w:pPr>
        <w:jc w:val="right"/>
        <w:rPr>
          <w:sz w:val="22"/>
          <w:szCs w:val="22"/>
        </w:rPr>
      </w:pPr>
      <w:r>
        <w:rPr>
          <w:sz w:val="22"/>
          <w:szCs w:val="22"/>
        </w:rPr>
        <w:t>R-2015-2474529</w:t>
      </w:r>
    </w:p>
    <w:p w:rsidR="006B120E" w:rsidRDefault="006B120E" w:rsidP="00474543">
      <w:pPr>
        <w:jc w:val="right"/>
        <w:rPr>
          <w:sz w:val="22"/>
          <w:szCs w:val="22"/>
        </w:rPr>
      </w:pPr>
      <w:r>
        <w:rPr>
          <w:sz w:val="22"/>
          <w:szCs w:val="22"/>
        </w:rPr>
        <w:t>R-2015-2474361</w:t>
      </w:r>
    </w:p>
    <w:p w:rsidR="006B120E" w:rsidRPr="002C6518" w:rsidRDefault="006B120E" w:rsidP="00474543">
      <w:pPr>
        <w:jc w:val="right"/>
        <w:rPr>
          <w:sz w:val="22"/>
          <w:szCs w:val="22"/>
        </w:rPr>
      </w:pPr>
      <w:r>
        <w:rPr>
          <w:sz w:val="22"/>
          <w:szCs w:val="22"/>
        </w:rPr>
        <w:t>R-2015-2474371</w:t>
      </w:r>
    </w:p>
    <w:p w:rsidR="00B95A27" w:rsidRPr="002C6518" w:rsidRDefault="00B95A27" w:rsidP="00B45673">
      <w:pPr>
        <w:rPr>
          <w:sz w:val="22"/>
          <w:szCs w:val="22"/>
        </w:rPr>
      </w:pPr>
    </w:p>
    <w:p w:rsidR="00E76010" w:rsidRDefault="006B120E" w:rsidP="00B45673">
      <w:pPr>
        <w:rPr>
          <w:sz w:val="22"/>
          <w:szCs w:val="22"/>
        </w:rPr>
      </w:pPr>
      <w:r>
        <w:rPr>
          <w:sz w:val="22"/>
          <w:szCs w:val="22"/>
        </w:rPr>
        <w:t>PAUL J SZYKMAN</w:t>
      </w:r>
    </w:p>
    <w:p w:rsidR="00684714" w:rsidRDefault="006B120E" w:rsidP="00B45673">
      <w:pPr>
        <w:rPr>
          <w:sz w:val="22"/>
          <w:szCs w:val="22"/>
        </w:rPr>
      </w:pPr>
      <w:r>
        <w:rPr>
          <w:sz w:val="22"/>
          <w:szCs w:val="22"/>
        </w:rPr>
        <w:t>UGI UTILITIES INC</w:t>
      </w:r>
    </w:p>
    <w:p w:rsidR="00684714" w:rsidRDefault="006B120E" w:rsidP="00B45673">
      <w:pPr>
        <w:rPr>
          <w:sz w:val="22"/>
          <w:szCs w:val="22"/>
        </w:rPr>
      </w:pPr>
      <w:r>
        <w:rPr>
          <w:sz w:val="22"/>
          <w:szCs w:val="22"/>
        </w:rPr>
        <w:t>2525 NORTH 12</w:t>
      </w:r>
      <w:r w:rsidRPr="006B120E">
        <w:rPr>
          <w:sz w:val="22"/>
          <w:szCs w:val="22"/>
          <w:vertAlign w:val="superscript"/>
        </w:rPr>
        <w:t>TH</w:t>
      </w:r>
      <w:r>
        <w:rPr>
          <w:sz w:val="22"/>
          <w:szCs w:val="22"/>
        </w:rPr>
        <w:t xml:space="preserve"> STREET SUITE 360</w:t>
      </w:r>
    </w:p>
    <w:p w:rsidR="00684714" w:rsidRDefault="006B120E" w:rsidP="00B45673">
      <w:pPr>
        <w:rPr>
          <w:sz w:val="22"/>
          <w:szCs w:val="22"/>
        </w:rPr>
      </w:pPr>
      <w:r>
        <w:rPr>
          <w:sz w:val="22"/>
          <w:szCs w:val="22"/>
        </w:rPr>
        <w:t>POST OFFICE BOX 12677</w:t>
      </w:r>
    </w:p>
    <w:p w:rsidR="00DA4526" w:rsidRDefault="006B120E" w:rsidP="00B45673">
      <w:pPr>
        <w:rPr>
          <w:sz w:val="22"/>
          <w:szCs w:val="22"/>
        </w:rPr>
      </w:pPr>
      <w:r>
        <w:rPr>
          <w:sz w:val="22"/>
          <w:szCs w:val="22"/>
        </w:rPr>
        <w:t>READING PA  19612-2677</w:t>
      </w:r>
    </w:p>
    <w:p w:rsidR="006B120E" w:rsidRPr="002C6518" w:rsidRDefault="006B120E" w:rsidP="00B45673">
      <w:pPr>
        <w:rPr>
          <w:sz w:val="22"/>
          <w:szCs w:val="22"/>
        </w:rPr>
      </w:pPr>
    </w:p>
    <w:p w:rsidR="0075002C" w:rsidRPr="002C6518" w:rsidRDefault="0075002C" w:rsidP="00B45673">
      <w:pPr>
        <w:rPr>
          <w:sz w:val="22"/>
          <w:szCs w:val="22"/>
        </w:rPr>
      </w:pPr>
    </w:p>
    <w:p w:rsidR="00DA4526" w:rsidRPr="002C6518" w:rsidRDefault="00DA4526" w:rsidP="00B45673">
      <w:pPr>
        <w:rPr>
          <w:sz w:val="22"/>
          <w:szCs w:val="22"/>
        </w:rPr>
      </w:pPr>
    </w:p>
    <w:p w:rsidR="006E06F1" w:rsidRPr="002C6518" w:rsidRDefault="00B45673" w:rsidP="006B120E">
      <w:pPr>
        <w:ind w:left="1080" w:hanging="360"/>
        <w:rPr>
          <w:sz w:val="22"/>
          <w:szCs w:val="22"/>
        </w:rPr>
      </w:pPr>
      <w:r w:rsidRPr="002C6518">
        <w:rPr>
          <w:sz w:val="22"/>
          <w:szCs w:val="22"/>
        </w:rPr>
        <w:t xml:space="preserve">Re: </w:t>
      </w:r>
    </w:p>
    <w:p w:rsidR="00DA4526" w:rsidRPr="002C6518" w:rsidRDefault="00130671" w:rsidP="00D16063">
      <w:pPr>
        <w:ind w:left="1080" w:hanging="360"/>
        <w:rPr>
          <w:sz w:val="22"/>
          <w:szCs w:val="22"/>
        </w:rPr>
      </w:pPr>
      <w:r w:rsidRPr="002C6518">
        <w:rPr>
          <w:sz w:val="22"/>
          <w:szCs w:val="22"/>
        </w:rPr>
        <w:t xml:space="preserve"> </w:t>
      </w:r>
    </w:p>
    <w:p w:rsidR="0075002C" w:rsidRPr="002C6518" w:rsidRDefault="0075002C" w:rsidP="00D16063">
      <w:pPr>
        <w:ind w:left="1080" w:hanging="360"/>
        <w:rPr>
          <w:sz w:val="22"/>
          <w:szCs w:val="22"/>
        </w:rPr>
      </w:pPr>
    </w:p>
    <w:p w:rsidR="00130671" w:rsidRPr="002C6518" w:rsidRDefault="00130671" w:rsidP="00D16063">
      <w:pPr>
        <w:ind w:left="1080" w:hanging="360"/>
        <w:rPr>
          <w:sz w:val="22"/>
          <w:szCs w:val="22"/>
        </w:rPr>
      </w:pPr>
      <w:r w:rsidRPr="002C6518">
        <w:rPr>
          <w:sz w:val="22"/>
          <w:szCs w:val="22"/>
        </w:rPr>
        <w:t xml:space="preserve">     </w:t>
      </w:r>
    </w:p>
    <w:p w:rsidR="00B45673" w:rsidRPr="002C6518" w:rsidRDefault="00B45673" w:rsidP="00B45673">
      <w:pPr>
        <w:rPr>
          <w:sz w:val="22"/>
          <w:szCs w:val="22"/>
        </w:rPr>
      </w:pPr>
      <w:r w:rsidRPr="002C6518">
        <w:rPr>
          <w:sz w:val="22"/>
          <w:szCs w:val="22"/>
        </w:rPr>
        <w:t>Dear M</w:t>
      </w:r>
      <w:r w:rsidR="006B120E">
        <w:rPr>
          <w:sz w:val="22"/>
          <w:szCs w:val="22"/>
        </w:rPr>
        <w:t>r</w:t>
      </w:r>
      <w:r w:rsidR="00E76010">
        <w:rPr>
          <w:sz w:val="22"/>
          <w:szCs w:val="22"/>
        </w:rPr>
        <w:t xml:space="preserve">. </w:t>
      </w:r>
      <w:r w:rsidR="006B120E">
        <w:rPr>
          <w:sz w:val="22"/>
          <w:szCs w:val="22"/>
        </w:rPr>
        <w:t>Szykman</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6B120E">
        <w:rPr>
          <w:sz w:val="22"/>
          <w:szCs w:val="22"/>
        </w:rPr>
        <w:t>March</w:t>
      </w:r>
      <w:r w:rsidR="00684714">
        <w:rPr>
          <w:sz w:val="22"/>
          <w:szCs w:val="22"/>
        </w:rPr>
        <w:t xml:space="preserve"> 2</w:t>
      </w:r>
      <w:r w:rsidR="006B120E">
        <w:rPr>
          <w:sz w:val="22"/>
          <w:szCs w:val="22"/>
        </w:rPr>
        <w:t>6</w:t>
      </w:r>
      <w:r w:rsidR="00E76010">
        <w:rPr>
          <w:sz w:val="22"/>
          <w:szCs w:val="22"/>
        </w:rPr>
        <w:t>, 201</w:t>
      </w:r>
      <w:r w:rsidR="00684714">
        <w:rPr>
          <w:sz w:val="22"/>
          <w:szCs w:val="22"/>
        </w:rPr>
        <w:t>5</w:t>
      </w:r>
      <w:r w:rsidR="00474543" w:rsidRPr="002C6518">
        <w:rPr>
          <w:sz w:val="22"/>
          <w:szCs w:val="22"/>
        </w:rPr>
        <w:t xml:space="preserve">, </w:t>
      </w:r>
      <w:r w:rsidR="006B120E">
        <w:rPr>
          <w:sz w:val="22"/>
          <w:szCs w:val="22"/>
        </w:rPr>
        <w:t>UGI Utilities, Inc. – Electric Div</w:t>
      </w:r>
      <w:r w:rsidR="00BB49C4">
        <w:rPr>
          <w:sz w:val="22"/>
          <w:szCs w:val="22"/>
        </w:rPr>
        <w:t>ision</w:t>
      </w:r>
      <w:r w:rsidR="00BB49C4" w:rsidRPr="00BB49C4">
        <w:rPr>
          <w:sz w:val="22"/>
          <w:szCs w:val="22"/>
        </w:rPr>
        <w:t xml:space="preserve"> </w:t>
      </w:r>
      <w:r w:rsidR="00BB49C4" w:rsidRPr="002C6518">
        <w:rPr>
          <w:sz w:val="22"/>
          <w:szCs w:val="22"/>
        </w:rPr>
        <w:t>filed</w:t>
      </w:r>
      <w:r w:rsidR="00BB49C4">
        <w:rPr>
          <w:sz w:val="22"/>
          <w:szCs w:val="22"/>
        </w:rPr>
        <w:t xml:space="preserve"> Supplement No. 145 to Tariff Electric - Pa. P.U.C. No. 5,</w:t>
      </w:r>
      <w:r w:rsidR="006B120E">
        <w:rPr>
          <w:sz w:val="22"/>
          <w:szCs w:val="22"/>
        </w:rPr>
        <w:t xml:space="preserve"> UGI Utilities, Inc. – Gas Division</w:t>
      </w:r>
      <w:r w:rsidR="00BB49C4">
        <w:rPr>
          <w:sz w:val="22"/>
          <w:szCs w:val="22"/>
        </w:rPr>
        <w:t xml:space="preserve"> filed Supplement No. 120 to Tariff Gas - Pa. P.U.C. No. 5</w:t>
      </w:r>
      <w:r w:rsidR="006B120E">
        <w:rPr>
          <w:sz w:val="22"/>
          <w:szCs w:val="22"/>
        </w:rPr>
        <w:t xml:space="preserve">, UGI Penn Natural Gas, Inc. </w:t>
      </w:r>
      <w:r w:rsidR="00BB49C4" w:rsidRPr="002C6518">
        <w:rPr>
          <w:sz w:val="22"/>
          <w:szCs w:val="22"/>
        </w:rPr>
        <w:t>filed</w:t>
      </w:r>
      <w:r w:rsidR="00BB49C4">
        <w:rPr>
          <w:sz w:val="22"/>
          <w:szCs w:val="22"/>
        </w:rPr>
        <w:t xml:space="preserve"> Supplement No. 44 to Tariff PNG Gas - Pa. P.U.C. No. 8 and Supplement No. 44 to Tariff PNG Gas - Pa. P.U.C. No. 8-S, </w:t>
      </w:r>
      <w:r w:rsidR="006B120E">
        <w:rPr>
          <w:sz w:val="22"/>
          <w:szCs w:val="22"/>
        </w:rPr>
        <w:t>and UGI Central Penn Gas, Inc.</w:t>
      </w:r>
      <w:r w:rsidR="00684714">
        <w:rPr>
          <w:sz w:val="22"/>
          <w:szCs w:val="22"/>
        </w:rPr>
        <w:t xml:space="preserve"> </w:t>
      </w:r>
      <w:r w:rsidR="00BB49C4">
        <w:rPr>
          <w:sz w:val="22"/>
          <w:szCs w:val="22"/>
        </w:rPr>
        <w:t xml:space="preserve">filed </w:t>
      </w:r>
      <w:r w:rsidR="005C57A4">
        <w:rPr>
          <w:sz w:val="22"/>
          <w:szCs w:val="22"/>
        </w:rPr>
        <w:t>Supplement No. 31 to Tariff CPG Gas - Pa. P.U.C. No. 4 and Supplement No. 31 to Tariff CPG Gas - Pa. P.U.C. No. 4-S.  The supplements were filed in accordance with the reauthorization of Chapter 14 provisions related to jurisdictional utilities’ credit and collections activities made</w:t>
      </w:r>
      <w:r w:rsidR="00ED31F4">
        <w:rPr>
          <w:sz w:val="22"/>
          <w:szCs w:val="22"/>
        </w:rPr>
        <w:t xml:space="preserve"> pursuant to HB 939 (known as Act 155 of 2014)</w:t>
      </w:r>
      <w:r w:rsidR="00275307">
        <w:rPr>
          <w:sz w:val="22"/>
          <w:szCs w:val="22"/>
        </w:rPr>
        <w:t>, which was signed into law on October 22, 2014</w:t>
      </w:r>
      <w:r w:rsidR="00275307" w:rsidRPr="002C6518">
        <w:rPr>
          <w:sz w:val="22"/>
          <w:szCs w:val="22"/>
        </w:rPr>
        <w:t xml:space="preserve">.  </w:t>
      </w:r>
      <w:r w:rsidR="00EB70E9">
        <w:rPr>
          <w:sz w:val="22"/>
          <w:szCs w:val="22"/>
        </w:rPr>
        <w:t>The s</w:t>
      </w:r>
      <w:r w:rsidR="00474543" w:rsidRPr="002C6518">
        <w:rPr>
          <w:sz w:val="22"/>
          <w:szCs w:val="22"/>
        </w:rPr>
        <w:t>upplement</w:t>
      </w:r>
      <w:r w:rsidR="00EB70E9">
        <w:rPr>
          <w:sz w:val="22"/>
          <w:szCs w:val="22"/>
        </w:rPr>
        <w:t>s</w:t>
      </w:r>
      <w:r w:rsidR="00474543" w:rsidRPr="002C6518">
        <w:rPr>
          <w:sz w:val="22"/>
          <w:szCs w:val="22"/>
        </w:rPr>
        <w:t xml:space="preserve"> </w:t>
      </w:r>
      <w:r w:rsidR="00EB70E9">
        <w:rPr>
          <w:sz w:val="22"/>
          <w:szCs w:val="22"/>
        </w:rPr>
        <w:t>were</w:t>
      </w:r>
      <w:r w:rsidR="00275307">
        <w:rPr>
          <w:sz w:val="22"/>
          <w:szCs w:val="22"/>
        </w:rPr>
        <w:t xml:space="preserve"> filed</w:t>
      </w:r>
      <w:r w:rsidR="00275307" w:rsidRPr="00275307">
        <w:rPr>
          <w:sz w:val="22"/>
          <w:szCs w:val="22"/>
        </w:rPr>
        <w:t xml:space="preserve"> </w:t>
      </w:r>
      <w:r w:rsidR="00275307" w:rsidRPr="002C6518">
        <w:rPr>
          <w:sz w:val="22"/>
          <w:szCs w:val="22"/>
        </w:rPr>
        <w:t xml:space="preserve">to become effective on </w:t>
      </w:r>
      <w:r w:rsidR="00EB70E9">
        <w:rPr>
          <w:sz w:val="22"/>
          <w:szCs w:val="22"/>
        </w:rPr>
        <w:t>May 25</w:t>
      </w:r>
      <w:r w:rsidR="00275307">
        <w:rPr>
          <w:sz w:val="22"/>
          <w:szCs w:val="22"/>
        </w:rPr>
        <w:t>, 201</w:t>
      </w:r>
      <w:r w:rsidR="00EB70E9">
        <w:rPr>
          <w:sz w:val="22"/>
          <w:szCs w:val="22"/>
        </w:rPr>
        <w:t>5</w:t>
      </w:r>
      <w:r w:rsidR="00E8699E" w:rsidRPr="002C6518">
        <w:rPr>
          <w:sz w:val="22"/>
          <w:szCs w:val="22"/>
        </w:rPr>
        <w:t>.</w:t>
      </w:r>
      <w:r w:rsidR="00ED31F4">
        <w:rPr>
          <w:sz w:val="22"/>
          <w:szCs w:val="22"/>
        </w:rPr>
        <w:t xml:space="preserve">    </w:t>
      </w:r>
      <w:r w:rsidR="00E8699E" w:rsidRPr="002C6518">
        <w:rPr>
          <w:sz w:val="22"/>
          <w:szCs w:val="22"/>
        </w:rPr>
        <w:t xml:space="preserve">  </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and found that suspension or further investigation does not appear warranted at this time.  Therefore, in accordance with 52 Pa. Code, </w:t>
      </w:r>
      <w:r w:rsidR="00BB49C4">
        <w:rPr>
          <w:sz w:val="22"/>
          <w:szCs w:val="22"/>
        </w:rPr>
        <w:t xml:space="preserve">the supplements are </w:t>
      </w:r>
      <w:r w:rsidR="00A4155F" w:rsidRPr="002C6518">
        <w:rPr>
          <w:sz w:val="22"/>
          <w:szCs w:val="22"/>
        </w:rPr>
        <w:t>effective by operation of law according to the effect</w:t>
      </w:r>
      <w:r w:rsidR="00BB49C4">
        <w:rPr>
          <w:sz w:val="22"/>
          <w:szCs w:val="22"/>
        </w:rPr>
        <w:t>ive dates.</w:t>
      </w:r>
      <w:r w:rsidR="00A4155F" w:rsidRPr="002C6518">
        <w:rPr>
          <w:sz w:val="22"/>
          <w:szCs w:val="22"/>
        </w:rPr>
        <w:t xml:space="preserve">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A4155F" w:rsidP="00757E90">
      <w:pPr>
        <w:ind w:hanging="1080"/>
        <w:rPr>
          <w:sz w:val="22"/>
          <w:szCs w:val="22"/>
        </w:rPr>
      </w:pPr>
    </w:p>
    <w:p w:rsidR="00DA4526" w:rsidRPr="002C6518" w:rsidRDefault="00223D49" w:rsidP="00DD2FE2">
      <w:pPr>
        <w:rPr>
          <w:sz w:val="22"/>
          <w:szCs w:val="22"/>
        </w:rPr>
      </w:pPr>
      <w:bookmarkStart w:id="0" w:name="_GoBack"/>
      <w:r>
        <w:rPr>
          <w:noProof/>
        </w:rPr>
        <w:drawing>
          <wp:anchor distT="0" distB="0" distL="114300" distR="114300" simplePos="0" relativeHeight="251659264" behindDoc="1" locked="0" layoutInCell="1" allowOverlap="1" wp14:anchorId="07EDE941" wp14:editId="4D1A1929">
            <wp:simplePos x="0" y="0"/>
            <wp:positionH relativeFrom="column">
              <wp:posOffset>3197860</wp:posOffset>
            </wp:positionH>
            <wp:positionV relativeFrom="paragraph">
              <wp:posOffset>64135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Sincerely</w:t>
      </w: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DA4526" w:rsidRPr="002C6518" w:rsidRDefault="00DD2FE2" w:rsidP="00B45AC9">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p>
    <w:p w:rsidR="00DA4526" w:rsidRPr="002C6518" w:rsidRDefault="00DA4526" w:rsidP="00B45AC9">
      <w:pPr>
        <w:rPr>
          <w:sz w:val="22"/>
          <w:szCs w:val="22"/>
        </w:rPr>
      </w:pPr>
    </w:p>
    <w:p w:rsidR="00DD2FE2" w:rsidRPr="002C6518" w:rsidRDefault="00DD2FE2" w:rsidP="00D16063">
      <w:pPr>
        <w:ind w:firstLine="720"/>
        <w:rPr>
          <w:sz w:val="22"/>
          <w:szCs w:val="22"/>
        </w:rPr>
      </w:pPr>
      <w:r w:rsidRPr="002C6518">
        <w:rPr>
          <w:sz w:val="22"/>
          <w:szCs w:val="22"/>
        </w:rPr>
        <w:tab/>
      </w:r>
    </w:p>
    <w:sectPr w:rsidR="00DD2FE2" w:rsidRPr="002C6518"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36" w:rsidRDefault="00417336">
      <w:r>
        <w:separator/>
      </w:r>
    </w:p>
  </w:endnote>
  <w:endnote w:type="continuationSeparator" w:id="0">
    <w:p w:rsidR="00417336" w:rsidRDefault="0041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36" w:rsidRDefault="00417336">
      <w:r>
        <w:separator/>
      </w:r>
    </w:p>
  </w:footnote>
  <w:footnote w:type="continuationSeparator" w:id="0">
    <w:p w:rsidR="00417336" w:rsidRDefault="00417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21830"/>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223D49"/>
    <w:rsid w:val="00260FC4"/>
    <w:rsid w:val="00275307"/>
    <w:rsid w:val="002824E7"/>
    <w:rsid w:val="002C6518"/>
    <w:rsid w:val="003200FB"/>
    <w:rsid w:val="003461CD"/>
    <w:rsid w:val="00353192"/>
    <w:rsid w:val="003D1F83"/>
    <w:rsid w:val="003D45ED"/>
    <w:rsid w:val="003D613B"/>
    <w:rsid w:val="003F15D5"/>
    <w:rsid w:val="00400D28"/>
    <w:rsid w:val="00417336"/>
    <w:rsid w:val="0043103D"/>
    <w:rsid w:val="0043734B"/>
    <w:rsid w:val="00456819"/>
    <w:rsid w:val="00474543"/>
    <w:rsid w:val="00480B00"/>
    <w:rsid w:val="004C4D8F"/>
    <w:rsid w:val="004C741D"/>
    <w:rsid w:val="004C77E1"/>
    <w:rsid w:val="004E42FD"/>
    <w:rsid w:val="004F5F75"/>
    <w:rsid w:val="005056CA"/>
    <w:rsid w:val="00512D8A"/>
    <w:rsid w:val="0056517B"/>
    <w:rsid w:val="005C57A4"/>
    <w:rsid w:val="005C7262"/>
    <w:rsid w:val="005E0496"/>
    <w:rsid w:val="005F0888"/>
    <w:rsid w:val="00610700"/>
    <w:rsid w:val="00612FDC"/>
    <w:rsid w:val="0064012A"/>
    <w:rsid w:val="00652F4C"/>
    <w:rsid w:val="00684714"/>
    <w:rsid w:val="006861B6"/>
    <w:rsid w:val="006B120E"/>
    <w:rsid w:val="006B2002"/>
    <w:rsid w:val="006B2538"/>
    <w:rsid w:val="006C4896"/>
    <w:rsid w:val="006C59BE"/>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9158BF"/>
    <w:rsid w:val="00920579"/>
    <w:rsid w:val="00926F9A"/>
    <w:rsid w:val="00946C8F"/>
    <w:rsid w:val="00953D93"/>
    <w:rsid w:val="009963A1"/>
    <w:rsid w:val="009D51DE"/>
    <w:rsid w:val="009E0384"/>
    <w:rsid w:val="009E4BCC"/>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49C4"/>
    <w:rsid w:val="00BB78EB"/>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1E59"/>
    <w:rsid w:val="00E372DE"/>
    <w:rsid w:val="00E605A0"/>
    <w:rsid w:val="00E76010"/>
    <w:rsid w:val="00E8069B"/>
    <w:rsid w:val="00E8699E"/>
    <w:rsid w:val="00EB5974"/>
    <w:rsid w:val="00EB70E9"/>
    <w:rsid w:val="00ED31F4"/>
    <w:rsid w:val="00F00F7F"/>
    <w:rsid w:val="00F2123C"/>
    <w:rsid w:val="00F22423"/>
    <w:rsid w:val="00F24BE1"/>
    <w:rsid w:val="00F4231E"/>
    <w:rsid w:val="00F56B3A"/>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Farner, Joyce</cp:lastModifiedBy>
  <cp:revision>8</cp:revision>
  <cp:lastPrinted>2015-04-28T12:24:00Z</cp:lastPrinted>
  <dcterms:created xsi:type="dcterms:W3CDTF">2015-04-27T13:52:00Z</dcterms:created>
  <dcterms:modified xsi:type="dcterms:W3CDTF">2015-04-28T12:24:00Z</dcterms:modified>
</cp:coreProperties>
</file>