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64" w:rsidRPr="00FA6483" w:rsidRDefault="007F0F64" w:rsidP="007F0F64">
      <w:pPr>
        <w:jc w:val="center"/>
        <w:rPr>
          <w:b/>
          <w:sz w:val="24"/>
          <w:szCs w:val="24"/>
        </w:rPr>
      </w:pPr>
      <w:r w:rsidRPr="00FA6483">
        <w:rPr>
          <w:b/>
          <w:sz w:val="24"/>
          <w:szCs w:val="24"/>
        </w:rPr>
        <w:t>BEFORE THE</w:t>
      </w:r>
    </w:p>
    <w:p w:rsidR="007F0F64" w:rsidRPr="00FA6483" w:rsidRDefault="007F0F64" w:rsidP="007F0F64">
      <w:pPr>
        <w:jc w:val="center"/>
        <w:rPr>
          <w:b/>
          <w:sz w:val="24"/>
          <w:szCs w:val="24"/>
        </w:rPr>
      </w:pPr>
      <w:r w:rsidRPr="00FA6483">
        <w:rPr>
          <w:b/>
          <w:sz w:val="24"/>
          <w:szCs w:val="24"/>
        </w:rPr>
        <w:t>PENNSYLVANIA PUBLIC UTILITY COMMISSION</w:t>
      </w:r>
    </w:p>
    <w:p w:rsidR="007F0F64" w:rsidRPr="00FA6483" w:rsidRDefault="007F0F64" w:rsidP="007F0F64">
      <w:pPr>
        <w:jc w:val="center"/>
        <w:rPr>
          <w:b/>
          <w:sz w:val="24"/>
          <w:szCs w:val="24"/>
        </w:rPr>
      </w:pPr>
    </w:p>
    <w:p w:rsidR="007F0F64" w:rsidRPr="00FA6483" w:rsidRDefault="007F0F64" w:rsidP="007F0F64">
      <w:pPr>
        <w:jc w:val="center"/>
        <w:rPr>
          <w:b/>
          <w:sz w:val="24"/>
          <w:szCs w:val="24"/>
        </w:rPr>
      </w:pPr>
    </w:p>
    <w:p w:rsidR="007F0F64" w:rsidRDefault="007F0F64" w:rsidP="007F0F64">
      <w:pPr>
        <w:jc w:val="center"/>
        <w:rPr>
          <w:b/>
        </w:rPr>
      </w:pPr>
    </w:p>
    <w:p w:rsidR="007F0F64" w:rsidRPr="007F0F64" w:rsidRDefault="007F0F64" w:rsidP="007F0F64">
      <w:pPr>
        <w:rPr>
          <w:sz w:val="24"/>
          <w:szCs w:val="24"/>
        </w:rPr>
      </w:pPr>
      <w:r w:rsidRPr="007F0F64">
        <w:rPr>
          <w:sz w:val="24"/>
          <w:szCs w:val="24"/>
        </w:rPr>
        <w:t>Mario Urlini</w:t>
      </w: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t>:</w:t>
      </w:r>
    </w:p>
    <w:p w:rsidR="007F0F64" w:rsidRPr="007F0F64" w:rsidRDefault="007F0F64" w:rsidP="007F0F64">
      <w:pPr>
        <w:rPr>
          <w:sz w:val="24"/>
          <w:szCs w:val="24"/>
        </w:rPr>
      </w:pP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t>:</w:t>
      </w:r>
    </w:p>
    <w:p w:rsidR="007F0F64" w:rsidRPr="007F0F64" w:rsidRDefault="007F0F64" w:rsidP="007F0F64">
      <w:pPr>
        <w:rPr>
          <w:sz w:val="24"/>
          <w:szCs w:val="24"/>
        </w:rPr>
      </w:pPr>
      <w:r w:rsidRPr="007F0F64">
        <w:rPr>
          <w:sz w:val="24"/>
          <w:szCs w:val="24"/>
        </w:rPr>
        <w:tab/>
        <w:t>v.</w:t>
      </w: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t>:</w:t>
      </w:r>
      <w:r w:rsidRPr="007F0F64">
        <w:rPr>
          <w:sz w:val="24"/>
          <w:szCs w:val="24"/>
        </w:rPr>
        <w:tab/>
      </w:r>
      <w:r w:rsidRPr="007F0F64">
        <w:rPr>
          <w:sz w:val="24"/>
          <w:szCs w:val="24"/>
        </w:rPr>
        <w:tab/>
        <w:t>C-2014-2458557</w:t>
      </w:r>
    </w:p>
    <w:p w:rsidR="007F0F64" w:rsidRPr="007F0F64" w:rsidRDefault="007F0F64" w:rsidP="007F0F64">
      <w:pPr>
        <w:rPr>
          <w:sz w:val="24"/>
          <w:szCs w:val="24"/>
        </w:rPr>
      </w:pP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r>
      <w:r w:rsidRPr="007F0F64">
        <w:rPr>
          <w:sz w:val="24"/>
          <w:szCs w:val="24"/>
        </w:rPr>
        <w:tab/>
        <w:t>:</w:t>
      </w:r>
    </w:p>
    <w:p w:rsidR="007F0F64" w:rsidRPr="007F0F64" w:rsidRDefault="007F0F64" w:rsidP="007F0F64">
      <w:pPr>
        <w:rPr>
          <w:sz w:val="24"/>
          <w:szCs w:val="24"/>
        </w:rPr>
      </w:pPr>
      <w:r w:rsidRPr="007F0F64">
        <w:rPr>
          <w:sz w:val="24"/>
          <w:szCs w:val="24"/>
        </w:rPr>
        <w:t>Peoples Natural Gas Company, LLC.</w:t>
      </w:r>
      <w:r w:rsidRPr="007F0F64">
        <w:rPr>
          <w:sz w:val="24"/>
          <w:szCs w:val="24"/>
        </w:rPr>
        <w:tab/>
      </w:r>
      <w:r w:rsidRPr="007F0F64">
        <w:rPr>
          <w:sz w:val="24"/>
          <w:szCs w:val="24"/>
        </w:rPr>
        <w:tab/>
      </w:r>
      <w:r w:rsidRPr="007F0F64">
        <w:rPr>
          <w:sz w:val="24"/>
          <w:szCs w:val="24"/>
        </w:rPr>
        <w:tab/>
        <w:t>:</w:t>
      </w:r>
    </w:p>
    <w:p w:rsidR="007F0F64" w:rsidRPr="007F0F64" w:rsidRDefault="007F0F64" w:rsidP="007F0F64">
      <w:pPr>
        <w:rPr>
          <w:sz w:val="24"/>
          <w:szCs w:val="24"/>
        </w:rPr>
      </w:pPr>
    </w:p>
    <w:p w:rsidR="007F0F64" w:rsidRPr="007F0F64" w:rsidRDefault="007F0F64" w:rsidP="007F0F64">
      <w:pPr>
        <w:rPr>
          <w:sz w:val="24"/>
          <w:szCs w:val="24"/>
        </w:rPr>
      </w:pPr>
    </w:p>
    <w:p w:rsidR="007F0F64" w:rsidRPr="007F0F64" w:rsidRDefault="007F0F64" w:rsidP="007F0F64">
      <w:pPr>
        <w:rPr>
          <w:sz w:val="24"/>
          <w:szCs w:val="24"/>
        </w:rPr>
      </w:pPr>
    </w:p>
    <w:p w:rsidR="00C04960" w:rsidRPr="007F0F64" w:rsidRDefault="007F0F64" w:rsidP="007F0F64">
      <w:pPr>
        <w:jc w:val="center"/>
        <w:rPr>
          <w:b/>
          <w:sz w:val="24"/>
          <w:szCs w:val="24"/>
          <w:u w:val="single"/>
        </w:rPr>
      </w:pPr>
      <w:r w:rsidRPr="007F0F64">
        <w:rPr>
          <w:b/>
          <w:sz w:val="24"/>
          <w:szCs w:val="24"/>
          <w:u w:val="single"/>
        </w:rPr>
        <w:t>INITIAL DECISION</w:t>
      </w:r>
    </w:p>
    <w:p w:rsidR="007F0F64" w:rsidRPr="007F0F64" w:rsidRDefault="007F0F64" w:rsidP="007F0F64">
      <w:pPr>
        <w:jc w:val="center"/>
        <w:rPr>
          <w:b/>
          <w:sz w:val="24"/>
          <w:szCs w:val="24"/>
          <w:u w:val="single"/>
        </w:rPr>
      </w:pPr>
    </w:p>
    <w:p w:rsidR="007F0F64" w:rsidRPr="007F0F64" w:rsidRDefault="007F0F64" w:rsidP="007F0F64">
      <w:pPr>
        <w:jc w:val="center"/>
        <w:rPr>
          <w:b/>
          <w:sz w:val="24"/>
          <w:szCs w:val="24"/>
          <w:u w:val="single"/>
        </w:rPr>
      </w:pPr>
    </w:p>
    <w:p w:rsidR="007F0F64" w:rsidRPr="007F0F64" w:rsidRDefault="007F0F64" w:rsidP="007F0F64">
      <w:pPr>
        <w:jc w:val="center"/>
        <w:rPr>
          <w:sz w:val="24"/>
          <w:szCs w:val="24"/>
        </w:rPr>
      </w:pPr>
      <w:r w:rsidRPr="007F0F64">
        <w:rPr>
          <w:sz w:val="24"/>
          <w:szCs w:val="24"/>
        </w:rPr>
        <w:t>Before</w:t>
      </w:r>
    </w:p>
    <w:p w:rsidR="007F0F64" w:rsidRPr="007F0F64" w:rsidRDefault="007F0F64" w:rsidP="007F0F64">
      <w:pPr>
        <w:jc w:val="center"/>
        <w:rPr>
          <w:sz w:val="24"/>
          <w:szCs w:val="24"/>
        </w:rPr>
      </w:pPr>
      <w:r w:rsidRPr="007F0F64">
        <w:rPr>
          <w:sz w:val="24"/>
          <w:szCs w:val="24"/>
        </w:rPr>
        <w:t>Susan D. Colwell</w:t>
      </w:r>
    </w:p>
    <w:p w:rsidR="007F0F64" w:rsidRPr="007F0F64" w:rsidRDefault="007F0F64" w:rsidP="007F0F64">
      <w:pPr>
        <w:jc w:val="center"/>
        <w:rPr>
          <w:sz w:val="24"/>
          <w:szCs w:val="24"/>
        </w:rPr>
      </w:pPr>
      <w:r w:rsidRPr="007F0F64">
        <w:rPr>
          <w:sz w:val="24"/>
          <w:szCs w:val="24"/>
        </w:rPr>
        <w:t>Administrative Law Judge</w:t>
      </w:r>
    </w:p>
    <w:p w:rsidR="007F0F64" w:rsidRPr="007F0F64" w:rsidRDefault="007F0F64" w:rsidP="007F0F64">
      <w:pPr>
        <w:jc w:val="center"/>
        <w:rPr>
          <w:sz w:val="24"/>
          <w:szCs w:val="24"/>
        </w:rPr>
      </w:pPr>
    </w:p>
    <w:p w:rsidR="007F0F64" w:rsidRPr="007F0F64" w:rsidRDefault="007F0F64" w:rsidP="007F0F64">
      <w:pPr>
        <w:jc w:val="center"/>
        <w:rPr>
          <w:sz w:val="24"/>
          <w:szCs w:val="24"/>
        </w:rPr>
      </w:pPr>
    </w:p>
    <w:p w:rsidR="007F0F64" w:rsidRDefault="007F0F64" w:rsidP="007F0F64">
      <w:pPr>
        <w:jc w:val="center"/>
        <w:rPr>
          <w:sz w:val="24"/>
          <w:szCs w:val="24"/>
          <w:u w:val="single"/>
        </w:rPr>
      </w:pPr>
      <w:r w:rsidRPr="007F0F64">
        <w:rPr>
          <w:sz w:val="24"/>
          <w:szCs w:val="24"/>
          <w:u w:val="single"/>
        </w:rPr>
        <w:t>INTRODUCTION</w:t>
      </w:r>
    </w:p>
    <w:p w:rsidR="00AD36C8" w:rsidRPr="007F0F64" w:rsidRDefault="00AD36C8" w:rsidP="006A3233">
      <w:pPr>
        <w:spacing w:line="360" w:lineRule="auto"/>
        <w:jc w:val="center"/>
        <w:rPr>
          <w:sz w:val="24"/>
          <w:szCs w:val="24"/>
          <w:u w:val="single"/>
        </w:rPr>
      </w:pPr>
    </w:p>
    <w:p w:rsidR="003401E2" w:rsidRPr="003401E2" w:rsidRDefault="003401E2" w:rsidP="006A3233">
      <w:pPr>
        <w:spacing w:line="360" w:lineRule="auto"/>
        <w:rPr>
          <w:sz w:val="24"/>
          <w:szCs w:val="24"/>
        </w:rPr>
      </w:pPr>
      <w:r>
        <w:rPr>
          <w:sz w:val="24"/>
          <w:szCs w:val="24"/>
        </w:rPr>
        <w:tab/>
      </w:r>
      <w:r>
        <w:rPr>
          <w:sz w:val="24"/>
          <w:szCs w:val="24"/>
        </w:rPr>
        <w:tab/>
        <w:t xml:space="preserve">This Initial Decision dismisses a formal complaint seeking a finding that the oversight procedures of a natural gas utility are inadequate </w:t>
      </w:r>
      <w:r w:rsidR="00AD36C8">
        <w:rPr>
          <w:sz w:val="24"/>
          <w:szCs w:val="24"/>
        </w:rPr>
        <w:t>within the meaning of the Public Utility Code where</w:t>
      </w:r>
      <w:r>
        <w:rPr>
          <w:sz w:val="24"/>
          <w:szCs w:val="24"/>
        </w:rPr>
        <w:t xml:space="preserve"> a contractor employed to replace natural gas mains inadvertently damage</w:t>
      </w:r>
      <w:r w:rsidR="00AD36C8">
        <w:rPr>
          <w:sz w:val="24"/>
          <w:szCs w:val="24"/>
        </w:rPr>
        <w:t>s</w:t>
      </w:r>
      <w:r>
        <w:rPr>
          <w:sz w:val="24"/>
          <w:szCs w:val="24"/>
        </w:rPr>
        <w:t xml:space="preserve"> a sewer pipe and </w:t>
      </w:r>
      <w:r w:rsidR="00AD36C8">
        <w:rPr>
          <w:sz w:val="24"/>
          <w:szCs w:val="24"/>
        </w:rPr>
        <w:t xml:space="preserve">repairs it inadequately without telling the utility that the incident had occurred.    </w:t>
      </w:r>
    </w:p>
    <w:p w:rsidR="007F0F64" w:rsidRPr="007F0F64" w:rsidRDefault="007F0F64" w:rsidP="006A3233">
      <w:pPr>
        <w:spacing w:line="360" w:lineRule="auto"/>
        <w:rPr>
          <w:sz w:val="24"/>
          <w:szCs w:val="24"/>
          <w:u w:val="single"/>
        </w:rPr>
      </w:pPr>
    </w:p>
    <w:p w:rsidR="007F0F64" w:rsidRDefault="007F0F64" w:rsidP="007F0F64">
      <w:pPr>
        <w:jc w:val="center"/>
        <w:rPr>
          <w:sz w:val="24"/>
          <w:szCs w:val="24"/>
          <w:u w:val="single"/>
        </w:rPr>
      </w:pPr>
      <w:r w:rsidRPr="007F0F64">
        <w:rPr>
          <w:sz w:val="24"/>
          <w:szCs w:val="24"/>
          <w:u w:val="single"/>
        </w:rPr>
        <w:t>HISTORY OF THE PROCEEDING</w:t>
      </w:r>
    </w:p>
    <w:p w:rsidR="007F0F64" w:rsidRDefault="007F0F64" w:rsidP="0066260D">
      <w:pPr>
        <w:spacing w:line="360" w:lineRule="auto"/>
        <w:jc w:val="center"/>
        <w:rPr>
          <w:sz w:val="24"/>
          <w:szCs w:val="24"/>
          <w:u w:val="single"/>
        </w:rPr>
      </w:pPr>
    </w:p>
    <w:p w:rsidR="004C62E7" w:rsidRDefault="002412F5" w:rsidP="006A3233">
      <w:pPr>
        <w:spacing w:line="360" w:lineRule="auto"/>
        <w:rPr>
          <w:sz w:val="24"/>
          <w:szCs w:val="24"/>
        </w:rPr>
      </w:pPr>
      <w:r>
        <w:rPr>
          <w:sz w:val="24"/>
          <w:szCs w:val="24"/>
        </w:rPr>
        <w:tab/>
      </w:r>
      <w:r>
        <w:rPr>
          <w:sz w:val="24"/>
          <w:szCs w:val="24"/>
        </w:rPr>
        <w:tab/>
        <w:t>On</w:t>
      </w:r>
      <w:r w:rsidR="004C62E7">
        <w:rPr>
          <w:sz w:val="24"/>
          <w:szCs w:val="24"/>
        </w:rPr>
        <w:t xml:space="preserve"> November 21, 2014, Richard C. and Gabriella F. Brobst, relying on a power of attorney held for Mario Urlini, submitted a formal Complaint against Peoples Natural Gas Company, LLC. (Respondent or Peoples or Company) alleging that a contractor employed by Peoples had damaged a 10" common sewer line causing extensive damage to the home of Mr. Urlini on or about May 31, 2012.  The Complaint avers that the Urlini basement was flooded with over 3 inches of raw sewage, and that the contractor employed a repair which turned out to be temporary and subsequently failed.  Complainant had to hire a contractor to repair the damaged pipe, incurring substantial costs.  Repeated calls to Peoples over the course of several weeks resulted in a referral to the contractor.  </w:t>
      </w:r>
    </w:p>
    <w:p w:rsidR="004C62E7" w:rsidRDefault="004C62E7" w:rsidP="006A3233">
      <w:pPr>
        <w:spacing w:line="360" w:lineRule="auto"/>
        <w:rPr>
          <w:sz w:val="24"/>
          <w:szCs w:val="24"/>
        </w:rPr>
      </w:pPr>
    </w:p>
    <w:p w:rsidR="004C62E7" w:rsidRDefault="004C62E7" w:rsidP="006A3233">
      <w:pPr>
        <w:spacing w:line="360" w:lineRule="auto"/>
        <w:rPr>
          <w:sz w:val="24"/>
          <w:szCs w:val="24"/>
        </w:rPr>
      </w:pPr>
      <w:r>
        <w:rPr>
          <w:sz w:val="24"/>
          <w:szCs w:val="24"/>
        </w:rPr>
        <w:tab/>
      </w:r>
      <w:r>
        <w:rPr>
          <w:sz w:val="24"/>
          <w:szCs w:val="24"/>
        </w:rPr>
        <w:tab/>
        <w:t xml:space="preserve">On December 15, 2015, the Brobsts submitted a copy of the power of attorney, and the Complaint was accepted for filing on December 18, 2014.  </w:t>
      </w:r>
    </w:p>
    <w:p w:rsidR="004C62E7" w:rsidRDefault="004C62E7" w:rsidP="006A3233">
      <w:pPr>
        <w:spacing w:line="360" w:lineRule="auto"/>
        <w:rPr>
          <w:sz w:val="24"/>
          <w:szCs w:val="24"/>
        </w:rPr>
      </w:pPr>
    </w:p>
    <w:p w:rsidR="004C62E7" w:rsidRDefault="004C62E7" w:rsidP="006A3233">
      <w:pPr>
        <w:spacing w:line="360" w:lineRule="auto"/>
        <w:rPr>
          <w:sz w:val="24"/>
          <w:szCs w:val="24"/>
        </w:rPr>
      </w:pPr>
      <w:r>
        <w:rPr>
          <w:sz w:val="24"/>
          <w:szCs w:val="24"/>
        </w:rPr>
        <w:tab/>
      </w:r>
      <w:r>
        <w:rPr>
          <w:sz w:val="24"/>
          <w:szCs w:val="24"/>
        </w:rPr>
        <w:tab/>
        <w:t>The formal Complaint was served electronically by the Commission's Secretary,</w:t>
      </w:r>
      <w:r>
        <w:rPr>
          <w:rStyle w:val="FootnoteReference"/>
          <w:sz w:val="24"/>
          <w:szCs w:val="24"/>
        </w:rPr>
        <w:footnoteReference w:id="1"/>
      </w:r>
      <w:r>
        <w:rPr>
          <w:sz w:val="24"/>
          <w:szCs w:val="24"/>
        </w:rPr>
        <w:t xml:space="preserve"> on December 18, 2014.   Through a series of emails provided by Peoples, it became apparent that the first attempt at service had not been successful and that electronic service of the Complaint did not occur until January 15, 2015.  Peoples filed its Answer on January 21, 2015. </w:t>
      </w:r>
    </w:p>
    <w:p w:rsidR="004C62E7" w:rsidRDefault="004C62E7" w:rsidP="006A3233">
      <w:pPr>
        <w:spacing w:line="360" w:lineRule="auto"/>
        <w:rPr>
          <w:sz w:val="24"/>
          <w:szCs w:val="24"/>
        </w:rPr>
      </w:pPr>
    </w:p>
    <w:p w:rsidR="004C62E7" w:rsidRDefault="004C62E7" w:rsidP="006A3233">
      <w:pPr>
        <w:spacing w:line="360" w:lineRule="auto"/>
        <w:rPr>
          <w:sz w:val="24"/>
          <w:szCs w:val="24"/>
        </w:rPr>
      </w:pPr>
      <w:r>
        <w:rPr>
          <w:sz w:val="24"/>
          <w:szCs w:val="24"/>
        </w:rPr>
        <w:tab/>
      </w:r>
      <w:r>
        <w:rPr>
          <w:sz w:val="24"/>
          <w:szCs w:val="24"/>
        </w:rPr>
        <w:tab/>
        <w:t xml:space="preserve">By telephonic hearing notice dated February 11, 2015, an evidentiary hearing was scheduled for Friday, March 27, 2015, and the matter was assigned to me.  I issued a prehearing order on February 12, 2015, which contains some of the procedural requirements for appearing before the Commission, including the warning that a power of attorney does not give the holder the ability to appear before the Commission on behalf of another.  </w:t>
      </w:r>
    </w:p>
    <w:p w:rsidR="004C62E7" w:rsidRDefault="004C62E7" w:rsidP="006A3233">
      <w:pPr>
        <w:spacing w:line="360" w:lineRule="auto"/>
        <w:rPr>
          <w:sz w:val="24"/>
          <w:szCs w:val="24"/>
        </w:rPr>
      </w:pPr>
    </w:p>
    <w:p w:rsidR="004C62E7" w:rsidRDefault="004C62E7" w:rsidP="006A3233">
      <w:pPr>
        <w:spacing w:line="360" w:lineRule="auto"/>
        <w:rPr>
          <w:sz w:val="24"/>
          <w:szCs w:val="24"/>
        </w:rPr>
      </w:pPr>
      <w:r>
        <w:rPr>
          <w:sz w:val="24"/>
          <w:szCs w:val="24"/>
        </w:rPr>
        <w:tab/>
      </w:r>
      <w:r>
        <w:rPr>
          <w:sz w:val="24"/>
          <w:szCs w:val="24"/>
        </w:rPr>
        <w:tab/>
        <w:t>On March 2, 2015, Ryan H. James, Esq., filed his notice of appearance on behalf of Mario Urlini.</w:t>
      </w:r>
    </w:p>
    <w:p w:rsidR="004C62E7" w:rsidRDefault="004C62E7" w:rsidP="006A3233">
      <w:pPr>
        <w:spacing w:line="360" w:lineRule="auto"/>
        <w:rPr>
          <w:sz w:val="24"/>
          <w:szCs w:val="24"/>
        </w:rPr>
      </w:pPr>
    </w:p>
    <w:p w:rsidR="00A956D0" w:rsidRDefault="004C62E7" w:rsidP="006A3233">
      <w:pPr>
        <w:spacing w:line="360" w:lineRule="auto"/>
        <w:rPr>
          <w:sz w:val="24"/>
          <w:szCs w:val="24"/>
        </w:rPr>
      </w:pPr>
      <w:r>
        <w:rPr>
          <w:sz w:val="24"/>
          <w:szCs w:val="24"/>
        </w:rPr>
        <w:tab/>
      </w:r>
      <w:r>
        <w:rPr>
          <w:sz w:val="24"/>
          <w:szCs w:val="24"/>
        </w:rPr>
        <w:tab/>
        <w:t xml:space="preserve">On March 4, 2015, the Office of Administrative Law Judge received a copy of Peoples' Objections to Discovery Requests dated February 23, 2015.  On March 5, 2015, Complainant filed a Motion to Compel Discovery, triggering a 5-day response period.  On March 10, 2015, Peoples filed its Response.  My Order disposing of the Motion was issued on </w:t>
      </w:r>
    </w:p>
    <w:p w:rsidR="00A956D0" w:rsidRDefault="004C62E7" w:rsidP="006A3233">
      <w:pPr>
        <w:spacing w:line="360" w:lineRule="auto"/>
        <w:rPr>
          <w:sz w:val="24"/>
          <w:szCs w:val="24"/>
        </w:rPr>
      </w:pPr>
      <w:r>
        <w:rPr>
          <w:sz w:val="24"/>
          <w:szCs w:val="24"/>
        </w:rPr>
        <w:t xml:space="preserve">March 12, 2015.   </w:t>
      </w:r>
    </w:p>
    <w:p w:rsidR="00A956D0" w:rsidRDefault="00A956D0" w:rsidP="006A3233">
      <w:pPr>
        <w:spacing w:line="360" w:lineRule="auto"/>
        <w:rPr>
          <w:sz w:val="24"/>
          <w:szCs w:val="24"/>
        </w:rPr>
      </w:pPr>
    </w:p>
    <w:p w:rsidR="00A956D0" w:rsidRDefault="00A956D0" w:rsidP="006A3233">
      <w:pPr>
        <w:spacing w:line="360" w:lineRule="auto"/>
        <w:rPr>
          <w:sz w:val="24"/>
          <w:szCs w:val="24"/>
        </w:rPr>
      </w:pPr>
      <w:r>
        <w:rPr>
          <w:sz w:val="24"/>
          <w:szCs w:val="24"/>
        </w:rPr>
        <w:tab/>
      </w:r>
      <w:r>
        <w:rPr>
          <w:sz w:val="24"/>
          <w:szCs w:val="24"/>
        </w:rPr>
        <w:tab/>
        <w:t>By letter directed to counsel for Peoples, with no indication of filing, and with me carbon-copied, Complainant's counsel sent a Motion to Continue Telephonic Hearing.  As he</w:t>
      </w:r>
      <w:r w:rsidR="004C62E7">
        <w:rPr>
          <w:sz w:val="24"/>
          <w:szCs w:val="24"/>
        </w:rPr>
        <w:t xml:space="preserve"> </w:t>
      </w:r>
      <w:r>
        <w:rPr>
          <w:sz w:val="24"/>
          <w:szCs w:val="24"/>
        </w:rPr>
        <w:t xml:space="preserve">properly sought the position of the opposing counsel before proceeding, who did not object, and </w:t>
      </w:r>
      <w:r w:rsidR="00196F99">
        <w:rPr>
          <w:sz w:val="24"/>
          <w:szCs w:val="24"/>
        </w:rPr>
        <w:t xml:space="preserve">he </w:t>
      </w:r>
      <w:r>
        <w:rPr>
          <w:sz w:val="24"/>
          <w:szCs w:val="24"/>
        </w:rPr>
        <w:t>provided a list of available dates for the rescheduled hearing, the Motion was granted as unopposed by Order dated March 17, 2015.</w:t>
      </w:r>
    </w:p>
    <w:p w:rsidR="00A956D0" w:rsidRDefault="00A956D0" w:rsidP="006A3233">
      <w:pPr>
        <w:spacing w:line="360" w:lineRule="auto"/>
        <w:rPr>
          <w:sz w:val="24"/>
          <w:szCs w:val="24"/>
        </w:rPr>
      </w:pPr>
    </w:p>
    <w:p w:rsidR="00A956D0" w:rsidRDefault="00A956D0" w:rsidP="004C62E7">
      <w:pPr>
        <w:spacing w:line="360" w:lineRule="auto"/>
        <w:rPr>
          <w:sz w:val="24"/>
          <w:szCs w:val="24"/>
        </w:rPr>
      </w:pPr>
      <w:r>
        <w:rPr>
          <w:sz w:val="24"/>
          <w:szCs w:val="24"/>
        </w:rPr>
        <w:tab/>
      </w:r>
      <w:r>
        <w:rPr>
          <w:sz w:val="24"/>
          <w:szCs w:val="24"/>
        </w:rPr>
        <w:tab/>
        <w:t xml:space="preserve">By Hearing Cancellation/Reschedule Notice, the hearing was rescheduled for Tuesday, May 26, 2015.  </w:t>
      </w:r>
    </w:p>
    <w:p w:rsidR="00A956D0" w:rsidRDefault="00A956D0" w:rsidP="004C62E7">
      <w:pPr>
        <w:spacing w:line="360" w:lineRule="auto"/>
        <w:rPr>
          <w:sz w:val="24"/>
          <w:szCs w:val="24"/>
        </w:rPr>
      </w:pPr>
    </w:p>
    <w:p w:rsidR="00A956D0" w:rsidRDefault="00A956D0" w:rsidP="004C62E7">
      <w:pPr>
        <w:spacing w:line="360" w:lineRule="auto"/>
        <w:rPr>
          <w:sz w:val="24"/>
          <w:szCs w:val="24"/>
        </w:rPr>
      </w:pPr>
      <w:r>
        <w:rPr>
          <w:sz w:val="24"/>
          <w:szCs w:val="24"/>
        </w:rPr>
        <w:tab/>
      </w:r>
      <w:r>
        <w:rPr>
          <w:sz w:val="24"/>
          <w:szCs w:val="24"/>
        </w:rPr>
        <w:tab/>
        <w:t>The hearing was convened as scheduled, with Ryan H</w:t>
      </w:r>
      <w:r w:rsidR="002E64C7">
        <w:rPr>
          <w:sz w:val="24"/>
          <w:szCs w:val="24"/>
        </w:rPr>
        <w:t>.</w:t>
      </w:r>
      <w:r>
        <w:rPr>
          <w:sz w:val="24"/>
          <w:szCs w:val="24"/>
        </w:rPr>
        <w:t xml:space="preserve"> James, Esq., representing the Complainant</w:t>
      </w:r>
      <w:r w:rsidR="002E64C7">
        <w:rPr>
          <w:sz w:val="24"/>
          <w:szCs w:val="24"/>
        </w:rPr>
        <w:t>,</w:t>
      </w:r>
      <w:r>
        <w:rPr>
          <w:sz w:val="24"/>
          <w:szCs w:val="24"/>
        </w:rPr>
        <w:t xml:space="preserve"> presenting one witness</w:t>
      </w:r>
      <w:r w:rsidR="002E64C7">
        <w:rPr>
          <w:sz w:val="24"/>
          <w:szCs w:val="24"/>
        </w:rPr>
        <w:t>,</w:t>
      </w:r>
      <w:r>
        <w:rPr>
          <w:sz w:val="24"/>
          <w:szCs w:val="24"/>
        </w:rPr>
        <w:t xml:space="preserve"> and submitting 10 exhibits, </w:t>
      </w:r>
      <w:r w:rsidR="002E64C7">
        <w:rPr>
          <w:sz w:val="24"/>
          <w:szCs w:val="24"/>
        </w:rPr>
        <w:t xml:space="preserve">all of </w:t>
      </w:r>
      <w:r>
        <w:rPr>
          <w:sz w:val="24"/>
          <w:szCs w:val="24"/>
        </w:rPr>
        <w:t xml:space="preserve">which were admitted to the record.  Jennifer Petrisek, Esq., </w:t>
      </w:r>
      <w:r w:rsidR="00196F99">
        <w:rPr>
          <w:sz w:val="24"/>
          <w:szCs w:val="24"/>
        </w:rPr>
        <w:t xml:space="preserve">represented Peoples and </w:t>
      </w:r>
      <w:r>
        <w:rPr>
          <w:sz w:val="24"/>
          <w:szCs w:val="24"/>
        </w:rPr>
        <w:t>presented two witnesses and no exhibits.</w:t>
      </w:r>
    </w:p>
    <w:p w:rsidR="00A956D0" w:rsidRDefault="00A956D0" w:rsidP="004C62E7">
      <w:pPr>
        <w:spacing w:line="360" w:lineRule="auto"/>
        <w:rPr>
          <w:sz w:val="24"/>
          <w:szCs w:val="24"/>
        </w:rPr>
      </w:pPr>
    </w:p>
    <w:p w:rsidR="00A956D0" w:rsidRDefault="00A956D0" w:rsidP="004C62E7">
      <w:pPr>
        <w:spacing w:line="360" w:lineRule="auto"/>
        <w:rPr>
          <w:sz w:val="24"/>
          <w:szCs w:val="24"/>
        </w:rPr>
      </w:pPr>
      <w:r>
        <w:rPr>
          <w:sz w:val="24"/>
          <w:szCs w:val="24"/>
        </w:rPr>
        <w:tab/>
      </w:r>
      <w:r>
        <w:rPr>
          <w:sz w:val="24"/>
          <w:szCs w:val="24"/>
        </w:rPr>
        <w:tab/>
        <w:t>A transcript of 67 pages was generated, and the record closed upon its filing on June 16, 2015.  The matter is ripe for disposition.</w:t>
      </w:r>
    </w:p>
    <w:p w:rsidR="00A956D0" w:rsidRDefault="00A956D0" w:rsidP="004C62E7">
      <w:pPr>
        <w:spacing w:line="360" w:lineRule="auto"/>
        <w:rPr>
          <w:sz w:val="24"/>
          <w:szCs w:val="24"/>
        </w:rPr>
      </w:pPr>
    </w:p>
    <w:p w:rsidR="004C62E7" w:rsidRPr="00A956D0" w:rsidRDefault="00A956D0" w:rsidP="00A956D0">
      <w:pPr>
        <w:spacing w:line="360" w:lineRule="auto"/>
        <w:jc w:val="center"/>
        <w:rPr>
          <w:sz w:val="24"/>
          <w:szCs w:val="24"/>
          <w:u w:val="single"/>
        </w:rPr>
      </w:pPr>
      <w:r w:rsidRPr="00A956D0">
        <w:rPr>
          <w:sz w:val="24"/>
          <w:szCs w:val="24"/>
          <w:u w:val="single"/>
        </w:rPr>
        <w:t>FINDINGS OF FACT</w:t>
      </w:r>
    </w:p>
    <w:p w:rsidR="00A956D0" w:rsidRDefault="00A956D0" w:rsidP="00B90E63">
      <w:pPr>
        <w:spacing w:line="360" w:lineRule="auto"/>
        <w:rPr>
          <w:sz w:val="24"/>
          <w:szCs w:val="24"/>
        </w:rPr>
      </w:pPr>
    </w:p>
    <w:p w:rsidR="00112CC9" w:rsidRDefault="00A956D0" w:rsidP="00B90E63">
      <w:pPr>
        <w:spacing w:line="360" w:lineRule="auto"/>
        <w:rPr>
          <w:sz w:val="24"/>
          <w:szCs w:val="24"/>
        </w:rPr>
      </w:pPr>
      <w:r>
        <w:rPr>
          <w:sz w:val="24"/>
          <w:szCs w:val="24"/>
        </w:rPr>
        <w:tab/>
      </w:r>
      <w:r>
        <w:rPr>
          <w:sz w:val="24"/>
          <w:szCs w:val="24"/>
        </w:rPr>
        <w:tab/>
        <w:t>1.</w:t>
      </w:r>
      <w:r>
        <w:rPr>
          <w:sz w:val="24"/>
          <w:szCs w:val="24"/>
        </w:rPr>
        <w:tab/>
      </w:r>
      <w:r w:rsidR="00112CC9">
        <w:rPr>
          <w:sz w:val="24"/>
          <w:szCs w:val="24"/>
        </w:rPr>
        <w:t>Richard Brobst, son-in-law of the named Complainant, Mario Urlini, appeared and testified on behalf of Complainant.  Tr. 7.</w:t>
      </w:r>
    </w:p>
    <w:p w:rsidR="00112CC9" w:rsidRDefault="00112CC9" w:rsidP="00B90E63">
      <w:pPr>
        <w:spacing w:line="360" w:lineRule="auto"/>
        <w:rPr>
          <w:sz w:val="24"/>
          <w:szCs w:val="24"/>
        </w:rPr>
      </w:pPr>
    </w:p>
    <w:p w:rsidR="00112CC9" w:rsidRDefault="005509E9" w:rsidP="00B90E63">
      <w:pPr>
        <w:spacing w:line="360" w:lineRule="auto"/>
        <w:rPr>
          <w:sz w:val="24"/>
          <w:szCs w:val="24"/>
        </w:rPr>
      </w:pPr>
      <w:r>
        <w:rPr>
          <w:sz w:val="24"/>
          <w:szCs w:val="24"/>
        </w:rPr>
        <w:tab/>
      </w:r>
      <w:r>
        <w:rPr>
          <w:sz w:val="24"/>
          <w:szCs w:val="24"/>
        </w:rPr>
        <w:tab/>
        <w:t>2.</w:t>
      </w:r>
      <w:r>
        <w:rPr>
          <w:sz w:val="24"/>
          <w:szCs w:val="24"/>
        </w:rPr>
        <w:tab/>
      </w:r>
      <w:r w:rsidR="00112CC9">
        <w:rPr>
          <w:sz w:val="24"/>
          <w:szCs w:val="24"/>
        </w:rPr>
        <w:t>The subject address is 7323 Denniston Avenue in Swissvale, PA</w:t>
      </w:r>
      <w:r>
        <w:rPr>
          <w:sz w:val="24"/>
          <w:szCs w:val="24"/>
        </w:rPr>
        <w:t>, owned by Mario Urlini</w:t>
      </w:r>
      <w:r w:rsidR="00112CC9">
        <w:rPr>
          <w:sz w:val="24"/>
          <w:szCs w:val="24"/>
        </w:rPr>
        <w:t>.  Tr. 8.</w:t>
      </w:r>
    </w:p>
    <w:p w:rsidR="00112CC9" w:rsidRDefault="00112CC9" w:rsidP="00B90E63">
      <w:pPr>
        <w:spacing w:line="360" w:lineRule="auto"/>
        <w:rPr>
          <w:sz w:val="24"/>
          <w:szCs w:val="24"/>
        </w:rPr>
      </w:pPr>
    </w:p>
    <w:p w:rsidR="00112CC9" w:rsidRDefault="005509E9" w:rsidP="00B90E63">
      <w:pPr>
        <w:spacing w:line="360" w:lineRule="auto"/>
        <w:rPr>
          <w:sz w:val="24"/>
          <w:szCs w:val="24"/>
        </w:rPr>
      </w:pPr>
      <w:r>
        <w:rPr>
          <w:sz w:val="24"/>
          <w:szCs w:val="24"/>
        </w:rPr>
        <w:tab/>
      </w:r>
      <w:r>
        <w:rPr>
          <w:sz w:val="24"/>
          <w:szCs w:val="24"/>
        </w:rPr>
        <w:tab/>
        <w:t>3.</w:t>
      </w:r>
      <w:r>
        <w:rPr>
          <w:sz w:val="24"/>
          <w:szCs w:val="24"/>
        </w:rPr>
        <w:tab/>
      </w:r>
      <w:r w:rsidR="00112CC9">
        <w:rPr>
          <w:sz w:val="24"/>
          <w:szCs w:val="24"/>
        </w:rPr>
        <w:t>Mr. Brobst took the first photo in 2013, to assist in aiding Mr. Urlini, who suffers from dementia, to remember his home after he moved in with Mr. Brobst and his wife</w:t>
      </w:r>
      <w:r>
        <w:rPr>
          <w:sz w:val="24"/>
          <w:szCs w:val="24"/>
        </w:rPr>
        <w:t>, the daughter of Mr. Urlini</w:t>
      </w:r>
      <w:r w:rsidR="00112CC9">
        <w:rPr>
          <w:sz w:val="24"/>
          <w:szCs w:val="24"/>
        </w:rPr>
        <w:t>.  Tr. 9; Exhibit C-1.</w:t>
      </w:r>
    </w:p>
    <w:p w:rsidR="00112CC9" w:rsidRDefault="00112CC9" w:rsidP="00B90E63">
      <w:pPr>
        <w:spacing w:line="360" w:lineRule="auto"/>
        <w:rPr>
          <w:sz w:val="24"/>
          <w:szCs w:val="24"/>
        </w:rPr>
      </w:pPr>
    </w:p>
    <w:p w:rsidR="00112CC9" w:rsidRDefault="005509E9" w:rsidP="00B90E63">
      <w:pPr>
        <w:spacing w:line="360" w:lineRule="auto"/>
        <w:rPr>
          <w:sz w:val="24"/>
          <w:szCs w:val="24"/>
        </w:rPr>
      </w:pPr>
      <w:r>
        <w:rPr>
          <w:sz w:val="24"/>
          <w:szCs w:val="24"/>
        </w:rPr>
        <w:tab/>
      </w:r>
      <w:r>
        <w:rPr>
          <w:sz w:val="24"/>
          <w:szCs w:val="24"/>
        </w:rPr>
        <w:tab/>
        <w:t>4.</w:t>
      </w:r>
      <w:r>
        <w:rPr>
          <w:sz w:val="24"/>
          <w:szCs w:val="24"/>
        </w:rPr>
        <w:tab/>
      </w:r>
      <w:r w:rsidR="00112CC9">
        <w:rPr>
          <w:sz w:val="24"/>
          <w:szCs w:val="24"/>
        </w:rPr>
        <w:t>Complainant Exhibit C-1 is a photo of the property as it was in October 2013.  Tr. 10.</w:t>
      </w:r>
    </w:p>
    <w:p w:rsidR="00112CC9" w:rsidRDefault="00112CC9" w:rsidP="00B90E63">
      <w:pPr>
        <w:spacing w:line="360" w:lineRule="auto"/>
        <w:rPr>
          <w:sz w:val="24"/>
          <w:szCs w:val="24"/>
        </w:rPr>
      </w:pPr>
    </w:p>
    <w:p w:rsidR="00112CC9" w:rsidRDefault="005509E9" w:rsidP="00B90E63">
      <w:pPr>
        <w:spacing w:line="360" w:lineRule="auto"/>
        <w:rPr>
          <w:sz w:val="24"/>
          <w:szCs w:val="24"/>
        </w:rPr>
      </w:pPr>
      <w:r>
        <w:rPr>
          <w:sz w:val="24"/>
          <w:szCs w:val="24"/>
        </w:rPr>
        <w:tab/>
      </w:r>
      <w:r>
        <w:rPr>
          <w:sz w:val="24"/>
          <w:szCs w:val="24"/>
        </w:rPr>
        <w:tab/>
        <w:t>5.</w:t>
      </w:r>
      <w:r>
        <w:rPr>
          <w:sz w:val="24"/>
          <w:szCs w:val="24"/>
        </w:rPr>
        <w:tab/>
      </w:r>
      <w:r w:rsidR="00112CC9">
        <w:rPr>
          <w:sz w:val="24"/>
          <w:szCs w:val="24"/>
        </w:rPr>
        <w:t>Exhibits C-2 through C-10 were taken after May 2014.  Tr. 10.</w:t>
      </w:r>
    </w:p>
    <w:p w:rsidR="00112CC9" w:rsidRDefault="00112CC9" w:rsidP="00B90E63">
      <w:pPr>
        <w:spacing w:line="360" w:lineRule="auto"/>
        <w:rPr>
          <w:sz w:val="24"/>
          <w:szCs w:val="24"/>
        </w:rPr>
      </w:pPr>
    </w:p>
    <w:p w:rsidR="00112CC9" w:rsidRDefault="005509E9" w:rsidP="00B90E63">
      <w:pPr>
        <w:spacing w:line="360" w:lineRule="auto"/>
        <w:rPr>
          <w:sz w:val="24"/>
          <w:szCs w:val="24"/>
        </w:rPr>
      </w:pPr>
      <w:r>
        <w:rPr>
          <w:sz w:val="24"/>
          <w:szCs w:val="24"/>
        </w:rPr>
        <w:tab/>
      </w:r>
      <w:r>
        <w:rPr>
          <w:sz w:val="24"/>
          <w:szCs w:val="24"/>
        </w:rPr>
        <w:tab/>
        <w:t>6.</w:t>
      </w:r>
      <w:r>
        <w:rPr>
          <w:sz w:val="24"/>
          <w:szCs w:val="24"/>
        </w:rPr>
        <w:tab/>
      </w:r>
      <w:r w:rsidR="00112CC9">
        <w:rPr>
          <w:sz w:val="24"/>
          <w:szCs w:val="24"/>
        </w:rPr>
        <w:t xml:space="preserve">Mr. Brobst noticed a strong smell of raw sewage in May 2014, and he saw that it was seeping into the basement.  Tr. 10.  </w:t>
      </w:r>
    </w:p>
    <w:p w:rsidR="00112CC9" w:rsidRDefault="00112CC9" w:rsidP="00B90E63">
      <w:pPr>
        <w:spacing w:line="360" w:lineRule="auto"/>
        <w:rPr>
          <w:sz w:val="24"/>
          <w:szCs w:val="24"/>
        </w:rPr>
      </w:pPr>
    </w:p>
    <w:p w:rsidR="00112CC9" w:rsidRDefault="005509E9" w:rsidP="00B90E63">
      <w:pPr>
        <w:spacing w:line="360" w:lineRule="auto"/>
        <w:rPr>
          <w:sz w:val="24"/>
          <w:szCs w:val="24"/>
        </w:rPr>
      </w:pPr>
      <w:r>
        <w:rPr>
          <w:sz w:val="24"/>
          <w:szCs w:val="24"/>
        </w:rPr>
        <w:tab/>
      </w:r>
      <w:r>
        <w:rPr>
          <w:sz w:val="24"/>
          <w:szCs w:val="24"/>
        </w:rPr>
        <w:tab/>
        <w:t>7.</w:t>
      </w:r>
      <w:r>
        <w:rPr>
          <w:sz w:val="24"/>
          <w:szCs w:val="24"/>
        </w:rPr>
        <w:tab/>
      </w:r>
      <w:r w:rsidR="00112CC9">
        <w:rPr>
          <w:sz w:val="24"/>
          <w:szCs w:val="24"/>
        </w:rPr>
        <w:t xml:space="preserve">Mr. Brobst was visiting the Denniston Street property once or twice per week during the winter and noticed slimy </w:t>
      </w:r>
      <w:r w:rsidR="00AD36C8">
        <w:rPr>
          <w:sz w:val="24"/>
          <w:szCs w:val="24"/>
        </w:rPr>
        <w:t>substances</w:t>
      </w:r>
      <w:r w:rsidR="00112CC9">
        <w:rPr>
          <w:sz w:val="24"/>
          <w:szCs w:val="24"/>
        </w:rPr>
        <w:t xml:space="preserve"> coming over the retaining wall and onto the sidewalk accompanied by an odor of raw sewage.  Tr. 10.</w:t>
      </w:r>
    </w:p>
    <w:p w:rsidR="00112CC9" w:rsidRDefault="00112CC9" w:rsidP="00B90E63">
      <w:pPr>
        <w:spacing w:line="360" w:lineRule="auto"/>
        <w:rPr>
          <w:sz w:val="24"/>
          <w:szCs w:val="24"/>
        </w:rPr>
      </w:pPr>
    </w:p>
    <w:p w:rsidR="00112CC9" w:rsidRDefault="005509E9" w:rsidP="00B90E63">
      <w:pPr>
        <w:spacing w:line="360" w:lineRule="auto"/>
        <w:rPr>
          <w:sz w:val="24"/>
          <w:szCs w:val="24"/>
        </w:rPr>
      </w:pPr>
      <w:r>
        <w:rPr>
          <w:sz w:val="24"/>
          <w:szCs w:val="24"/>
        </w:rPr>
        <w:tab/>
      </w:r>
      <w:r>
        <w:rPr>
          <w:sz w:val="24"/>
          <w:szCs w:val="24"/>
        </w:rPr>
        <w:tab/>
        <w:t>8.</w:t>
      </w:r>
      <w:r>
        <w:rPr>
          <w:sz w:val="24"/>
          <w:szCs w:val="24"/>
        </w:rPr>
        <w:tab/>
      </w:r>
      <w:r w:rsidR="00112CC9">
        <w:rPr>
          <w:sz w:val="24"/>
          <w:szCs w:val="24"/>
        </w:rPr>
        <w:t>Mr. Brobst engaged a certified plumber, Stahl Plumbing and Heating</w:t>
      </w:r>
      <w:r w:rsidR="00645A79">
        <w:rPr>
          <w:sz w:val="24"/>
          <w:szCs w:val="24"/>
        </w:rPr>
        <w:t xml:space="preserve"> (Stahl P&amp;H)</w:t>
      </w:r>
      <w:r w:rsidR="00112CC9">
        <w:rPr>
          <w:sz w:val="24"/>
          <w:szCs w:val="24"/>
        </w:rPr>
        <w:t>, to inspect the property.  Tr. 11.</w:t>
      </w:r>
    </w:p>
    <w:p w:rsidR="00112CC9" w:rsidRDefault="00112CC9" w:rsidP="00B90E63">
      <w:pPr>
        <w:spacing w:line="360" w:lineRule="auto"/>
        <w:rPr>
          <w:sz w:val="24"/>
          <w:szCs w:val="24"/>
        </w:rPr>
      </w:pPr>
    </w:p>
    <w:p w:rsidR="00112CC9" w:rsidRDefault="005509E9" w:rsidP="00B90E63">
      <w:pPr>
        <w:spacing w:line="360" w:lineRule="auto"/>
        <w:rPr>
          <w:sz w:val="24"/>
          <w:szCs w:val="24"/>
        </w:rPr>
      </w:pPr>
      <w:r>
        <w:rPr>
          <w:sz w:val="24"/>
          <w:szCs w:val="24"/>
        </w:rPr>
        <w:tab/>
      </w:r>
      <w:r>
        <w:rPr>
          <w:sz w:val="24"/>
          <w:szCs w:val="24"/>
        </w:rPr>
        <w:tab/>
        <w:t>9.</w:t>
      </w:r>
      <w:r>
        <w:rPr>
          <w:sz w:val="24"/>
          <w:szCs w:val="24"/>
        </w:rPr>
        <w:tab/>
      </w:r>
      <w:r w:rsidR="00645A79">
        <w:rPr>
          <w:sz w:val="24"/>
          <w:szCs w:val="24"/>
        </w:rPr>
        <w:t>Exhibit C-2 is a picture of Stahl P&amp;H using a Bobcat to dig up the front yard to search for the cause of the seeping sewage.  Tr. 12.</w:t>
      </w:r>
    </w:p>
    <w:p w:rsidR="00645A79" w:rsidRDefault="00645A79" w:rsidP="00B90E63">
      <w:pPr>
        <w:spacing w:line="360" w:lineRule="auto"/>
        <w:rPr>
          <w:sz w:val="24"/>
          <w:szCs w:val="24"/>
        </w:rPr>
      </w:pPr>
    </w:p>
    <w:p w:rsidR="00645A79" w:rsidRDefault="005509E9" w:rsidP="00B90E63">
      <w:pPr>
        <w:spacing w:line="360" w:lineRule="auto"/>
        <w:rPr>
          <w:sz w:val="24"/>
          <w:szCs w:val="24"/>
        </w:rPr>
      </w:pPr>
      <w:r>
        <w:rPr>
          <w:sz w:val="24"/>
          <w:szCs w:val="24"/>
        </w:rPr>
        <w:tab/>
      </w:r>
      <w:r>
        <w:rPr>
          <w:sz w:val="24"/>
          <w:szCs w:val="24"/>
        </w:rPr>
        <w:tab/>
        <w:t>10.</w:t>
      </w:r>
      <w:r>
        <w:rPr>
          <w:sz w:val="24"/>
          <w:szCs w:val="24"/>
        </w:rPr>
        <w:tab/>
      </w:r>
      <w:r w:rsidR="00645A79">
        <w:rPr>
          <w:sz w:val="24"/>
          <w:szCs w:val="24"/>
        </w:rPr>
        <w:t>Exhibit C-3 is a picture of the excavation before the cause was determined.  Tr. 12.</w:t>
      </w:r>
    </w:p>
    <w:p w:rsidR="00645A79" w:rsidRDefault="00645A79" w:rsidP="00B90E63">
      <w:pPr>
        <w:spacing w:line="360" w:lineRule="auto"/>
        <w:rPr>
          <w:sz w:val="24"/>
          <w:szCs w:val="24"/>
        </w:rPr>
      </w:pPr>
    </w:p>
    <w:p w:rsidR="00645A79" w:rsidRDefault="005509E9" w:rsidP="00B90E63">
      <w:pPr>
        <w:spacing w:line="360" w:lineRule="auto"/>
        <w:rPr>
          <w:sz w:val="24"/>
          <w:szCs w:val="24"/>
        </w:rPr>
      </w:pPr>
      <w:r>
        <w:rPr>
          <w:sz w:val="24"/>
          <w:szCs w:val="24"/>
        </w:rPr>
        <w:tab/>
      </w:r>
      <w:r>
        <w:rPr>
          <w:sz w:val="24"/>
          <w:szCs w:val="24"/>
        </w:rPr>
        <w:tab/>
        <w:t>11.</w:t>
      </w:r>
      <w:r>
        <w:rPr>
          <w:sz w:val="24"/>
          <w:szCs w:val="24"/>
        </w:rPr>
        <w:tab/>
      </w:r>
      <w:r w:rsidR="00645A79">
        <w:rPr>
          <w:sz w:val="24"/>
          <w:szCs w:val="24"/>
        </w:rPr>
        <w:t>Exhibit C-4 is a picture taken from the front yard, showing raw sewage.  Tr. 12.</w:t>
      </w:r>
    </w:p>
    <w:p w:rsidR="00645A79" w:rsidRDefault="00645A79" w:rsidP="00B90E63">
      <w:pPr>
        <w:spacing w:line="360" w:lineRule="auto"/>
        <w:rPr>
          <w:sz w:val="24"/>
          <w:szCs w:val="24"/>
        </w:rPr>
      </w:pPr>
    </w:p>
    <w:p w:rsidR="00645A79" w:rsidRDefault="005509E9" w:rsidP="00B90E63">
      <w:pPr>
        <w:spacing w:line="360" w:lineRule="auto"/>
        <w:rPr>
          <w:sz w:val="24"/>
          <w:szCs w:val="24"/>
        </w:rPr>
      </w:pPr>
      <w:r>
        <w:rPr>
          <w:sz w:val="24"/>
          <w:szCs w:val="24"/>
        </w:rPr>
        <w:tab/>
      </w:r>
      <w:r>
        <w:rPr>
          <w:sz w:val="24"/>
          <w:szCs w:val="24"/>
        </w:rPr>
        <w:tab/>
        <w:t>12.</w:t>
      </w:r>
      <w:r>
        <w:rPr>
          <w:sz w:val="24"/>
          <w:szCs w:val="24"/>
        </w:rPr>
        <w:tab/>
      </w:r>
      <w:r w:rsidR="00645A79">
        <w:rPr>
          <w:sz w:val="24"/>
          <w:szCs w:val="24"/>
        </w:rPr>
        <w:t>Exhibit C-5 is a picture taken of the front yard looking towards the street, showing raw sewage which had filled the yard.  Tr. 13.</w:t>
      </w:r>
    </w:p>
    <w:p w:rsidR="00645A79" w:rsidRDefault="00645A79" w:rsidP="00B90E63">
      <w:pPr>
        <w:spacing w:line="360" w:lineRule="auto"/>
        <w:rPr>
          <w:sz w:val="24"/>
          <w:szCs w:val="24"/>
        </w:rPr>
      </w:pPr>
    </w:p>
    <w:p w:rsidR="00645A79" w:rsidRDefault="005509E9" w:rsidP="00B90E63">
      <w:pPr>
        <w:spacing w:line="360" w:lineRule="auto"/>
        <w:rPr>
          <w:sz w:val="24"/>
          <w:szCs w:val="24"/>
        </w:rPr>
      </w:pPr>
      <w:r>
        <w:rPr>
          <w:sz w:val="24"/>
          <w:szCs w:val="24"/>
        </w:rPr>
        <w:tab/>
      </w:r>
      <w:r>
        <w:rPr>
          <w:sz w:val="24"/>
          <w:szCs w:val="24"/>
        </w:rPr>
        <w:tab/>
        <w:t>13.</w:t>
      </w:r>
      <w:r>
        <w:rPr>
          <w:sz w:val="24"/>
          <w:szCs w:val="24"/>
        </w:rPr>
        <w:tab/>
      </w:r>
      <w:r w:rsidR="00645A79">
        <w:rPr>
          <w:sz w:val="24"/>
          <w:szCs w:val="24"/>
        </w:rPr>
        <w:t>Exhibit C-6 is a picture of the depth of the excavation using a six-foot ladder for comparison.  Tr. 13.</w:t>
      </w:r>
    </w:p>
    <w:p w:rsidR="00645A79" w:rsidRDefault="00645A79" w:rsidP="00B90E63">
      <w:pPr>
        <w:spacing w:line="360" w:lineRule="auto"/>
        <w:rPr>
          <w:sz w:val="24"/>
          <w:szCs w:val="24"/>
        </w:rPr>
      </w:pPr>
    </w:p>
    <w:p w:rsidR="00645A79" w:rsidRDefault="005509E9" w:rsidP="00B90E63">
      <w:pPr>
        <w:spacing w:line="360" w:lineRule="auto"/>
        <w:rPr>
          <w:sz w:val="24"/>
          <w:szCs w:val="24"/>
        </w:rPr>
      </w:pPr>
      <w:r>
        <w:rPr>
          <w:sz w:val="24"/>
          <w:szCs w:val="24"/>
        </w:rPr>
        <w:tab/>
      </w:r>
      <w:r>
        <w:rPr>
          <w:sz w:val="24"/>
          <w:szCs w:val="24"/>
        </w:rPr>
        <w:tab/>
        <w:t>14.</w:t>
      </w:r>
      <w:r>
        <w:rPr>
          <w:sz w:val="24"/>
          <w:szCs w:val="24"/>
        </w:rPr>
        <w:tab/>
      </w:r>
      <w:r w:rsidR="00645A79">
        <w:rPr>
          <w:sz w:val="24"/>
          <w:szCs w:val="24"/>
        </w:rPr>
        <w:t xml:space="preserve">Visible in Exhibit C-6 is the base of the sewer line and remaining sewage after pumping out the rest to enable viewing the area, as well as the broken sewer line itself.  Tr. 13.  </w:t>
      </w:r>
    </w:p>
    <w:p w:rsidR="00645A79" w:rsidRDefault="00645A79" w:rsidP="00B90E63">
      <w:pPr>
        <w:spacing w:line="360" w:lineRule="auto"/>
        <w:rPr>
          <w:sz w:val="24"/>
          <w:szCs w:val="24"/>
        </w:rPr>
      </w:pPr>
    </w:p>
    <w:p w:rsidR="00645A79" w:rsidRDefault="005509E9" w:rsidP="00B90E63">
      <w:pPr>
        <w:spacing w:line="360" w:lineRule="auto"/>
        <w:rPr>
          <w:sz w:val="24"/>
          <w:szCs w:val="24"/>
        </w:rPr>
      </w:pPr>
      <w:r>
        <w:rPr>
          <w:sz w:val="24"/>
          <w:szCs w:val="24"/>
        </w:rPr>
        <w:tab/>
      </w:r>
      <w:r>
        <w:rPr>
          <w:sz w:val="24"/>
          <w:szCs w:val="24"/>
        </w:rPr>
        <w:tab/>
        <w:t>15.</w:t>
      </w:r>
      <w:r>
        <w:rPr>
          <w:sz w:val="24"/>
          <w:szCs w:val="24"/>
        </w:rPr>
        <w:tab/>
      </w:r>
      <w:r w:rsidR="00645A79">
        <w:rPr>
          <w:sz w:val="24"/>
          <w:szCs w:val="24"/>
        </w:rPr>
        <w:t>Exhibit C-7 is a picture of the excavation depicting the yellow gas line that had been installed, surrounded by black Styrofoam.  Tr. 14.</w:t>
      </w:r>
    </w:p>
    <w:p w:rsidR="00645A79" w:rsidRDefault="00645A79" w:rsidP="00B90E63">
      <w:pPr>
        <w:spacing w:line="360" w:lineRule="auto"/>
        <w:rPr>
          <w:sz w:val="24"/>
          <w:szCs w:val="24"/>
        </w:rPr>
      </w:pPr>
    </w:p>
    <w:p w:rsidR="00645A79" w:rsidRDefault="005509E9" w:rsidP="00B90E63">
      <w:pPr>
        <w:spacing w:line="360" w:lineRule="auto"/>
        <w:rPr>
          <w:sz w:val="24"/>
          <w:szCs w:val="24"/>
        </w:rPr>
      </w:pPr>
      <w:r>
        <w:rPr>
          <w:sz w:val="24"/>
          <w:szCs w:val="24"/>
        </w:rPr>
        <w:lastRenderedPageBreak/>
        <w:tab/>
      </w:r>
      <w:r>
        <w:rPr>
          <w:sz w:val="24"/>
          <w:szCs w:val="24"/>
        </w:rPr>
        <w:tab/>
        <w:t>16.</w:t>
      </w:r>
      <w:r>
        <w:rPr>
          <w:sz w:val="24"/>
          <w:szCs w:val="24"/>
        </w:rPr>
        <w:tab/>
      </w:r>
      <w:r w:rsidR="00645A79">
        <w:rPr>
          <w:sz w:val="24"/>
          <w:szCs w:val="24"/>
        </w:rPr>
        <w:t xml:space="preserve">Exhibit C-8 is a picture of parts that had been used to make the original repair to the common sewer line.  </w:t>
      </w:r>
      <w:r w:rsidR="002E64C7">
        <w:rPr>
          <w:sz w:val="24"/>
          <w:szCs w:val="24"/>
        </w:rPr>
        <w:t>T</w:t>
      </w:r>
      <w:r w:rsidR="00645A79">
        <w:rPr>
          <w:sz w:val="24"/>
          <w:szCs w:val="24"/>
        </w:rPr>
        <w:t>he gas pipe</w:t>
      </w:r>
      <w:r w:rsidR="002E64C7">
        <w:rPr>
          <w:sz w:val="24"/>
          <w:szCs w:val="24"/>
        </w:rPr>
        <w:t xml:space="preserve"> is yellow</w:t>
      </w:r>
      <w:r w:rsidR="00645A79">
        <w:rPr>
          <w:sz w:val="24"/>
          <w:szCs w:val="24"/>
        </w:rPr>
        <w:t>, the white is a hard plastic substance, and around the top is Styrofoam, and to the right of the pipe, closest to the hose, is a piece of two-by-four which was there as well.  Tr. 15.</w:t>
      </w:r>
    </w:p>
    <w:p w:rsidR="00645A79" w:rsidRDefault="00645A79" w:rsidP="00B90E63">
      <w:pPr>
        <w:spacing w:line="360" w:lineRule="auto"/>
        <w:rPr>
          <w:sz w:val="24"/>
          <w:szCs w:val="24"/>
        </w:rPr>
      </w:pPr>
    </w:p>
    <w:p w:rsidR="00645A79" w:rsidRDefault="005509E9" w:rsidP="00B90E63">
      <w:pPr>
        <w:spacing w:line="360" w:lineRule="auto"/>
        <w:rPr>
          <w:sz w:val="24"/>
          <w:szCs w:val="24"/>
        </w:rPr>
      </w:pPr>
      <w:r>
        <w:rPr>
          <w:sz w:val="24"/>
          <w:szCs w:val="24"/>
        </w:rPr>
        <w:tab/>
      </w:r>
      <w:r>
        <w:rPr>
          <w:sz w:val="24"/>
          <w:szCs w:val="24"/>
        </w:rPr>
        <w:tab/>
        <w:t>17.</w:t>
      </w:r>
      <w:r>
        <w:rPr>
          <w:sz w:val="24"/>
          <w:szCs w:val="24"/>
        </w:rPr>
        <w:tab/>
      </w:r>
      <w:r w:rsidR="00645A79">
        <w:rPr>
          <w:sz w:val="24"/>
          <w:szCs w:val="24"/>
        </w:rPr>
        <w:t xml:space="preserve">Exhibit C-9 is a picture taken in the basement of the residence where the sewage was coming up through the cracks and flooded the basement for at least three inches.  Tr. 16.  </w:t>
      </w:r>
    </w:p>
    <w:p w:rsidR="00645A79" w:rsidRDefault="00645A79" w:rsidP="00B90E63">
      <w:pPr>
        <w:spacing w:line="360" w:lineRule="auto"/>
        <w:rPr>
          <w:sz w:val="24"/>
          <w:szCs w:val="24"/>
        </w:rPr>
      </w:pPr>
    </w:p>
    <w:p w:rsidR="001E28D7" w:rsidRDefault="005509E9" w:rsidP="00B90E63">
      <w:pPr>
        <w:spacing w:line="360" w:lineRule="auto"/>
        <w:rPr>
          <w:sz w:val="24"/>
          <w:szCs w:val="24"/>
        </w:rPr>
      </w:pPr>
      <w:r>
        <w:rPr>
          <w:sz w:val="24"/>
          <w:szCs w:val="24"/>
        </w:rPr>
        <w:tab/>
      </w:r>
      <w:r>
        <w:rPr>
          <w:sz w:val="24"/>
          <w:szCs w:val="24"/>
        </w:rPr>
        <w:tab/>
        <w:t>18.</w:t>
      </w:r>
      <w:r>
        <w:rPr>
          <w:sz w:val="24"/>
          <w:szCs w:val="24"/>
        </w:rPr>
        <w:tab/>
      </w:r>
      <w:r w:rsidR="00645A79">
        <w:rPr>
          <w:sz w:val="24"/>
          <w:szCs w:val="24"/>
        </w:rPr>
        <w:t>Exhibit C-10</w:t>
      </w:r>
      <w:r w:rsidR="001E28D7">
        <w:rPr>
          <w:sz w:val="24"/>
          <w:szCs w:val="24"/>
        </w:rPr>
        <w:t xml:space="preserve"> shows where the pipe connects to the adjacent home, which shares the sewer line. Tr. 16.</w:t>
      </w:r>
    </w:p>
    <w:p w:rsidR="001E28D7" w:rsidRDefault="001E28D7" w:rsidP="00B90E63">
      <w:pPr>
        <w:spacing w:line="360" w:lineRule="auto"/>
        <w:rPr>
          <w:sz w:val="24"/>
          <w:szCs w:val="24"/>
        </w:rPr>
      </w:pPr>
    </w:p>
    <w:p w:rsidR="001E28D7" w:rsidRDefault="005509E9" w:rsidP="00B90E63">
      <w:pPr>
        <w:spacing w:line="360" w:lineRule="auto"/>
        <w:rPr>
          <w:sz w:val="24"/>
          <w:szCs w:val="24"/>
        </w:rPr>
      </w:pPr>
      <w:r>
        <w:rPr>
          <w:sz w:val="24"/>
          <w:szCs w:val="24"/>
        </w:rPr>
        <w:tab/>
      </w:r>
      <w:r>
        <w:rPr>
          <w:sz w:val="24"/>
          <w:szCs w:val="24"/>
        </w:rPr>
        <w:tab/>
        <w:t>19.</w:t>
      </w:r>
      <w:r>
        <w:rPr>
          <w:sz w:val="24"/>
          <w:szCs w:val="24"/>
        </w:rPr>
        <w:tab/>
      </w:r>
      <w:r w:rsidR="001E28D7">
        <w:rPr>
          <w:sz w:val="24"/>
          <w:szCs w:val="24"/>
        </w:rPr>
        <w:t>On May 2, 2015, Mr. Brobst contacted Peoples' customer service department to report the damage and spoke to Lois, asking if someone could be dispatched to view the damage.  Tr. 17.</w:t>
      </w:r>
    </w:p>
    <w:p w:rsidR="001E28D7" w:rsidRDefault="001E28D7" w:rsidP="00B90E63">
      <w:pPr>
        <w:spacing w:line="360" w:lineRule="auto"/>
        <w:rPr>
          <w:sz w:val="24"/>
          <w:szCs w:val="24"/>
        </w:rPr>
      </w:pPr>
    </w:p>
    <w:p w:rsidR="001E28D7" w:rsidRDefault="005509E9" w:rsidP="00B90E63">
      <w:pPr>
        <w:spacing w:line="360" w:lineRule="auto"/>
        <w:rPr>
          <w:sz w:val="24"/>
          <w:szCs w:val="24"/>
        </w:rPr>
      </w:pPr>
      <w:r>
        <w:rPr>
          <w:sz w:val="24"/>
          <w:szCs w:val="24"/>
        </w:rPr>
        <w:tab/>
      </w:r>
      <w:r>
        <w:rPr>
          <w:sz w:val="24"/>
          <w:szCs w:val="24"/>
        </w:rPr>
        <w:tab/>
        <w:t>20.</w:t>
      </w:r>
      <w:r>
        <w:rPr>
          <w:sz w:val="24"/>
          <w:szCs w:val="24"/>
        </w:rPr>
        <w:tab/>
      </w:r>
      <w:r w:rsidR="001E28D7">
        <w:rPr>
          <w:sz w:val="24"/>
          <w:szCs w:val="24"/>
        </w:rPr>
        <w:t>On May 6, 2015, at 3:55 pm, Mr. Brobst again called Peoples' customer service department and spoke to Antoine.  Tr. 18.</w:t>
      </w:r>
    </w:p>
    <w:p w:rsidR="001E28D7" w:rsidRDefault="001E28D7" w:rsidP="00B90E63">
      <w:pPr>
        <w:spacing w:line="360" w:lineRule="auto"/>
        <w:rPr>
          <w:sz w:val="24"/>
          <w:szCs w:val="24"/>
        </w:rPr>
      </w:pPr>
    </w:p>
    <w:p w:rsidR="001E28D7" w:rsidRDefault="005509E9" w:rsidP="00B90E63">
      <w:pPr>
        <w:spacing w:line="360" w:lineRule="auto"/>
        <w:rPr>
          <w:sz w:val="24"/>
          <w:szCs w:val="24"/>
        </w:rPr>
      </w:pPr>
      <w:r>
        <w:rPr>
          <w:sz w:val="24"/>
          <w:szCs w:val="24"/>
        </w:rPr>
        <w:tab/>
      </w:r>
      <w:r>
        <w:rPr>
          <w:sz w:val="24"/>
          <w:szCs w:val="24"/>
        </w:rPr>
        <w:tab/>
        <w:t>21.</w:t>
      </w:r>
      <w:r>
        <w:rPr>
          <w:sz w:val="24"/>
          <w:szCs w:val="24"/>
        </w:rPr>
        <w:tab/>
      </w:r>
      <w:r w:rsidR="001E28D7">
        <w:rPr>
          <w:sz w:val="24"/>
          <w:szCs w:val="24"/>
        </w:rPr>
        <w:t>On May 12, 2015, at 10:55 am, Mr. Brobst called Peoples' customer service department and spoke to Concetta and asked to speak with the claims department concerning the claim at Denniston Avenue in Swissvale but was not able to do so.  Tr. 18.</w:t>
      </w:r>
    </w:p>
    <w:p w:rsidR="001E28D7" w:rsidRDefault="001E28D7" w:rsidP="00B90E63">
      <w:pPr>
        <w:spacing w:line="360" w:lineRule="auto"/>
        <w:rPr>
          <w:sz w:val="24"/>
          <w:szCs w:val="24"/>
        </w:rPr>
      </w:pPr>
    </w:p>
    <w:p w:rsidR="001E28D7" w:rsidRDefault="005509E9" w:rsidP="00B90E63">
      <w:pPr>
        <w:spacing w:line="360" w:lineRule="auto"/>
        <w:rPr>
          <w:sz w:val="24"/>
          <w:szCs w:val="24"/>
        </w:rPr>
      </w:pPr>
      <w:r>
        <w:rPr>
          <w:sz w:val="24"/>
          <w:szCs w:val="24"/>
        </w:rPr>
        <w:tab/>
      </w:r>
      <w:r>
        <w:rPr>
          <w:sz w:val="24"/>
          <w:szCs w:val="24"/>
        </w:rPr>
        <w:tab/>
        <w:t>22.</w:t>
      </w:r>
      <w:r>
        <w:rPr>
          <w:sz w:val="24"/>
          <w:szCs w:val="24"/>
        </w:rPr>
        <w:tab/>
      </w:r>
      <w:r w:rsidR="001E28D7">
        <w:rPr>
          <w:sz w:val="24"/>
          <w:szCs w:val="24"/>
        </w:rPr>
        <w:t>Concetta called him later that day and conveyed information to him, including the name of the original contractor, M. O'Herron Company, and his insurer, N.E. Bigler.  Tr. 18.</w:t>
      </w:r>
    </w:p>
    <w:p w:rsidR="001E28D7" w:rsidRDefault="001E28D7" w:rsidP="00B90E63">
      <w:pPr>
        <w:spacing w:line="360" w:lineRule="auto"/>
        <w:rPr>
          <w:sz w:val="24"/>
          <w:szCs w:val="24"/>
        </w:rPr>
      </w:pPr>
    </w:p>
    <w:p w:rsidR="001E28D7" w:rsidRDefault="005509E9" w:rsidP="00B90E63">
      <w:pPr>
        <w:spacing w:line="360" w:lineRule="auto"/>
        <w:rPr>
          <w:sz w:val="24"/>
          <w:szCs w:val="24"/>
        </w:rPr>
      </w:pPr>
      <w:r>
        <w:rPr>
          <w:sz w:val="24"/>
          <w:szCs w:val="24"/>
        </w:rPr>
        <w:tab/>
      </w:r>
      <w:r>
        <w:rPr>
          <w:sz w:val="24"/>
          <w:szCs w:val="24"/>
        </w:rPr>
        <w:tab/>
        <w:t>23.</w:t>
      </w:r>
      <w:r>
        <w:rPr>
          <w:sz w:val="24"/>
          <w:szCs w:val="24"/>
        </w:rPr>
        <w:tab/>
      </w:r>
      <w:r w:rsidR="001E28D7">
        <w:rPr>
          <w:sz w:val="24"/>
          <w:szCs w:val="24"/>
        </w:rPr>
        <w:t>On May 2, 2015, Bart Ryan, from Peoples viewed the Denniston Avenue site with another Peoples supervisor.  Tr. 19.</w:t>
      </w:r>
    </w:p>
    <w:p w:rsidR="001E28D7" w:rsidRDefault="001E28D7" w:rsidP="00B90E63">
      <w:pPr>
        <w:spacing w:line="360" w:lineRule="auto"/>
        <w:rPr>
          <w:sz w:val="24"/>
          <w:szCs w:val="24"/>
        </w:rPr>
      </w:pPr>
    </w:p>
    <w:p w:rsidR="001E28D7" w:rsidRDefault="005509E9" w:rsidP="00B90E63">
      <w:pPr>
        <w:spacing w:line="360" w:lineRule="auto"/>
        <w:rPr>
          <w:sz w:val="24"/>
          <w:szCs w:val="24"/>
        </w:rPr>
      </w:pPr>
      <w:r>
        <w:rPr>
          <w:sz w:val="24"/>
          <w:szCs w:val="24"/>
        </w:rPr>
        <w:lastRenderedPageBreak/>
        <w:tab/>
      </w:r>
      <w:r>
        <w:rPr>
          <w:sz w:val="24"/>
          <w:szCs w:val="24"/>
        </w:rPr>
        <w:tab/>
        <w:t>24.</w:t>
      </w:r>
      <w:r>
        <w:rPr>
          <w:sz w:val="24"/>
          <w:szCs w:val="24"/>
        </w:rPr>
        <w:tab/>
      </w:r>
      <w:r w:rsidR="001E28D7">
        <w:rPr>
          <w:sz w:val="24"/>
          <w:szCs w:val="24"/>
        </w:rPr>
        <w:t xml:space="preserve">Mr. Brobst spoke with Carl Orangis from Peoples on May 15, 2015 </w:t>
      </w:r>
      <w:r w:rsidR="00080E19">
        <w:rPr>
          <w:sz w:val="24"/>
          <w:szCs w:val="24"/>
        </w:rPr>
        <w:t>who</w:t>
      </w:r>
      <w:r w:rsidR="001E28D7">
        <w:rPr>
          <w:sz w:val="24"/>
          <w:szCs w:val="24"/>
        </w:rPr>
        <w:t xml:space="preserve"> directed Mr. Brobst to forward his bills to Jamie Ziegler at M. O'Herron instead of sending them to Peoples.  Tr. 20.</w:t>
      </w:r>
    </w:p>
    <w:p w:rsidR="001E28D7" w:rsidRDefault="001E28D7" w:rsidP="00B90E63">
      <w:pPr>
        <w:spacing w:line="360" w:lineRule="auto"/>
        <w:rPr>
          <w:sz w:val="24"/>
          <w:szCs w:val="24"/>
        </w:rPr>
      </w:pPr>
    </w:p>
    <w:p w:rsidR="001E28D7" w:rsidRDefault="005509E9" w:rsidP="00B90E63">
      <w:pPr>
        <w:spacing w:line="360" w:lineRule="auto"/>
        <w:rPr>
          <w:sz w:val="24"/>
          <w:szCs w:val="24"/>
        </w:rPr>
      </w:pPr>
      <w:r>
        <w:rPr>
          <w:sz w:val="24"/>
          <w:szCs w:val="24"/>
        </w:rPr>
        <w:tab/>
      </w:r>
      <w:r>
        <w:rPr>
          <w:sz w:val="24"/>
          <w:szCs w:val="24"/>
        </w:rPr>
        <w:tab/>
        <w:t>25.</w:t>
      </w:r>
      <w:r>
        <w:rPr>
          <w:sz w:val="24"/>
          <w:szCs w:val="24"/>
        </w:rPr>
        <w:tab/>
      </w:r>
      <w:r w:rsidR="001E28D7">
        <w:rPr>
          <w:sz w:val="24"/>
          <w:szCs w:val="24"/>
        </w:rPr>
        <w:t>Mr. Brobs</w:t>
      </w:r>
      <w:r w:rsidR="00D92BFD">
        <w:rPr>
          <w:sz w:val="24"/>
          <w:szCs w:val="24"/>
        </w:rPr>
        <w:t>t</w:t>
      </w:r>
      <w:r w:rsidR="001E28D7">
        <w:rPr>
          <w:sz w:val="24"/>
          <w:szCs w:val="24"/>
        </w:rPr>
        <w:t xml:space="preserve"> is aware that no monetary damages will be awarded through the present proceeding.  Tr. 20.</w:t>
      </w:r>
    </w:p>
    <w:p w:rsidR="001E28D7" w:rsidRDefault="001E28D7" w:rsidP="00B90E63">
      <w:pPr>
        <w:spacing w:line="360" w:lineRule="auto"/>
        <w:rPr>
          <w:sz w:val="24"/>
          <w:szCs w:val="24"/>
        </w:rPr>
      </w:pPr>
    </w:p>
    <w:p w:rsidR="001E28D7" w:rsidRDefault="005509E9" w:rsidP="00B90E63">
      <w:pPr>
        <w:spacing w:line="360" w:lineRule="auto"/>
        <w:rPr>
          <w:sz w:val="24"/>
          <w:szCs w:val="24"/>
        </w:rPr>
      </w:pPr>
      <w:r>
        <w:rPr>
          <w:sz w:val="24"/>
          <w:szCs w:val="24"/>
        </w:rPr>
        <w:tab/>
      </w:r>
      <w:r>
        <w:rPr>
          <w:sz w:val="24"/>
          <w:szCs w:val="24"/>
        </w:rPr>
        <w:tab/>
        <w:t>26.</w:t>
      </w:r>
      <w:r>
        <w:rPr>
          <w:sz w:val="24"/>
          <w:szCs w:val="24"/>
        </w:rPr>
        <w:tab/>
      </w:r>
      <w:r w:rsidR="00486BBD">
        <w:rPr>
          <w:sz w:val="24"/>
          <w:szCs w:val="24"/>
        </w:rPr>
        <w:t>Bart Ryan, gas operations supervisor for pipeline construction for Peoples Gas, working out of Wilkinsburg, appeared and testified on behalf of Respondent.  Tr. 25.</w:t>
      </w:r>
    </w:p>
    <w:p w:rsidR="00486BBD" w:rsidRDefault="00486BBD" w:rsidP="00B90E63">
      <w:pPr>
        <w:spacing w:line="360" w:lineRule="auto"/>
        <w:rPr>
          <w:sz w:val="24"/>
          <w:szCs w:val="24"/>
        </w:rPr>
      </w:pPr>
    </w:p>
    <w:p w:rsidR="00486BBD" w:rsidRDefault="005509E9" w:rsidP="00B90E63">
      <w:pPr>
        <w:spacing w:line="360" w:lineRule="auto"/>
        <w:rPr>
          <w:sz w:val="24"/>
          <w:szCs w:val="24"/>
        </w:rPr>
      </w:pPr>
      <w:r>
        <w:rPr>
          <w:sz w:val="24"/>
          <w:szCs w:val="24"/>
        </w:rPr>
        <w:tab/>
      </w:r>
      <w:r>
        <w:rPr>
          <w:sz w:val="24"/>
          <w:szCs w:val="24"/>
        </w:rPr>
        <w:tab/>
        <w:t>27.</w:t>
      </w:r>
      <w:r>
        <w:rPr>
          <w:sz w:val="24"/>
          <w:szCs w:val="24"/>
        </w:rPr>
        <w:tab/>
      </w:r>
      <w:r w:rsidR="00486BBD">
        <w:rPr>
          <w:sz w:val="24"/>
          <w:szCs w:val="24"/>
        </w:rPr>
        <w:t>Mr. Ryan supervises the contractors for Peoples.  Tr. 25.</w:t>
      </w:r>
    </w:p>
    <w:p w:rsidR="00486BBD" w:rsidRDefault="00486BBD" w:rsidP="00B90E63">
      <w:pPr>
        <w:spacing w:line="360" w:lineRule="auto"/>
        <w:rPr>
          <w:sz w:val="24"/>
          <w:szCs w:val="24"/>
        </w:rPr>
      </w:pPr>
    </w:p>
    <w:p w:rsidR="00486BBD" w:rsidRDefault="005509E9" w:rsidP="00B90E63">
      <w:pPr>
        <w:spacing w:line="360" w:lineRule="auto"/>
        <w:rPr>
          <w:sz w:val="24"/>
          <w:szCs w:val="24"/>
        </w:rPr>
      </w:pPr>
      <w:r>
        <w:rPr>
          <w:sz w:val="24"/>
          <w:szCs w:val="24"/>
        </w:rPr>
        <w:tab/>
      </w:r>
      <w:r>
        <w:rPr>
          <w:sz w:val="24"/>
          <w:szCs w:val="24"/>
        </w:rPr>
        <w:tab/>
        <w:t>28.</w:t>
      </w:r>
      <w:r>
        <w:rPr>
          <w:sz w:val="24"/>
          <w:szCs w:val="24"/>
        </w:rPr>
        <w:tab/>
      </w:r>
      <w:r w:rsidR="00486BBD">
        <w:rPr>
          <w:sz w:val="24"/>
          <w:szCs w:val="24"/>
        </w:rPr>
        <w:t>Peoples began to replace high risk (cast iron) pipe in 2011 under his supervision, with over 16 contracting crews working at a time on the project.  Tr. 25.</w:t>
      </w:r>
    </w:p>
    <w:p w:rsidR="00486BBD" w:rsidRDefault="00486BBD" w:rsidP="00B90E63">
      <w:pPr>
        <w:spacing w:line="360" w:lineRule="auto"/>
        <w:rPr>
          <w:sz w:val="24"/>
          <w:szCs w:val="24"/>
        </w:rPr>
      </w:pPr>
    </w:p>
    <w:p w:rsidR="00486BBD" w:rsidRDefault="005509E9" w:rsidP="00B90E63">
      <w:pPr>
        <w:spacing w:line="360" w:lineRule="auto"/>
        <w:rPr>
          <w:sz w:val="24"/>
          <w:szCs w:val="24"/>
        </w:rPr>
      </w:pPr>
      <w:r>
        <w:rPr>
          <w:sz w:val="24"/>
          <w:szCs w:val="24"/>
        </w:rPr>
        <w:tab/>
      </w:r>
      <w:r>
        <w:rPr>
          <w:sz w:val="24"/>
          <w:szCs w:val="24"/>
        </w:rPr>
        <w:tab/>
        <w:t>29.</w:t>
      </w:r>
      <w:r>
        <w:rPr>
          <w:sz w:val="24"/>
          <w:szCs w:val="24"/>
        </w:rPr>
        <w:tab/>
      </w:r>
      <w:r w:rsidR="00486BBD">
        <w:rPr>
          <w:sz w:val="24"/>
          <w:szCs w:val="24"/>
        </w:rPr>
        <w:t>Peoples had committed to the PUC that it would replace the high risk pipe in one year's time.  Tr. 25-26.</w:t>
      </w:r>
    </w:p>
    <w:p w:rsidR="00486BBD" w:rsidRDefault="00486BBD" w:rsidP="00B90E63">
      <w:pPr>
        <w:spacing w:line="360" w:lineRule="auto"/>
        <w:rPr>
          <w:sz w:val="24"/>
          <w:szCs w:val="24"/>
        </w:rPr>
      </w:pPr>
    </w:p>
    <w:p w:rsidR="00486BBD" w:rsidRDefault="005509E9" w:rsidP="00B90E63">
      <w:pPr>
        <w:spacing w:line="360" w:lineRule="auto"/>
        <w:rPr>
          <w:sz w:val="24"/>
          <w:szCs w:val="24"/>
        </w:rPr>
      </w:pPr>
      <w:r>
        <w:rPr>
          <w:sz w:val="24"/>
          <w:szCs w:val="24"/>
        </w:rPr>
        <w:tab/>
      </w:r>
      <w:r>
        <w:rPr>
          <w:sz w:val="24"/>
          <w:szCs w:val="24"/>
        </w:rPr>
        <w:tab/>
        <w:t>30.</w:t>
      </w:r>
      <w:r>
        <w:rPr>
          <w:sz w:val="24"/>
          <w:szCs w:val="24"/>
        </w:rPr>
        <w:tab/>
      </w:r>
      <w:r w:rsidR="00486BBD">
        <w:rPr>
          <w:sz w:val="24"/>
          <w:szCs w:val="24"/>
        </w:rPr>
        <w:t>Mr. Ryan had six contracting crews in Swissvale at any given time during this project, which meant that he was on any given street one or two times per day on average.  Tr. 27.</w:t>
      </w:r>
    </w:p>
    <w:p w:rsidR="00486BBD" w:rsidRDefault="00486BBD" w:rsidP="00B90E63">
      <w:pPr>
        <w:spacing w:line="360" w:lineRule="auto"/>
        <w:rPr>
          <w:sz w:val="24"/>
          <w:szCs w:val="24"/>
        </w:rPr>
      </w:pPr>
    </w:p>
    <w:p w:rsidR="00486BBD" w:rsidRDefault="005509E9" w:rsidP="00B90E63">
      <w:pPr>
        <w:spacing w:line="360" w:lineRule="auto"/>
        <w:rPr>
          <w:sz w:val="24"/>
          <w:szCs w:val="24"/>
        </w:rPr>
      </w:pPr>
      <w:r>
        <w:rPr>
          <w:sz w:val="24"/>
          <w:szCs w:val="24"/>
        </w:rPr>
        <w:tab/>
      </w:r>
      <w:r>
        <w:rPr>
          <w:sz w:val="24"/>
          <w:szCs w:val="24"/>
        </w:rPr>
        <w:tab/>
        <w:t>31.</w:t>
      </w:r>
      <w:r>
        <w:rPr>
          <w:sz w:val="24"/>
          <w:szCs w:val="24"/>
        </w:rPr>
        <w:tab/>
      </w:r>
      <w:r w:rsidR="00486BBD">
        <w:rPr>
          <w:sz w:val="24"/>
          <w:szCs w:val="24"/>
        </w:rPr>
        <w:t>Peoples had one designated qualified inspector for every two project</w:t>
      </w:r>
      <w:r w:rsidR="003951B9">
        <w:rPr>
          <w:sz w:val="24"/>
          <w:szCs w:val="24"/>
        </w:rPr>
        <w:t>s</w:t>
      </w:r>
      <w:r w:rsidR="00486BBD">
        <w:rPr>
          <w:sz w:val="24"/>
          <w:szCs w:val="24"/>
        </w:rPr>
        <w:t>, who inspected</w:t>
      </w:r>
      <w:r w:rsidR="003951B9">
        <w:rPr>
          <w:sz w:val="24"/>
          <w:szCs w:val="24"/>
        </w:rPr>
        <w:t xml:space="preserve"> the work on gas lines and tested</w:t>
      </w:r>
      <w:r w:rsidR="00486BBD">
        <w:rPr>
          <w:sz w:val="24"/>
          <w:szCs w:val="24"/>
        </w:rPr>
        <w:t xml:space="preserve"> the gas lines.  Tr. 27.</w:t>
      </w:r>
    </w:p>
    <w:p w:rsidR="00486BBD" w:rsidRDefault="00486BBD" w:rsidP="00B90E63">
      <w:pPr>
        <w:spacing w:line="360" w:lineRule="auto"/>
        <w:rPr>
          <w:sz w:val="24"/>
          <w:szCs w:val="24"/>
        </w:rPr>
      </w:pPr>
    </w:p>
    <w:p w:rsidR="00486BBD" w:rsidRDefault="005509E9" w:rsidP="00B90E63">
      <w:pPr>
        <w:spacing w:line="360" w:lineRule="auto"/>
        <w:rPr>
          <w:sz w:val="24"/>
          <w:szCs w:val="24"/>
        </w:rPr>
      </w:pPr>
      <w:r>
        <w:rPr>
          <w:sz w:val="24"/>
          <w:szCs w:val="24"/>
        </w:rPr>
        <w:tab/>
      </w:r>
      <w:r>
        <w:rPr>
          <w:sz w:val="24"/>
          <w:szCs w:val="24"/>
        </w:rPr>
        <w:tab/>
        <w:t>32.</w:t>
      </w:r>
      <w:r>
        <w:rPr>
          <w:sz w:val="24"/>
          <w:szCs w:val="24"/>
        </w:rPr>
        <w:tab/>
      </w:r>
      <w:r w:rsidR="00486BBD">
        <w:rPr>
          <w:sz w:val="24"/>
          <w:szCs w:val="24"/>
        </w:rPr>
        <w:t>Gas lines are tested before reconnection with customers.  Tr. 27.</w:t>
      </w:r>
    </w:p>
    <w:p w:rsidR="003951B9" w:rsidRDefault="003951B9" w:rsidP="00B90E63">
      <w:pPr>
        <w:spacing w:line="360" w:lineRule="auto"/>
        <w:rPr>
          <w:sz w:val="24"/>
          <w:szCs w:val="24"/>
        </w:rPr>
      </w:pPr>
    </w:p>
    <w:p w:rsidR="003951B9" w:rsidRDefault="005509E9" w:rsidP="00B90E63">
      <w:pPr>
        <w:spacing w:line="360" w:lineRule="auto"/>
        <w:rPr>
          <w:sz w:val="24"/>
          <w:szCs w:val="24"/>
        </w:rPr>
      </w:pPr>
      <w:r>
        <w:rPr>
          <w:sz w:val="24"/>
          <w:szCs w:val="24"/>
        </w:rPr>
        <w:tab/>
      </w:r>
      <w:r>
        <w:rPr>
          <w:sz w:val="24"/>
          <w:szCs w:val="24"/>
        </w:rPr>
        <w:tab/>
        <w:t>33.</w:t>
      </w:r>
      <w:r>
        <w:rPr>
          <w:sz w:val="24"/>
          <w:szCs w:val="24"/>
        </w:rPr>
        <w:tab/>
      </w:r>
      <w:r w:rsidR="003951B9">
        <w:rPr>
          <w:sz w:val="24"/>
          <w:szCs w:val="24"/>
        </w:rPr>
        <w:t xml:space="preserve">The Swissvale project took approximately eight weeks to complete.  Tr. 27.  </w:t>
      </w:r>
    </w:p>
    <w:p w:rsidR="003951B9" w:rsidRDefault="003951B9" w:rsidP="00B90E63">
      <w:pPr>
        <w:spacing w:line="360" w:lineRule="auto"/>
        <w:rPr>
          <w:sz w:val="24"/>
          <w:szCs w:val="24"/>
        </w:rPr>
      </w:pPr>
    </w:p>
    <w:p w:rsidR="003951B9" w:rsidRDefault="005509E9" w:rsidP="00B90E63">
      <w:pPr>
        <w:spacing w:line="360" w:lineRule="auto"/>
        <w:rPr>
          <w:sz w:val="24"/>
          <w:szCs w:val="24"/>
        </w:rPr>
      </w:pPr>
      <w:r>
        <w:rPr>
          <w:sz w:val="24"/>
          <w:szCs w:val="24"/>
        </w:rPr>
        <w:lastRenderedPageBreak/>
        <w:tab/>
      </w:r>
      <w:r>
        <w:rPr>
          <w:sz w:val="24"/>
          <w:szCs w:val="24"/>
        </w:rPr>
        <w:tab/>
        <w:t>34.</w:t>
      </w:r>
      <w:r>
        <w:rPr>
          <w:sz w:val="24"/>
          <w:szCs w:val="24"/>
        </w:rPr>
        <w:tab/>
      </w:r>
      <w:r w:rsidR="003951B9">
        <w:rPr>
          <w:sz w:val="24"/>
          <w:szCs w:val="24"/>
        </w:rPr>
        <w:t>The contractor for the site in front of the subject residence was M. O'Herron.  Tr. 28.</w:t>
      </w:r>
    </w:p>
    <w:p w:rsidR="003951B9" w:rsidRDefault="003951B9" w:rsidP="00B90E63">
      <w:pPr>
        <w:spacing w:line="360" w:lineRule="auto"/>
        <w:rPr>
          <w:sz w:val="24"/>
          <w:szCs w:val="24"/>
        </w:rPr>
      </w:pPr>
    </w:p>
    <w:p w:rsidR="003951B9" w:rsidRDefault="005509E9" w:rsidP="00B90E63">
      <w:pPr>
        <w:spacing w:line="360" w:lineRule="auto"/>
        <w:rPr>
          <w:sz w:val="24"/>
          <w:szCs w:val="24"/>
        </w:rPr>
      </w:pPr>
      <w:r>
        <w:rPr>
          <w:sz w:val="24"/>
          <w:szCs w:val="24"/>
        </w:rPr>
        <w:tab/>
      </w:r>
      <w:r>
        <w:rPr>
          <w:sz w:val="24"/>
          <w:szCs w:val="24"/>
        </w:rPr>
        <w:tab/>
        <w:t>35.</w:t>
      </w:r>
      <w:r>
        <w:rPr>
          <w:sz w:val="24"/>
          <w:szCs w:val="24"/>
        </w:rPr>
        <w:tab/>
      </w:r>
      <w:r w:rsidR="003951B9">
        <w:rPr>
          <w:sz w:val="24"/>
          <w:szCs w:val="24"/>
        </w:rPr>
        <w:t xml:space="preserve">M. O'Herron replaced the old cast iron line with a new six-inch plastic diameter gas line and redid every service line to every home on Denniston.  After replacing the pipe, M. O'Herron did the asphalt restoration work.  Tr. 28.  </w:t>
      </w:r>
    </w:p>
    <w:p w:rsidR="003951B9" w:rsidRDefault="003951B9" w:rsidP="00B90E63">
      <w:pPr>
        <w:spacing w:line="360" w:lineRule="auto"/>
        <w:rPr>
          <w:sz w:val="24"/>
          <w:szCs w:val="24"/>
        </w:rPr>
      </w:pPr>
    </w:p>
    <w:p w:rsidR="003951B9" w:rsidRDefault="005509E9" w:rsidP="00B90E63">
      <w:pPr>
        <w:spacing w:line="360" w:lineRule="auto"/>
        <w:rPr>
          <w:sz w:val="24"/>
          <w:szCs w:val="24"/>
        </w:rPr>
      </w:pPr>
      <w:r>
        <w:rPr>
          <w:sz w:val="24"/>
          <w:szCs w:val="24"/>
        </w:rPr>
        <w:tab/>
      </w:r>
      <w:r>
        <w:rPr>
          <w:sz w:val="24"/>
          <w:szCs w:val="24"/>
        </w:rPr>
        <w:tab/>
        <w:t>36.</w:t>
      </w:r>
      <w:r>
        <w:rPr>
          <w:sz w:val="24"/>
          <w:szCs w:val="24"/>
        </w:rPr>
        <w:tab/>
      </w:r>
      <w:r w:rsidR="003951B9">
        <w:rPr>
          <w:sz w:val="24"/>
          <w:szCs w:val="24"/>
        </w:rPr>
        <w:t>M. O'Herron has contracted work for Peoples since the 1930s.  Tr. 29.</w:t>
      </w:r>
    </w:p>
    <w:p w:rsidR="003951B9" w:rsidRDefault="003951B9" w:rsidP="00B90E63">
      <w:pPr>
        <w:spacing w:line="360" w:lineRule="auto"/>
        <w:rPr>
          <w:sz w:val="24"/>
          <w:szCs w:val="24"/>
        </w:rPr>
      </w:pPr>
    </w:p>
    <w:p w:rsidR="003951B9" w:rsidRDefault="005509E9" w:rsidP="00B90E63">
      <w:pPr>
        <w:spacing w:line="360" w:lineRule="auto"/>
        <w:rPr>
          <w:sz w:val="24"/>
          <w:szCs w:val="24"/>
        </w:rPr>
      </w:pPr>
      <w:r>
        <w:rPr>
          <w:sz w:val="24"/>
          <w:szCs w:val="24"/>
        </w:rPr>
        <w:tab/>
      </w:r>
      <w:r>
        <w:rPr>
          <w:sz w:val="24"/>
          <w:szCs w:val="24"/>
        </w:rPr>
        <w:tab/>
        <w:t>37.</w:t>
      </w:r>
      <w:r>
        <w:rPr>
          <w:sz w:val="24"/>
          <w:szCs w:val="24"/>
        </w:rPr>
        <w:tab/>
      </w:r>
      <w:r w:rsidR="003951B9">
        <w:rPr>
          <w:sz w:val="24"/>
          <w:szCs w:val="24"/>
        </w:rPr>
        <w:t>M. O'Herron performs work for Equitable Gas and Columbia Gas companies as well as for Peoples.  Tr. 30.</w:t>
      </w:r>
    </w:p>
    <w:p w:rsidR="003951B9" w:rsidRDefault="003951B9" w:rsidP="00B90E63">
      <w:pPr>
        <w:spacing w:line="360" w:lineRule="auto"/>
        <w:rPr>
          <w:sz w:val="24"/>
          <w:szCs w:val="24"/>
        </w:rPr>
      </w:pPr>
    </w:p>
    <w:p w:rsidR="003951B9" w:rsidRDefault="005509E9" w:rsidP="00B90E63">
      <w:pPr>
        <w:spacing w:line="360" w:lineRule="auto"/>
        <w:rPr>
          <w:sz w:val="24"/>
          <w:szCs w:val="24"/>
        </w:rPr>
      </w:pPr>
      <w:r>
        <w:rPr>
          <w:sz w:val="24"/>
          <w:szCs w:val="24"/>
        </w:rPr>
        <w:tab/>
      </w:r>
      <w:r>
        <w:rPr>
          <w:sz w:val="24"/>
          <w:szCs w:val="24"/>
        </w:rPr>
        <w:tab/>
        <w:t>38.</w:t>
      </w:r>
      <w:r>
        <w:rPr>
          <w:sz w:val="24"/>
          <w:szCs w:val="24"/>
        </w:rPr>
        <w:tab/>
      </w:r>
      <w:r w:rsidR="003951B9">
        <w:rPr>
          <w:sz w:val="24"/>
          <w:szCs w:val="24"/>
        </w:rPr>
        <w:t>When a project is planned, a team of design technicians and Mr. Ryan will visit the prospective site, design the job on paper, and have the design department put into print exactly what needs to be done.  Tr. 31.</w:t>
      </w:r>
    </w:p>
    <w:p w:rsidR="003951B9" w:rsidRDefault="003951B9" w:rsidP="00B90E63">
      <w:pPr>
        <w:spacing w:line="360" w:lineRule="auto"/>
        <w:rPr>
          <w:sz w:val="24"/>
          <w:szCs w:val="24"/>
        </w:rPr>
      </w:pPr>
    </w:p>
    <w:p w:rsidR="003951B9" w:rsidRDefault="005509E9" w:rsidP="00B90E63">
      <w:pPr>
        <w:spacing w:line="360" w:lineRule="auto"/>
        <w:rPr>
          <w:sz w:val="24"/>
          <w:szCs w:val="24"/>
        </w:rPr>
      </w:pPr>
      <w:r>
        <w:rPr>
          <w:sz w:val="24"/>
          <w:szCs w:val="24"/>
        </w:rPr>
        <w:tab/>
      </w:r>
      <w:r>
        <w:rPr>
          <w:sz w:val="24"/>
          <w:szCs w:val="24"/>
        </w:rPr>
        <w:tab/>
      </w:r>
      <w:r w:rsidR="00AD36C8">
        <w:rPr>
          <w:sz w:val="24"/>
          <w:szCs w:val="24"/>
        </w:rPr>
        <w:t>39.</w:t>
      </w:r>
      <w:r w:rsidR="00AD36C8">
        <w:rPr>
          <w:sz w:val="24"/>
          <w:szCs w:val="24"/>
        </w:rPr>
        <w:tab/>
        <w:t>At the beginning of the project, a Peoples supervisor will go out to the site to make sure that any questions that the crew has will be answered before the work begins.  Tr. 31.</w:t>
      </w:r>
    </w:p>
    <w:p w:rsidR="003951B9" w:rsidRDefault="003951B9" w:rsidP="00B90E63">
      <w:pPr>
        <w:spacing w:line="360" w:lineRule="auto"/>
        <w:rPr>
          <w:sz w:val="24"/>
          <w:szCs w:val="24"/>
        </w:rPr>
      </w:pPr>
    </w:p>
    <w:p w:rsidR="003951B9" w:rsidRDefault="005509E9" w:rsidP="00B90E63">
      <w:pPr>
        <w:spacing w:line="360" w:lineRule="auto"/>
        <w:rPr>
          <w:sz w:val="24"/>
          <w:szCs w:val="24"/>
        </w:rPr>
      </w:pPr>
      <w:r>
        <w:rPr>
          <w:sz w:val="24"/>
          <w:szCs w:val="24"/>
        </w:rPr>
        <w:tab/>
      </w:r>
      <w:r>
        <w:rPr>
          <w:sz w:val="24"/>
          <w:szCs w:val="24"/>
        </w:rPr>
        <w:tab/>
        <w:t>40.</w:t>
      </w:r>
      <w:r>
        <w:rPr>
          <w:sz w:val="24"/>
          <w:szCs w:val="24"/>
        </w:rPr>
        <w:tab/>
      </w:r>
      <w:r w:rsidR="003951B9">
        <w:rPr>
          <w:sz w:val="24"/>
          <w:szCs w:val="24"/>
        </w:rPr>
        <w:t xml:space="preserve">Specifications are provided to the contractor in accordance with the contractor's handbook, which details how projects are to be performed.  Tr. 31.  </w:t>
      </w:r>
    </w:p>
    <w:p w:rsidR="003951B9" w:rsidRDefault="003951B9" w:rsidP="00B90E63">
      <w:pPr>
        <w:spacing w:line="360" w:lineRule="auto"/>
        <w:rPr>
          <w:sz w:val="24"/>
          <w:szCs w:val="24"/>
        </w:rPr>
      </w:pPr>
    </w:p>
    <w:p w:rsidR="003951B9" w:rsidRDefault="005509E9" w:rsidP="00B90E63">
      <w:pPr>
        <w:spacing w:line="360" w:lineRule="auto"/>
        <w:rPr>
          <w:sz w:val="24"/>
          <w:szCs w:val="24"/>
        </w:rPr>
      </w:pPr>
      <w:r>
        <w:rPr>
          <w:sz w:val="24"/>
          <w:szCs w:val="24"/>
        </w:rPr>
        <w:tab/>
      </w:r>
      <w:r>
        <w:rPr>
          <w:sz w:val="24"/>
          <w:szCs w:val="24"/>
        </w:rPr>
        <w:tab/>
        <w:t>41.</w:t>
      </w:r>
      <w:r>
        <w:rPr>
          <w:sz w:val="24"/>
          <w:szCs w:val="24"/>
        </w:rPr>
        <w:tab/>
      </w:r>
      <w:r w:rsidR="003951B9">
        <w:rPr>
          <w:sz w:val="24"/>
          <w:szCs w:val="24"/>
        </w:rPr>
        <w:t xml:space="preserve">Peoples </w:t>
      </w:r>
      <w:proofErr w:type="gramStart"/>
      <w:r w:rsidR="003951B9">
        <w:rPr>
          <w:sz w:val="24"/>
          <w:szCs w:val="24"/>
        </w:rPr>
        <w:t>has</w:t>
      </w:r>
      <w:proofErr w:type="gramEnd"/>
      <w:r w:rsidR="003951B9">
        <w:rPr>
          <w:sz w:val="24"/>
          <w:szCs w:val="24"/>
        </w:rPr>
        <w:t xml:space="preserve"> another large book of directions called the SOPs, or standard operating procedures</w:t>
      </w:r>
      <w:r w:rsidR="00080E19">
        <w:rPr>
          <w:sz w:val="24"/>
          <w:szCs w:val="24"/>
        </w:rPr>
        <w:t>,</w:t>
      </w:r>
      <w:r w:rsidR="003951B9">
        <w:rPr>
          <w:sz w:val="24"/>
          <w:szCs w:val="24"/>
        </w:rPr>
        <w:t xml:space="preserve"> </w:t>
      </w:r>
      <w:r w:rsidR="001A1D59">
        <w:rPr>
          <w:sz w:val="24"/>
          <w:szCs w:val="24"/>
        </w:rPr>
        <w:t>which is also detailed.  Tr. 31-32.</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42.</w:t>
      </w:r>
      <w:r>
        <w:rPr>
          <w:sz w:val="24"/>
          <w:szCs w:val="24"/>
        </w:rPr>
        <w:tab/>
      </w:r>
      <w:r w:rsidR="001A1D59">
        <w:rPr>
          <w:sz w:val="24"/>
          <w:szCs w:val="24"/>
        </w:rPr>
        <w:t>Operator qualifications (OQ) are checked on each project site, and each person who is working there must sign in and have his qualifications checked.  Tr. 32.</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43.</w:t>
      </w:r>
      <w:r>
        <w:rPr>
          <w:sz w:val="24"/>
          <w:szCs w:val="24"/>
        </w:rPr>
        <w:tab/>
      </w:r>
      <w:r w:rsidR="001A1D59">
        <w:rPr>
          <w:sz w:val="24"/>
          <w:szCs w:val="24"/>
        </w:rPr>
        <w:t>Operators must be recertified in plastic fusion annually, and 27 different procedures are included in OQ qualifications.  Tr. 32.</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44.</w:t>
      </w:r>
      <w:r>
        <w:rPr>
          <w:sz w:val="24"/>
          <w:szCs w:val="24"/>
        </w:rPr>
        <w:tab/>
      </w:r>
      <w:r w:rsidR="001A1D59">
        <w:rPr>
          <w:sz w:val="24"/>
          <w:szCs w:val="24"/>
        </w:rPr>
        <w:t>If anyone in the crew is not OQ qualified, he may not work on the project unless he is the designated dump truck driver.  Tr. 33.</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45.</w:t>
      </w:r>
      <w:r>
        <w:rPr>
          <w:sz w:val="24"/>
          <w:szCs w:val="24"/>
        </w:rPr>
        <w:tab/>
      </w:r>
      <w:r w:rsidR="001A1D59">
        <w:rPr>
          <w:sz w:val="24"/>
          <w:szCs w:val="24"/>
        </w:rPr>
        <w:t>Prior to beginning actual work on a project, Peoples would obtain the proper permits from the borough.  Tr.  34.</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46.</w:t>
      </w:r>
      <w:r>
        <w:rPr>
          <w:sz w:val="24"/>
          <w:szCs w:val="24"/>
        </w:rPr>
        <w:tab/>
      </w:r>
      <w:r w:rsidR="001A1D59">
        <w:rPr>
          <w:sz w:val="24"/>
          <w:szCs w:val="24"/>
        </w:rPr>
        <w:t>Prior to beginning work on a project, the contractor would place the phone call which would notify all the other utilities in the area, and they would come out and mark their facilities within three days.  Tr. 34.</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47.</w:t>
      </w:r>
      <w:r>
        <w:rPr>
          <w:sz w:val="24"/>
          <w:szCs w:val="24"/>
        </w:rPr>
        <w:tab/>
      </w:r>
      <w:r w:rsidR="001A1D59">
        <w:rPr>
          <w:sz w:val="24"/>
          <w:szCs w:val="24"/>
        </w:rPr>
        <w:t>Mr. Ryan was notified of a sewage line break through Peoples' call center, which emailed him on May 2, 2015, that Stahl P&amp;H was working on Denniston Avenue and that they would like to have someone come out to the site.  Tr. 34-35.</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48.</w:t>
      </w:r>
      <w:r>
        <w:rPr>
          <w:sz w:val="24"/>
          <w:szCs w:val="24"/>
        </w:rPr>
        <w:tab/>
      </w:r>
      <w:r w:rsidR="001A1D59">
        <w:rPr>
          <w:sz w:val="24"/>
          <w:szCs w:val="24"/>
        </w:rPr>
        <w:t xml:space="preserve">Peoples was not aware of a sewage line break during the gas line pipe replacement project.  Tr. 35.  </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49.</w:t>
      </w:r>
      <w:r>
        <w:rPr>
          <w:sz w:val="24"/>
          <w:szCs w:val="24"/>
        </w:rPr>
        <w:tab/>
      </w:r>
      <w:r w:rsidR="001A1D59">
        <w:rPr>
          <w:sz w:val="24"/>
          <w:szCs w:val="24"/>
        </w:rPr>
        <w:t>As a matter of routine, the contractor would notify and use its master plumber to repair a sewer or water line if it were damaged during a project.  Tr. 35.</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50.</w:t>
      </w:r>
      <w:r>
        <w:rPr>
          <w:sz w:val="24"/>
          <w:szCs w:val="24"/>
        </w:rPr>
        <w:tab/>
      </w:r>
      <w:r w:rsidR="001A1D59">
        <w:rPr>
          <w:sz w:val="24"/>
          <w:szCs w:val="24"/>
        </w:rPr>
        <w:t>Mr. Ryan stopped at each project daily, and he would expect to be notified of an issue like a broken sewer line. Tr. 36.</w:t>
      </w:r>
    </w:p>
    <w:p w:rsidR="001A1D59" w:rsidRDefault="001A1D59" w:rsidP="00B90E63">
      <w:pPr>
        <w:spacing w:line="360" w:lineRule="auto"/>
        <w:rPr>
          <w:sz w:val="24"/>
          <w:szCs w:val="24"/>
        </w:rPr>
      </w:pPr>
    </w:p>
    <w:p w:rsidR="001A1D59" w:rsidRDefault="005509E9" w:rsidP="00B90E63">
      <w:pPr>
        <w:spacing w:line="360" w:lineRule="auto"/>
        <w:rPr>
          <w:sz w:val="24"/>
          <w:szCs w:val="24"/>
        </w:rPr>
      </w:pPr>
      <w:r>
        <w:rPr>
          <w:sz w:val="24"/>
          <w:szCs w:val="24"/>
        </w:rPr>
        <w:tab/>
      </w:r>
      <w:r>
        <w:rPr>
          <w:sz w:val="24"/>
          <w:szCs w:val="24"/>
        </w:rPr>
        <w:tab/>
        <w:t>51.</w:t>
      </w:r>
      <w:r>
        <w:rPr>
          <w:sz w:val="24"/>
          <w:szCs w:val="24"/>
        </w:rPr>
        <w:tab/>
      </w:r>
      <w:r w:rsidR="00F325C0">
        <w:rPr>
          <w:sz w:val="24"/>
          <w:szCs w:val="24"/>
        </w:rPr>
        <w:t>Mr. Ryan visited the site and confirmed that the photograph marked Exhibit C-8 is accurate.  Tr. 38.</w:t>
      </w:r>
    </w:p>
    <w:p w:rsidR="00F325C0" w:rsidRDefault="00F325C0" w:rsidP="00B90E63">
      <w:pPr>
        <w:spacing w:line="360" w:lineRule="auto"/>
        <w:rPr>
          <w:sz w:val="24"/>
          <w:szCs w:val="24"/>
        </w:rPr>
      </w:pPr>
    </w:p>
    <w:p w:rsidR="00F325C0" w:rsidRDefault="005509E9" w:rsidP="00B90E63">
      <w:pPr>
        <w:spacing w:line="360" w:lineRule="auto"/>
        <w:rPr>
          <w:sz w:val="24"/>
          <w:szCs w:val="24"/>
        </w:rPr>
      </w:pPr>
      <w:r>
        <w:rPr>
          <w:sz w:val="24"/>
          <w:szCs w:val="24"/>
        </w:rPr>
        <w:tab/>
      </w:r>
      <w:r>
        <w:rPr>
          <w:sz w:val="24"/>
          <w:szCs w:val="24"/>
        </w:rPr>
        <w:tab/>
        <w:t>52.</w:t>
      </w:r>
      <w:r>
        <w:rPr>
          <w:sz w:val="24"/>
          <w:szCs w:val="24"/>
        </w:rPr>
        <w:tab/>
      </w:r>
      <w:r w:rsidR="00F325C0">
        <w:rPr>
          <w:sz w:val="24"/>
          <w:szCs w:val="24"/>
        </w:rPr>
        <w:t>Mr. Ryan will not permit the M. O'Herron supervisor to work on any of his crews anymore.  Tr. 38.</w:t>
      </w:r>
    </w:p>
    <w:p w:rsidR="00F325C0" w:rsidRDefault="00F325C0" w:rsidP="00B90E63">
      <w:pPr>
        <w:spacing w:line="360" w:lineRule="auto"/>
        <w:rPr>
          <w:sz w:val="24"/>
          <w:szCs w:val="24"/>
        </w:rPr>
      </w:pPr>
    </w:p>
    <w:p w:rsidR="00F325C0" w:rsidRDefault="005509E9" w:rsidP="00B90E63">
      <w:pPr>
        <w:spacing w:line="360" w:lineRule="auto"/>
        <w:rPr>
          <w:sz w:val="24"/>
          <w:szCs w:val="24"/>
        </w:rPr>
      </w:pPr>
      <w:r>
        <w:rPr>
          <w:sz w:val="24"/>
          <w:szCs w:val="24"/>
        </w:rPr>
        <w:lastRenderedPageBreak/>
        <w:tab/>
      </w:r>
      <w:r>
        <w:rPr>
          <w:sz w:val="24"/>
          <w:szCs w:val="24"/>
        </w:rPr>
        <w:tab/>
        <w:t>53.</w:t>
      </w:r>
      <w:r>
        <w:rPr>
          <w:sz w:val="24"/>
          <w:szCs w:val="24"/>
        </w:rPr>
        <w:tab/>
      </w:r>
      <w:r w:rsidR="00F325C0">
        <w:rPr>
          <w:sz w:val="24"/>
          <w:szCs w:val="24"/>
        </w:rPr>
        <w:t xml:space="preserve">Mr. Ryan submitted his photos to the Peoples claims department so that </w:t>
      </w:r>
      <w:r w:rsidR="00080E19">
        <w:rPr>
          <w:sz w:val="24"/>
          <w:szCs w:val="24"/>
        </w:rPr>
        <w:t>Peoples was</w:t>
      </w:r>
      <w:r w:rsidR="00F325C0">
        <w:rPr>
          <w:sz w:val="24"/>
          <w:szCs w:val="24"/>
        </w:rPr>
        <w:t xml:space="preserve"> aware of the situation.  Tr. 38.</w:t>
      </w:r>
    </w:p>
    <w:p w:rsidR="00F325C0" w:rsidRDefault="00F325C0" w:rsidP="00B90E63">
      <w:pPr>
        <w:spacing w:line="360" w:lineRule="auto"/>
        <w:rPr>
          <w:sz w:val="24"/>
          <w:szCs w:val="24"/>
        </w:rPr>
      </w:pPr>
    </w:p>
    <w:p w:rsidR="00F325C0" w:rsidRDefault="005509E9" w:rsidP="00B90E63">
      <w:pPr>
        <w:spacing w:line="360" w:lineRule="auto"/>
        <w:rPr>
          <w:sz w:val="24"/>
          <w:szCs w:val="24"/>
        </w:rPr>
      </w:pPr>
      <w:r>
        <w:rPr>
          <w:sz w:val="24"/>
          <w:szCs w:val="24"/>
        </w:rPr>
        <w:tab/>
      </w:r>
      <w:r>
        <w:rPr>
          <w:sz w:val="24"/>
          <w:szCs w:val="24"/>
        </w:rPr>
        <w:tab/>
        <w:t>54.</w:t>
      </w:r>
      <w:r>
        <w:rPr>
          <w:sz w:val="24"/>
          <w:szCs w:val="24"/>
        </w:rPr>
        <w:tab/>
      </w:r>
      <w:r w:rsidR="00682AD7">
        <w:rPr>
          <w:sz w:val="24"/>
          <w:szCs w:val="24"/>
        </w:rPr>
        <w:t xml:space="preserve">The sewage line repair performed at the site posed no danger to the gas line.  Tr. 41.  </w:t>
      </w:r>
    </w:p>
    <w:p w:rsidR="00682AD7" w:rsidRDefault="00682AD7" w:rsidP="00B90E63">
      <w:pPr>
        <w:spacing w:line="360" w:lineRule="auto"/>
        <w:rPr>
          <w:sz w:val="24"/>
          <w:szCs w:val="24"/>
        </w:rPr>
      </w:pPr>
    </w:p>
    <w:p w:rsidR="005D2AE4" w:rsidRDefault="005509E9" w:rsidP="00B90E63">
      <w:pPr>
        <w:spacing w:line="360" w:lineRule="auto"/>
        <w:rPr>
          <w:sz w:val="24"/>
          <w:szCs w:val="24"/>
        </w:rPr>
      </w:pPr>
      <w:r>
        <w:rPr>
          <w:sz w:val="24"/>
          <w:szCs w:val="24"/>
        </w:rPr>
        <w:tab/>
      </w:r>
      <w:r>
        <w:rPr>
          <w:sz w:val="24"/>
          <w:szCs w:val="24"/>
        </w:rPr>
        <w:tab/>
        <w:t>55.</w:t>
      </w:r>
      <w:r>
        <w:rPr>
          <w:sz w:val="24"/>
          <w:szCs w:val="24"/>
        </w:rPr>
        <w:tab/>
      </w:r>
      <w:r w:rsidR="005D2AE4">
        <w:rPr>
          <w:sz w:val="24"/>
          <w:szCs w:val="24"/>
        </w:rPr>
        <w:t>The typical way to set a gas pipe is to dig a three-foot ditch, put a six-inch layer of sand in, set the gas pipe on top of the sand, lay another six-inch layer of sand, and then backfill the ditch.  Tr. 50.</w:t>
      </w:r>
    </w:p>
    <w:p w:rsidR="005D2AE4" w:rsidRDefault="005D2AE4" w:rsidP="00B90E63">
      <w:pPr>
        <w:spacing w:line="360" w:lineRule="auto"/>
        <w:rPr>
          <w:sz w:val="24"/>
          <w:szCs w:val="24"/>
        </w:rPr>
      </w:pPr>
    </w:p>
    <w:p w:rsidR="005D2AE4" w:rsidRDefault="005509E9" w:rsidP="00B90E63">
      <w:pPr>
        <w:spacing w:line="360" w:lineRule="auto"/>
        <w:rPr>
          <w:sz w:val="24"/>
          <w:szCs w:val="24"/>
        </w:rPr>
      </w:pPr>
      <w:r>
        <w:rPr>
          <w:sz w:val="24"/>
          <w:szCs w:val="24"/>
        </w:rPr>
        <w:tab/>
      </w:r>
      <w:r>
        <w:rPr>
          <w:sz w:val="24"/>
          <w:szCs w:val="24"/>
        </w:rPr>
        <w:tab/>
        <w:t>56.</w:t>
      </w:r>
      <w:r>
        <w:rPr>
          <w:sz w:val="24"/>
          <w:szCs w:val="24"/>
        </w:rPr>
        <w:tab/>
      </w:r>
      <w:r w:rsidR="005D2AE4">
        <w:rPr>
          <w:sz w:val="24"/>
          <w:szCs w:val="24"/>
        </w:rPr>
        <w:t>Because a certified master plumber has to inspect water and sewer lines, the gas company inspector does not inspect those lines.  Tr. 54.</w:t>
      </w:r>
    </w:p>
    <w:p w:rsidR="005D2AE4" w:rsidRDefault="005D2AE4" w:rsidP="00B90E63">
      <w:pPr>
        <w:spacing w:line="360" w:lineRule="auto"/>
        <w:rPr>
          <w:sz w:val="24"/>
          <w:szCs w:val="24"/>
        </w:rPr>
      </w:pPr>
    </w:p>
    <w:p w:rsidR="005D2AE4" w:rsidRDefault="005509E9" w:rsidP="00B90E63">
      <w:pPr>
        <w:spacing w:line="360" w:lineRule="auto"/>
        <w:rPr>
          <w:sz w:val="24"/>
          <w:szCs w:val="24"/>
        </w:rPr>
      </w:pPr>
      <w:r>
        <w:rPr>
          <w:sz w:val="24"/>
          <w:szCs w:val="24"/>
        </w:rPr>
        <w:tab/>
      </w:r>
      <w:r>
        <w:rPr>
          <w:sz w:val="24"/>
          <w:szCs w:val="24"/>
        </w:rPr>
        <w:tab/>
        <w:t>57.</w:t>
      </w:r>
      <w:r>
        <w:rPr>
          <w:sz w:val="24"/>
          <w:szCs w:val="24"/>
        </w:rPr>
        <w:tab/>
      </w:r>
      <w:r w:rsidR="005D2AE4">
        <w:rPr>
          <w:sz w:val="24"/>
          <w:szCs w:val="24"/>
        </w:rPr>
        <w:t xml:space="preserve">Carl Orangis, manager of restoration for Peoples, appeared and testified on behalf of Respondent.  Tr. 54.  </w:t>
      </w:r>
    </w:p>
    <w:p w:rsidR="005D2AE4" w:rsidRDefault="005D2AE4" w:rsidP="00B90E63">
      <w:pPr>
        <w:spacing w:line="360" w:lineRule="auto"/>
        <w:rPr>
          <w:sz w:val="24"/>
          <w:szCs w:val="24"/>
        </w:rPr>
      </w:pPr>
    </w:p>
    <w:p w:rsidR="005D2AE4" w:rsidRDefault="005509E9" w:rsidP="00B90E63">
      <w:pPr>
        <w:spacing w:line="360" w:lineRule="auto"/>
        <w:rPr>
          <w:sz w:val="24"/>
          <w:szCs w:val="24"/>
        </w:rPr>
      </w:pPr>
      <w:r>
        <w:rPr>
          <w:sz w:val="24"/>
          <w:szCs w:val="24"/>
        </w:rPr>
        <w:tab/>
      </w:r>
      <w:r>
        <w:rPr>
          <w:sz w:val="24"/>
          <w:szCs w:val="24"/>
        </w:rPr>
        <w:tab/>
        <w:t>58.</w:t>
      </w:r>
      <w:r>
        <w:rPr>
          <w:sz w:val="24"/>
          <w:szCs w:val="24"/>
        </w:rPr>
        <w:tab/>
      </w:r>
      <w:r w:rsidR="005D2AE4">
        <w:rPr>
          <w:sz w:val="24"/>
          <w:szCs w:val="24"/>
        </w:rPr>
        <w:t>Mr. Orangis' office handles approximately 400 claims per year.  Tr. 56.</w:t>
      </w:r>
    </w:p>
    <w:p w:rsidR="005D2AE4" w:rsidRDefault="005D2AE4" w:rsidP="00B90E63">
      <w:pPr>
        <w:spacing w:line="360" w:lineRule="auto"/>
        <w:rPr>
          <w:sz w:val="24"/>
          <w:szCs w:val="24"/>
        </w:rPr>
      </w:pPr>
    </w:p>
    <w:p w:rsidR="00854508" w:rsidRDefault="005509E9" w:rsidP="00B90E63">
      <w:pPr>
        <w:spacing w:line="360" w:lineRule="auto"/>
        <w:rPr>
          <w:sz w:val="24"/>
          <w:szCs w:val="24"/>
        </w:rPr>
      </w:pPr>
      <w:r>
        <w:rPr>
          <w:sz w:val="24"/>
          <w:szCs w:val="24"/>
        </w:rPr>
        <w:tab/>
      </w:r>
      <w:r>
        <w:rPr>
          <w:sz w:val="24"/>
          <w:szCs w:val="24"/>
        </w:rPr>
        <w:tab/>
        <w:t>59.</w:t>
      </w:r>
      <w:r>
        <w:rPr>
          <w:sz w:val="24"/>
          <w:szCs w:val="24"/>
        </w:rPr>
        <w:tab/>
      </w:r>
      <w:r w:rsidR="005D2AE4">
        <w:rPr>
          <w:sz w:val="24"/>
          <w:szCs w:val="24"/>
        </w:rPr>
        <w:t>When Peoples receives a claim</w:t>
      </w:r>
      <w:r w:rsidR="00854508">
        <w:rPr>
          <w:sz w:val="24"/>
          <w:szCs w:val="24"/>
        </w:rPr>
        <w:t>, the following procedure is followed:</w:t>
      </w:r>
    </w:p>
    <w:p w:rsidR="00B90E63" w:rsidRDefault="00B90E63" w:rsidP="00B90E63">
      <w:pPr>
        <w:spacing w:line="360" w:lineRule="auto"/>
        <w:rPr>
          <w:sz w:val="24"/>
          <w:szCs w:val="24"/>
        </w:rPr>
      </w:pPr>
    </w:p>
    <w:p w:rsidR="00D92BFD" w:rsidRDefault="00854508" w:rsidP="00D92BFD">
      <w:pPr>
        <w:ind w:left="2160"/>
        <w:rPr>
          <w:sz w:val="24"/>
          <w:szCs w:val="24"/>
        </w:rPr>
      </w:pPr>
      <w:r>
        <w:rPr>
          <w:sz w:val="24"/>
          <w:szCs w:val="24"/>
        </w:rPr>
        <w:t xml:space="preserve">a.  </w:t>
      </w:r>
      <w:r w:rsidR="00D92BFD">
        <w:rPr>
          <w:sz w:val="24"/>
          <w:szCs w:val="24"/>
        </w:rPr>
        <w:tab/>
      </w:r>
      <w:r>
        <w:rPr>
          <w:sz w:val="24"/>
          <w:szCs w:val="24"/>
        </w:rPr>
        <w:t>The claim is f</w:t>
      </w:r>
      <w:r w:rsidR="005D2AE4">
        <w:rPr>
          <w:sz w:val="24"/>
          <w:szCs w:val="24"/>
        </w:rPr>
        <w:t>orward</w:t>
      </w:r>
      <w:r>
        <w:rPr>
          <w:sz w:val="24"/>
          <w:szCs w:val="24"/>
        </w:rPr>
        <w:t>ed</w:t>
      </w:r>
      <w:r w:rsidR="005D2AE4">
        <w:rPr>
          <w:sz w:val="24"/>
          <w:szCs w:val="24"/>
        </w:rPr>
        <w:t xml:space="preserve"> to the operations supervisor to determine if the damage was caused by a Peoples crew or a contractor. </w:t>
      </w:r>
    </w:p>
    <w:p w:rsidR="006134A3" w:rsidRDefault="005D2AE4" w:rsidP="00D92BFD">
      <w:pPr>
        <w:ind w:left="2160"/>
        <w:rPr>
          <w:sz w:val="24"/>
          <w:szCs w:val="24"/>
        </w:rPr>
      </w:pPr>
      <w:r>
        <w:rPr>
          <w:sz w:val="24"/>
          <w:szCs w:val="24"/>
        </w:rPr>
        <w:t xml:space="preserve"> </w:t>
      </w:r>
    </w:p>
    <w:p w:rsidR="00854508" w:rsidRDefault="00854508" w:rsidP="00D92BFD">
      <w:pPr>
        <w:ind w:left="2160"/>
        <w:rPr>
          <w:sz w:val="24"/>
          <w:szCs w:val="24"/>
        </w:rPr>
      </w:pPr>
      <w:r>
        <w:rPr>
          <w:sz w:val="24"/>
          <w:szCs w:val="24"/>
        </w:rPr>
        <w:t xml:space="preserve">b.  </w:t>
      </w:r>
      <w:r w:rsidR="00D92BFD">
        <w:rPr>
          <w:sz w:val="24"/>
          <w:szCs w:val="24"/>
        </w:rPr>
        <w:tab/>
      </w:r>
      <w:r>
        <w:rPr>
          <w:sz w:val="24"/>
          <w:szCs w:val="24"/>
        </w:rPr>
        <w:t>Mr. Orangis decides whether to approve the claim for the full amount, deny the claim in its entiret</w:t>
      </w:r>
      <w:r w:rsidR="00D92BFD">
        <w:rPr>
          <w:sz w:val="24"/>
          <w:szCs w:val="24"/>
        </w:rPr>
        <w:t xml:space="preserve">y or make a settlement offer.  </w:t>
      </w:r>
    </w:p>
    <w:p w:rsidR="00D92BFD" w:rsidRDefault="00D92BFD" w:rsidP="00D92BFD">
      <w:pPr>
        <w:ind w:left="2160"/>
        <w:rPr>
          <w:sz w:val="24"/>
          <w:szCs w:val="24"/>
        </w:rPr>
      </w:pPr>
    </w:p>
    <w:p w:rsidR="006134A3" w:rsidRDefault="00854508" w:rsidP="00D92BFD">
      <w:pPr>
        <w:ind w:left="2160"/>
        <w:rPr>
          <w:sz w:val="24"/>
          <w:szCs w:val="24"/>
        </w:rPr>
      </w:pPr>
      <w:r>
        <w:rPr>
          <w:sz w:val="24"/>
          <w:szCs w:val="24"/>
        </w:rPr>
        <w:t xml:space="preserve">c.  </w:t>
      </w:r>
      <w:r w:rsidR="00D92BFD">
        <w:rPr>
          <w:sz w:val="24"/>
          <w:szCs w:val="24"/>
        </w:rPr>
        <w:tab/>
      </w:r>
      <w:r>
        <w:rPr>
          <w:sz w:val="24"/>
          <w:szCs w:val="24"/>
        </w:rPr>
        <w:t>If a contractor is involved, Mr. Orangis submits the claim information to the contractor</w:t>
      </w:r>
      <w:r w:rsidR="006134A3">
        <w:rPr>
          <w:sz w:val="24"/>
          <w:szCs w:val="24"/>
        </w:rPr>
        <w:t xml:space="preserve"> and coordinate</w:t>
      </w:r>
      <w:r w:rsidR="00D92BFD">
        <w:rPr>
          <w:sz w:val="24"/>
          <w:szCs w:val="24"/>
        </w:rPr>
        <w:t>s</w:t>
      </w:r>
      <w:r w:rsidR="006134A3">
        <w:rPr>
          <w:sz w:val="24"/>
          <w:szCs w:val="24"/>
        </w:rPr>
        <w:t xml:space="preserve"> the communications between the contractor and the customer making the claim. If the insurance carrier is involved, he will coordinate among all three.  Tr. 58.</w:t>
      </w:r>
    </w:p>
    <w:p w:rsidR="006134A3" w:rsidRDefault="006134A3" w:rsidP="00A956D0">
      <w:pPr>
        <w:spacing w:line="360" w:lineRule="auto"/>
        <w:rPr>
          <w:sz w:val="24"/>
          <w:szCs w:val="24"/>
        </w:rPr>
      </w:pPr>
    </w:p>
    <w:p w:rsidR="006134A3" w:rsidRDefault="005509E9" w:rsidP="00A956D0">
      <w:pPr>
        <w:spacing w:line="360" w:lineRule="auto"/>
        <w:rPr>
          <w:sz w:val="24"/>
          <w:szCs w:val="24"/>
        </w:rPr>
      </w:pPr>
      <w:r>
        <w:rPr>
          <w:sz w:val="24"/>
          <w:szCs w:val="24"/>
        </w:rPr>
        <w:tab/>
      </w:r>
      <w:r>
        <w:rPr>
          <w:sz w:val="24"/>
          <w:szCs w:val="24"/>
        </w:rPr>
        <w:tab/>
        <w:t>60.</w:t>
      </w:r>
      <w:r>
        <w:rPr>
          <w:sz w:val="24"/>
          <w:szCs w:val="24"/>
        </w:rPr>
        <w:tab/>
      </w:r>
      <w:r w:rsidR="006134A3">
        <w:rPr>
          <w:sz w:val="24"/>
          <w:szCs w:val="24"/>
        </w:rPr>
        <w:t>Mr. Orangis followed standard procedure in processing Complainant's claim.  Tr. 59.</w:t>
      </w:r>
    </w:p>
    <w:p w:rsidR="00112CC9" w:rsidRDefault="00112CC9" w:rsidP="00112CC9">
      <w:pPr>
        <w:spacing w:line="360" w:lineRule="auto"/>
        <w:rPr>
          <w:sz w:val="24"/>
          <w:szCs w:val="24"/>
        </w:rPr>
      </w:pPr>
    </w:p>
    <w:p w:rsidR="00A956D0" w:rsidRPr="005509E9" w:rsidRDefault="00A956D0" w:rsidP="00A956D0">
      <w:pPr>
        <w:spacing w:line="360" w:lineRule="auto"/>
        <w:jc w:val="center"/>
        <w:rPr>
          <w:sz w:val="24"/>
          <w:szCs w:val="24"/>
          <w:u w:val="single"/>
        </w:rPr>
      </w:pPr>
      <w:r w:rsidRPr="005509E9">
        <w:rPr>
          <w:sz w:val="24"/>
          <w:szCs w:val="24"/>
          <w:u w:val="single"/>
        </w:rPr>
        <w:lastRenderedPageBreak/>
        <w:t>DISCUSSION</w:t>
      </w:r>
    </w:p>
    <w:p w:rsidR="00A956D0" w:rsidRDefault="00A956D0" w:rsidP="00B90E63">
      <w:pPr>
        <w:spacing w:line="360" w:lineRule="auto"/>
        <w:rPr>
          <w:sz w:val="24"/>
          <w:szCs w:val="24"/>
        </w:rPr>
      </w:pPr>
    </w:p>
    <w:p w:rsidR="006134A3" w:rsidRDefault="006134A3" w:rsidP="00B90E63">
      <w:pPr>
        <w:spacing w:line="360" w:lineRule="auto"/>
        <w:rPr>
          <w:sz w:val="24"/>
          <w:szCs w:val="24"/>
        </w:rPr>
      </w:pPr>
      <w:r>
        <w:rPr>
          <w:sz w:val="24"/>
          <w:szCs w:val="24"/>
        </w:rPr>
        <w:tab/>
      </w:r>
      <w:r>
        <w:rPr>
          <w:sz w:val="24"/>
          <w:szCs w:val="24"/>
        </w:rPr>
        <w:tab/>
      </w:r>
      <w:r w:rsidR="005C363C">
        <w:rPr>
          <w:sz w:val="24"/>
          <w:szCs w:val="24"/>
        </w:rPr>
        <w:t xml:space="preserve">Evidence of record shows that, after the utility replaced a gas line in front of Complainant's house, raw sewage seeped into the street right-of-way and into Complainant's basement.  There is no dispute that the sewer line was improperly mended during the gas line replacement project by a contractor of the utility.  </w:t>
      </w:r>
      <w:r>
        <w:rPr>
          <w:sz w:val="24"/>
          <w:szCs w:val="24"/>
        </w:rPr>
        <w:t>Complainant argues that</w:t>
      </w:r>
      <w:r w:rsidR="005C363C">
        <w:rPr>
          <w:sz w:val="24"/>
          <w:szCs w:val="24"/>
        </w:rPr>
        <w:t xml:space="preserve"> applicable law</w:t>
      </w:r>
      <w:r>
        <w:rPr>
          <w:sz w:val="24"/>
          <w:szCs w:val="24"/>
        </w:rPr>
        <w:t xml:space="preserve"> requires that utilities exercise a greater degree of safety than was exercised here.  </w:t>
      </w:r>
      <w:r w:rsidR="00F12AB0">
        <w:rPr>
          <w:sz w:val="24"/>
          <w:szCs w:val="24"/>
        </w:rPr>
        <w:t xml:space="preserve">Further, Complainant avers that Peoples should have been able to indicate some action which is designed to ensure that no similar mishap occurs in the future, but none have been shown.  There is testimony indicating that there is no requirement that a Peoples inspector see the work prior to backfilling the ditch and to ensure that the standards are being applied.  </w:t>
      </w:r>
    </w:p>
    <w:p w:rsidR="005C363C" w:rsidRDefault="005C363C" w:rsidP="00B90E63">
      <w:pPr>
        <w:spacing w:line="360" w:lineRule="auto"/>
        <w:rPr>
          <w:sz w:val="24"/>
          <w:szCs w:val="24"/>
        </w:rPr>
      </w:pPr>
    </w:p>
    <w:p w:rsidR="005C363C" w:rsidRPr="005C363C" w:rsidRDefault="005C363C" w:rsidP="00B90E63">
      <w:pPr>
        <w:spacing w:line="360" w:lineRule="auto"/>
        <w:rPr>
          <w:sz w:val="24"/>
          <w:szCs w:val="24"/>
        </w:rPr>
      </w:pPr>
      <w:r>
        <w:rPr>
          <w:sz w:val="24"/>
          <w:szCs w:val="24"/>
        </w:rPr>
        <w:tab/>
      </w:r>
      <w:r>
        <w:rPr>
          <w:sz w:val="24"/>
          <w:szCs w:val="24"/>
        </w:rPr>
        <w:tab/>
      </w:r>
      <w:r w:rsidRPr="009B27B4">
        <w:rPr>
          <w:sz w:val="24"/>
          <w:szCs w:val="24"/>
        </w:rPr>
        <w:t xml:space="preserve">The party seeking affirmative relief from the Commission bears the burden of proof.  66 Pa.C.S. § 332(a).  As a matter of law, a complainant must show that the named utility is responsible or accountable for the problem described in the Complaint in order to prevail.  </w:t>
      </w:r>
      <w:r w:rsidRPr="009B27B4">
        <w:rPr>
          <w:i/>
          <w:sz w:val="24"/>
          <w:szCs w:val="24"/>
        </w:rPr>
        <w:t xml:space="preserve">Patterson v. Bell Tel. Co. of PA, </w:t>
      </w:r>
      <w:r w:rsidRPr="009B27B4">
        <w:rPr>
          <w:sz w:val="24"/>
          <w:szCs w:val="24"/>
        </w:rPr>
        <w:t xml:space="preserve">72 Pa. PUC 196 (1990); </w:t>
      </w:r>
      <w:r w:rsidRPr="009B27B4">
        <w:rPr>
          <w:i/>
          <w:sz w:val="24"/>
          <w:szCs w:val="24"/>
        </w:rPr>
        <w:t xml:space="preserve">Feinstein v. Phila. Suburban Water Co., </w:t>
      </w:r>
      <w:r w:rsidRPr="009B27B4">
        <w:rPr>
          <w:sz w:val="24"/>
          <w:szCs w:val="24"/>
        </w:rPr>
        <w:t xml:space="preserve">50 Pa. PUC 300 (1976).  This must be shown by a preponderance of the evidence.   </w:t>
      </w:r>
      <w:r w:rsidRPr="009B27B4">
        <w:rPr>
          <w:i/>
          <w:sz w:val="24"/>
          <w:szCs w:val="24"/>
        </w:rPr>
        <w:t xml:space="preserve">Samuel J. Lansberry, Inc. v. Pa. Pub. Util. Comm'n, </w:t>
      </w:r>
      <w:r w:rsidRPr="009B27B4">
        <w:rPr>
          <w:sz w:val="24"/>
          <w:szCs w:val="24"/>
        </w:rPr>
        <w:t xml:space="preserve">578 A.2d 600 (1990), </w:t>
      </w:r>
      <w:r w:rsidRPr="009B27B4">
        <w:rPr>
          <w:i/>
          <w:sz w:val="24"/>
          <w:szCs w:val="24"/>
        </w:rPr>
        <w:t>alloc, denied</w:t>
      </w:r>
      <w:r w:rsidRPr="005C363C">
        <w:rPr>
          <w:sz w:val="24"/>
          <w:szCs w:val="24"/>
        </w:rPr>
        <w:t xml:space="preserve">, 602 A.2d 863 (1992).  A preponderance of evidence is that which is more convincing, by even the smallest amount, than that presented by the other party.  </w:t>
      </w:r>
      <w:r w:rsidRPr="005C363C">
        <w:rPr>
          <w:i/>
          <w:sz w:val="24"/>
          <w:szCs w:val="24"/>
        </w:rPr>
        <w:t>Se-Ling Hosiery v. Margulies,</w:t>
      </w:r>
      <w:r w:rsidRPr="005C363C">
        <w:rPr>
          <w:sz w:val="24"/>
          <w:szCs w:val="24"/>
        </w:rPr>
        <w:t xml:space="preserve"> </w:t>
      </w:r>
      <w:r w:rsidRPr="005C363C">
        <w:rPr>
          <w:color w:val="333333"/>
          <w:sz w:val="24"/>
          <w:szCs w:val="24"/>
        </w:rPr>
        <w:t>364 Pa. 45, 70 A.2d 854, 1950 Pa. LEXIS 316 (1950)</w:t>
      </w:r>
      <w:r w:rsidRPr="005C363C">
        <w:rPr>
          <w:sz w:val="24"/>
          <w:szCs w:val="24"/>
        </w:rPr>
        <w:t>.</w:t>
      </w:r>
    </w:p>
    <w:p w:rsidR="005C363C" w:rsidRPr="005C363C" w:rsidRDefault="005C363C" w:rsidP="00B90E63">
      <w:pPr>
        <w:spacing w:line="360" w:lineRule="auto"/>
        <w:rPr>
          <w:sz w:val="24"/>
          <w:szCs w:val="24"/>
        </w:rPr>
      </w:pPr>
    </w:p>
    <w:p w:rsidR="005C363C" w:rsidRPr="005C363C" w:rsidRDefault="005C363C" w:rsidP="00B90E63">
      <w:pPr>
        <w:spacing w:line="360" w:lineRule="auto"/>
        <w:rPr>
          <w:sz w:val="24"/>
          <w:szCs w:val="24"/>
        </w:rPr>
      </w:pPr>
      <w:r w:rsidRPr="005C363C">
        <w:rPr>
          <w:sz w:val="24"/>
          <w:szCs w:val="24"/>
        </w:rPr>
        <w:tab/>
      </w:r>
      <w:r w:rsidRPr="005C363C">
        <w:rPr>
          <w:sz w:val="24"/>
          <w:szCs w:val="24"/>
        </w:rPr>
        <w:tab/>
        <w:t xml:space="preserve">Additionally, any finding of fact necessary to support the Commission's adjudication must be based upon substantial evidence.  </w:t>
      </w:r>
      <w:r w:rsidRPr="005C363C">
        <w:rPr>
          <w:i/>
          <w:sz w:val="24"/>
          <w:szCs w:val="24"/>
        </w:rPr>
        <w:t>Mill v. Pa. Pub. Util. Comm'n</w:t>
      </w:r>
      <w:r w:rsidRPr="005C363C">
        <w:rPr>
          <w:sz w:val="24"/>
          <w:szCs w:val="24"/>
        </w:rPr>
        <w:t xml:space="preserve">, 447 A.2d 1100 (Pa.Cmwlth. 1982); </w:t>
      </w:r>
      <w:r w:rsidRPr="005C363C">
        <w:rPr>
          <w:i/>
          <w:sz w:val="24"/>
          <w:szCs w:val="24"/>
        </w:rPr>
        <w:t xml:space="preserve">Edan Transportation Corp. v. Pa. Pub. Util. Comm'n, </w:t>
      </w:r>
      <w:r w:rsidRPr="005C363C">
        <w:rPr>
          <w:sz w:val="24"/>
          <w:szCs w:val="24"/>
        </w:rPr>
        <w:t xml:space="preserve">623 A.2d 6 (Pa. Cmwlth. 1993); 2 Pa.C.S. § 704.  More is required than a mere trace of evidence or a suspicion of the existence of a fact sought to be established.  </w:t>
      </w:r>
      <w:r w:rsidRPr="005C363C">
        <w:rPr>
          <w:i/>
          <w:sz w:val="24"/>
          <w:szCs w:val="24"/>
        </w:rPr>
        <w:t xml:space="preserve">Norfolk and Western Ry. v. Pa. Pub. Util. Comm'n, </w:t>
      </w:r>
      <w:r w:rsidRPr="005C363C">
        <w:rPr>
          <w:sz w:val="24"/>
          <w:szCs w:val="24"/>
        </w:rPr>
        <w:t xml:space="preserve">489 Pa. 109, 413 A.2d 1037 (1980); </w:t>
      </w:r>
      <w:r w:rsidRPr="005C363C">
        <w:rPr>
          <w:i/>
          <w:sz w:val="24"/>
          <w:szCs w:val="24"/>
        </w:rPr>
        <w:t xml:space="preserve">Erie Resistor Corp. v. Unemployment Compensation Bd. Of Review, </w:t>
      </w:r>
      <w:r w:rsidRPr="005C363C">
        <w:rPr>
          <w:sz w:val="24"/>
          <w:szCs w:val="24"/>
        </w:rPr>
        <w:t xml:space="preserve">166 A.2d 96 (Pa.Super. 1960); </w:t>
      </w:r>
      <w:r w:rsidRPr="005C363C">
        <w:rPr>
          <w:i/>
          <w:sz w:val="24"/>
          <w:szCs w:val="24"/>
        </w:rPr>
        <w:t xml:space="preserve">Murphy v. Dep't. of Public Welfare, White Haven Center, </w:t>
      </w:r>
      <w:r w:rsidRPr="005C363C">
        <w:rPr>
          <w:sz w:val="24"/>
          <w:szCs w:val="24"/>
        </w:rPr>
        <w:t>480 A.2d 382 (Pa.Cmwlth. 1984).</w:t>
      </w:r>
    </w:p>
    <w:p w:rsidR="005C363C" w:rsidRPr="005C363C" w:rsidRDefault="005C363C" w:rsidP="00B90E63">
      <w:pPr>
        <w:spacing w:line="360" w:lineRule="auto"/>
        <w:rPr>
          <w:sz w:val="24"/>
          <w:szCs w:val="24"/>
        </w:rPr>
      </w:pPr>
    </w:p>
    <w:p w:rsidR="005C363C" w:rsidRPr="005C363C" w:rsidRDefault="005C363C" w:rsidP="00B90E63">
      <w:pPr>
        <w:spacing w:line="360" w:lineRule="auto"/>
        <w:rPr>
          <w:sz w:val="24"/>
          <w:szCs w:val="24"/>
        </w:rPr>
      </w:pPr>
      <w:r w:rsidRPr="005C363C">
        <w:rPr>
          <w:sz w:val="24"/>
          <w:szCs w:val="24"/>
        </w:rPr>
        <w:lastRenderedPageBreak/>
        <w:tab/>
      </w:r>
      <w:r w:rsidRPr="005C363C">
        <w:rPr>
          <w:sz w:val="24"/>
          <w:szCs w:val="24"/>
        </w:rPr>
        <w:tab/>
        <w:t>The offense must be a violation of the Public Utility Code, the Commission's regulations, or an outstanding order of the Commission.  66 Pa.C.S. § 701.</w:t>
      </w:r>
    </w:p>
    <w:p w:rsidR="005C363C" w:rsidRPr="005C363C" w:rsidRDefault="005C363C" w:rsidP="00B90E63">
      <w:pPr>
        <w:spacing w:line="360" w:lineRule="auto"/>
        <w:rPr>
          <w:sz w:val="24"/>
          <w:szCs w:val="24"/>
        </w:rPr>
      </w:pPr>
    </w:p>
    <w:p w:rsidR="005C363C" w:rsidRPr="005C363C" w:rsidRDefault="005C363C" w:rsidP="00B90E63">
      <w:pPr>
        <w:spacing w:line="360" w:lineRule="auto"/>
        <w:ind w:firstLine="1440"/>
        <w:rPr>
          <w:sz w:val="24"/>
          <w:szCs w:val="24"/>
        </w:rPr>
      </w:pPr>
      <w:r w:rsidRPr="005C363C">
        <w:rPr>
          <w:sz w:val="24"/>
          <w:szCs w:val="24"/>
        </w:rPr>
        <w:t>As the pr</w:t>
      </w:r>
      <w:r w:rsidR="00080E19">
        <w:rPr>
          <w:sz w:val="24"/>
          <w:szCs w:val="24"/>
        </w:rPr>
        <w:t>oponent of a Commission order, C</w:t>
      </w:r>
      <w:r w:rsidRPr="005C363C">
        <w:rPr>
          <w:sz w:val="24"/>
          <w:szCs w:val="24"/>
        </w:rPr>
        <w:t>omplainant has the burden of proof in this case.  66 Pa.C.S.A. § 332(a).</w:t>
      </w:r>
    </w:p>
    <w:p w:rsidR="005C363C" w:rsidRPr="005C363C" w:rsidRDefault="005C363C" w:rsidP="00B90E63">
      <w:pPr>
        <w:spacing w:line="360" w:lineRule="auto"/>
        <w:ind w:firstLine="1440"/>
        <w:rPr>
          <w:sz w:val="24"/>
          <w:szCs w:val="24"/>
        </w:rPr>
      </w:pPr>
    </w:p>
    <w:p w:rsidR="00DB08FC" w:rsidRPr="006D70FC" w:rsidRDefault="009B27B4" w:rsidP="00B90E63">
      <w:pPr>
        <w:spacing w:line="360" w:lineRule="auto"/>
        <w:rPr>
          <w:sz w:val="24"/>
          <w:szCs w:val="24"/>
        </w:rPr>
      </w:pPr>
      <w:r>
        <w:rPr>
          <w:sz w:val="24"/>
          <w:szCs w:val="24"/>
        </w:rPr>
        <w:tab/>
      </w:r>
      <w:r>
        <w:rPr>
          <w:sz w:val="24"/>
          <w:szCs w:val="24"/>
        </w:rPr>
        <w:tab/>
      </w:r>
      <w:r w:rsidR="00DB08FC" w:rsidRPr="006D70FC">
        <w:rPr>
          <w:sz w:val="24"/>
          <w:szCs w:val="24"/>
        </w:rPr>
        <w:t xml:space="preserve">The standard to be met in evaluating this Complaint is whether the service extended to Complainant was adequate and reasonable within the meaning of the Public Utility Code.  </w:t>
      </w:r>
      <w:r w:rsidR="00DB08FC" w:rsidRPr="006D70FC">
        <w:rPr>
          <w:sz w:val="24"/>
          <w:szCs w:val="24"/>
        </w:rPr>
        <w:tab/>
      </w:r>
      <w:r w:rsidR="00DB08FC" w:rsidRPr="006D70FC">
        <w:rPr>
          <w:sz w:val="24"/>
          <w:szCs w:val="24"/>
        </w:rPr>
        <w:tab/>
      </w:r>
    </w:p>
    <w:p w:rsidR="00DB08FC" w:rsidRPr="006D70FC" w:rsidRDefault="00DB08FC" w:rsidP="00B90E63">
      <w:pPr>
        <w:spacing w:line="360" w:lineRule="auto"/>
        <w:rPr>
          <w:bCs/>
          <w:sz w:val="24"/>
          <w:szCs w:val="24"/>
        </w:rPr>
      </w:pPr>
    </w:p>
    <w:p w:rsidR="00DB08FC" w:rsidRPr="006D70FC" w:rsidRDefault="00DB08FC" w:rsidP="00DB08FC">
      <w:pPr>
        <w:ind w:left="1440" w:right="1440"/>
        <w:rPr>
          <w:b/>
          <w:bCs/>
          <w:sz w:val="24"/>
          <w:szCs w:val="24"/>
        </w:rPr>
      </w:pPr>
      <w:r w:rsidRPr="006D70FC">
        <w:rPr>
          <w:b/>
          <w:bCs/>
          <w:sz w:val="24"/>
          <w:szCs w:val="24"/>
        </w:rPr>
        <w:t>§ 1501. Character of service and facilities</w:t>
      </w:r>
    </w:p>
    <w:p w:rsidR="00DB08FC" w:rsidRPr="006D70FC" w:rsidRDefault="00DB08FC" w:rsidP="00DB08FC">
      <w:pPr>
        <w:ind w:left="1440" w:right="1440"/>
        <w:rPr>
          <w:b/>
          <w:bCs/>
          <w:sz w:val="24"/>
          <w:szCs w:val="24"/>
        </w:rPr>
      </w:pPr>
    </w:p>
    <w:p w:rsidR="00DB08FC" w:rsidRPr="006D70FC" w:rsidRDefault="00DB08FC" w:rsidP="00DB08FC">
      <w:pPr>
        <w:ind w:left="1440" w:right="1440"/>
        <w:rPr>
          <w:sz w:val="24"/>
          <w:szCs w:val="24"/>
        </w:rPr>
      </w:pPr>
      <w:r w:rsidRPr="006D70FC">
        <w:rPr>
          <w:sz w:val="24"/>
          <w:szCs w:val="24"/>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w:t>
      </w:r>
    </w:p>
    <w:p w:rsidR="00DB08FC" w:rsidRPr="006D70FC" w:rsidRDefault="00DB08FC" w:rsidP="00DB08FC">
      <w:pPr>
        <w:ind w:left="1440" w:right="1440"/>
        <w:rPr>
          <w:sz w:val="24"/>
          <w:szCs w:val="24"/>
        </w:rPr>
      </w:pPr>
    </w:p>
    <w:p w:rsidR="00DB08FC" w:rsidRPr="006D70FC" w:rsidRDefault="007D6489" w:rsidP="00DB08FC">
      <w:pPr>
        <w:ind w:left="1440" w:right="1440"/>
        <w:rPr>
          <w:sz w:val="24"/>
          <w:szCs w:val="24"/>
        </w:rPr>
      </w:pPr>
      <w:hyperlink r:id="rId8" w:history="1">
        <w:r w:rsidR="00DB08FC" w:rsidRPr="006D70FC">
          <w:rPr>
            <w:sz w:val="24"/>
            <w:szCs w:val="24"/>
          </w:rPr>
          <w:t>66 Pa.C.S.A. § 1501</w:t>
        </w:r>
      </w:hyperlink>
      <w:r w:rsidR="00DB08FC" w:rsidRPr="006D70FC">
        <w:rPr>
          <w:sz w:val="24"/>
          <w:szCs w:val="24"/>
        </w:rPr>
        <w:t>.</w:t>
      </w:r>
    </w:p>
    <w:p w:rsidR="00DB08FC" w:rsidRPr="006D70FC" w:rsidRDefault="00DB08FC" w:rsidP="00DB08FC">
      <w:pPr>
        <w:spacing w:line="360" w:lineRule="auto"/>
        <w:ind w:left="1440" w:right="1440"/>
        <w:rPr>
          <w:sz w:val="24"/>
          <w:szCs w:val="24"/>
        </w:rPr>
      </w:pPr>
    </w:p>
    <w:p w:rsidR="00DB08FC" w:rsidRPr="006D70FC" w:rsidRDefault="00DB08FC" w:rsidP="00DB08FC">
      <w:pPr>
        <w:spacing w:line="360" w:lineRule="auto"/>
        <w:rPr>
          <w:sz w:val="24"/>
          <w:szCs w:val="24"/>
        </w:rPr>
      </w:pPr>
      <w:r w:rsidRPr="006D70FC">
        <w:rPr>
          <w:sz w:val="24"/>
          <w:szCs w:val="24"/>
        </w:rPr>
        <w:tab/>
      </w:r>
      <w:r w:rsidRPr="006D70FC">
        <w:rPr>
          <w:sz w:val="24"/>
          <w:szCs w:val="24"/>
        </w:rPr>
        <w:tab/>
        <w:t xml:space="preserve">In order for the PUC to sustain a complaint brought under this section, the utility must be in violation of its duty under this section. Without such a violation by the utility, the PUC does not have the authority, when acting on a customer's complaint, to require any action by the utility.  </w:t>
      </w:r>
      <w:hyperlink r:id="rId9" w:history="1">
        <w:r w:rsidRPr="006D70FC">
          <w:rPr>
            <w:i/>
            <w:iCs/>
            <w:sz w:val="24"/>
            <w:szCs w:val="24"/>
          </w:rPr>
          <w:t>West Penn Power Co. v. PA Public Utility Comm'n,</w:t>
        </w:r>
        <w:r w:rsidRPr="006D70FC">
          <w:rPr>
            <w:sz w:val="24"/>
            <w:szCs w:val="24"/>
          </w:rPr>
          <w:t xml:space="preserve"> 478 A.2d 947 at 949 (Pa. Cmwlth. 1984).</w:t>
        </w:r>
      </w:hyperlink>
      <w:r w:rsidRPr="006D70FC">
        <w:rPr>
          <w:sz w:val="24"/>
          <w:szCs w:val="24"/>
        </w:rPr>
        <w:t xml:space="preserve">   The statutory definition of "service" is to be broadly construed. </w:t>
      </w:r>
      <w:hyperlink r:id="rId10" w:history="1">
        <w:proofErr w:type="gramStart"/>
        <w:r w:rsidRPr="006D70FC">
          <w:rPr>
            <w:i/>
            <w:iCs/>
            <w:sz w:val="24"/>
            <w:szCs w:val="24"/>
          </w:rPr>
          <w:t>Country Place Waste Treatment Co., Inc. v. Pa. Publ. Util. Comm'n,</w:t>
        </w:r>
        <w:r w:rsidRPr="006D70FC">
          <w:rPr>
            <w:sz w:val="24"/>
            <w:szCs w:val="24"/>
          </w:rPr>
          <w:t xml:space="preserve"> 654 A.2d 72 (Pa.Cmwlth. 1995).</w:t>
        </w:r>
        <w:proofErr w:type="gramEnd"/>
      </w:hyperlink>
      <w:r w:rsidRPr="006D70FC">
        <w:rPr>
          <w:sz w:val="24"/>
          <w:szCs w:val="24"/>
        </w:rPr>
        <w:t xml:space="preserve">  </w:t>
      </w:r>
      <w:r w:rsidRPr="006D70FC">
        <w:rPr>
          <w:sz w:val="24"/>
          <w:szCs w:val="24"/>
        </w:rPr>
        <w:br/>
        <w:t> </w:t>
      </w:r>
    </w:p>
    <w:p w:rsidR="00DB08FC" w:rsidRPr="006D70FC" w:rsidRDefault="00DB08FC" w:rsidP="00B90E63">
      <w:pPr>
        <w:spacing w:line="360" w:lineRule="auto"/>
        <w:rPr>
          <w:sz w:val="24"/>
          <w:szCs w:val="24"/>
        </w:rPr>
      </w:pPr>
      <w:r w:rsidRPr="006D70FC">
        <w:rPr>
          <w:sz w:val="24"/>
          <w:szCs w:val="24"/>
        </w:rPr>
        <w:tab/>
      </w:r>
      <w:r w:rsidRPr="006D70FC">
        <w:rPr>
          <w:sz w:val="24"/>
          <w:szCs w:val="24"/>
        </w:rPr>
        <w:tab/>
      </w:r>
    </w:p>
    <w:p w:rsidR="00DB08FC" w:rsidRPr="006D70FC" w:rsidRDefault="00DB08FC" w:rsidP="00DB08FC">
      <w:pPr>
        <w:ind w:left="1440" w:right="1440"/>
        <w:rPr>
          <w:sz w:val="24"/>
          <w:szCs w:val="24"/>
        </w:rPr>
      </w:pPr>
      <w:r w:rsidRPr="006D70FC">
        <w:rPr>
          <w:sz w:val="24"/>
          <w:szCs w:val="24"/>
        </w:rPr>
        <w:t xml:space="preserve">"Service." Used in its broadest and most inclusive sense, includes any and all acts done, rendered, or performed, and any and all things furnished or supplied, and any and all facilities used, furnished, or supplied by public utilities, or contract carriers by motor vehicle, in the performance of their duties under this part to </w:t>
      </w:r>
      <w:r w:rsidRPr="006D70FC">
        <w:rPr>
          <w:sz w:val="24"/>
          <w:szCs w:val="24"/>
        </w:rPr>
        <w:lastRenderedPageBreak/>
        <w:t xml:space="preserve">their patrons, employees, other public utilities, and the public, as well as the interchange of facilities between two or more of them . . . </w:t>
      </w:r>
    </w:p>
    <w:p w:rsidR="00DB08FC" w:rsidRPr="006D70FC" w:rsidRDefault="007D6489" w:rsidP="00DB08FC">
      <w:pPr>
        <w:ind w:left="1440" w:right="1440"/>
        <w:rPr>
          <w:sz w:val="24"/>
          <w:szCs w:val="24"/>
        </w:rPr>
      </w:pPr>
      <w:hyperlink r:id="rId11" w:history="1">
        <w:r w:rsidR="00DB08FC" w:rsidRPr="006D70FC">
          <w:rPr>
            <w:sz w:val="24"/>
            <w:szCs w:val="24"/>
          </w:rPr>
          <w:t>66 Pa. C.S.A. 102</w:t>
        </w:r>
      </w:hyperlink>
      <w:r w:rsidR="00DB08FC" w:rsidRPr="006D70FC">
        <w:rPr>
          <w:sz w:val="24"/>
          <w:szCs w:val="24"/>
        </w:rPr>
        <w:t>.</w:t>
      </w:r>
    </w:p>
    <w:p w:rsidR="00DB08FC" w:rsidRPr="006D70FC" w:rsidRDefault="00DB08FC" w:rsidP="00DB08FC">
      <w:pPr>
        <w:spacing w:line="360" w:lineRule="auto"/>
        <w:rPr>
          <w:sz w:val="24"/>
          <w:szCs w:val="24"/>
        </w:rPr>
      </w:pPr>
    </w:p>
    <w:p w:rsidR="005C2E33" w:rsidRDefault="00DB08FC" w:rsidP="00DB08FC">
      <w:pPr>
        <w:spacing w:line="360" w:lineRule="auto"/>
        <w:rPr>
          <w:sz w:val="24"/>
          <w:szCs w:val="24"/>
        </w:rPr>
      </w:pPr>
      <w:r w:rsidRPr="006D70FC">
        <w:rPr>
          <w:sz w:val="24"/>
          <w:szCs w:val="24"/>
        </w:rPr>
        <w:tab/>
      </w:r>
      <w:r w:rsidRPr="006D70FC">
        <w:rPr>
          <w:sz w:val="24"/>
          <w:szCs w:val="24"/>
        </w:rPr>
        <w:tab/>
        <w:t>Inadequate service may be found where the Commission’s regulations have been violated.</w:t>
      </w:r>
    </w:p>
    <w:p w:rsidR="00D508F6" w:rsidRPr="006134A3" w:rsidRDefault="00D508F6" w:rsidP="00D508F6">
      <w:pPr>
        <w:spacing w:before="100" w:beforeAutospacing="1" w:after="100" w:afterAutospacing="1"/>
        <w:ind w:left="1440" w:right="1440"/>
        <w:outlineLvl w:val="3"/>
        <w:rPr>
          <w:b/>
          <w:bCs/>
          <w:sz w:val="24"/>
          <w:szCs w:val="24"/>
        </w:rPr>
      </w:pPr>
      <w:bookmarkStart w:id="0" w:name="59.33."/>
      <w:r w:rsidRPr="006134A3">
        <w:rPr>
          <w:b/>
          <w:bCs/>
          <w:sz w:val="27"/>
          <w:szCs w:val="27"/>
        </w:rPr>
        <w:t xml:space="preserve">§ 59.33. </w:t>
      </w:r>
      <w:r w:rsidRPr="006134A3">
        <w:rPr>
          <w:b/>
          <w:bCs/>
          <w:sz w:val="24"/>
          <w:szCs w:val="24"/>
        </w:rPr>
        <w:t>Safety.</w:t>
      </w:r>
    </w:p>
    <w:p w:rsidR="00D508F6" w:rsidRPr="006134A3" w:rsidRDefault="00D508F6" w:rsidP="00D508F6">
      <w:pPr>
        <w:spacing w:before="100" w:beforeAutospacing="1" w:after="100" w:afterAutospacing="1"/>
        <w:ind w:left="1440" w:right="1440"/>
        <w:rPr>
          <w:sz w:val="24"/>
          <w:szCs w:val="24"/>
        </w:rPr>
      </w:pPr>
      <w:r w:rsidRPr="006134A3">
        <w:rPr>
          <w:sz w:val="24"/>
          <w:szCs w:val="24"/>
        </w:rPr>
        <w:t xml:space="preserve">(a) </w:t>
      </w:r>
      <w:r w:rsidRPr="006134A3">
        <w:rPr>
          <w:i/>
          <w:iCs/>
          <w:sz w:val="24"/>
          <w:szCs w:val="24"/>
        </w:rPr>
        <w:t xml:space="preserve">Responsibility. </w:t>
      </w:r>
      <w:r w:rsidRPr="006134A3">
        <w:rPr>
          <w:sz w:val="24"/>
          <w:szCs w:val="24"/>
        </w:rPr>
        <w:t xml:space="preserve">Each public utility shall at all times use every reasonable effort to properly warn and protect the public from danger, and shall exercise reasonable care to reduce the hazards to which employees, customers and others may be subjected to by reason of its equipment and facilities. </w:t>
      </w:r>
    </w:p>
    <w:p w:rsidR="00D508F6" w:rsidRPr="006134A3" w:rsidRDefault="00D508F6" w:rsidP="00D508F6">
      <w:pPr>
        <w:spacing w:before="100" w:beforeAutospacing="1" w:after="100" w:afterAutospacing="1"/>
        <w:ind w:left="1440" w:right="1440"/>
        <w:rPr>
          <w:sz w:val="24"/>
          <w:szCs w:val="24"/>
        </w:rPr>
      </w:pPr>
      <w:r w:rsidRPr="006134A3">
        <w:rPr>
          <w:sz w:val="24"/>
          <w:szCs w:val="24"/>
        </w:rPr>
        <w:t xml:space="preserve">(b) </w:t>
      </w:r>
      <w:r w:rsidRPr="006134A3">
        <w:rPr>
          <w:i/>
          <w:iCs/>
          <w:sz w:val="24"/>
          <w:szCs w:val="24"/>
        </w:rPr>
        <w:t xml:space="preserve">Safety code. </w:t>
      </w:r>
      <w:r w:rsidRPr="006134A3">
        <w:rPr>
          <w:sz w:val="24"/>
          <w:szCs w:val="24"/>
        </w:rPr>
        <w:t xml:space="preserve">The minimum safety standards for all natural gas and hazardous liquid public utilities in this Commonwealth shall be those issued under the pipeline safety laws as found in 49 U.S.C.A. § § 60101—60503 and as implemented at 49 CFR Parts 191—193, 195 and 199, including all subsequent amendments thereto. Future Federal amendments to 49 CFR Parts 191—193, 195 and 199, as amended or modified by the Federal government, shall have the effect of amending or modifying the Commission’s regulations with regard to the minimum safety standards for all natural gas and hazardous liquid public utilities. The amendment or modification shall take effect 60 days after the effective date of the Federal amendment or modification, unless the Commission publishes a notice in the </w:t>
      </w:r>
      <w:r w:rsidRPr="006134A3">
        <w:rPr>
          <w:i/>
          <w:iCs/>
          <w:sz w:val="24"/>
          <w:szCs w:val="24"/>
        </w:rPr>
        <w:t>Pennsylvania Bulletin</w:t>
      </w:r>
      <w:r w:rsidRPr="006134A3">
        <w:rPr>
          <w:sz w:val="24"/>
          <w:szCs w:val="24"/>
        </w:rPr>
        <w:t xml:space="preserve"> stating that the amendment or modification may not take effect. </w:t>
      </w:r>
    </w:p>
    <w:p w:rsidR="00D508F6" w:rsidRPr="006134A3" w:rsidRDefault="00D508F6" w:rsidP="00D508F6">
      <w:pPr>
        <w:spacing w:before="100" w:beforeAutospacing="1" w:after="100" w:afterAutospacing="1"/>
        <w:ind w:left="1440" w:right="1440"/>
        <w:rPr>
          <w:sz w:val="24"/>
          <w:szCs w:val="24"/>
        </w:rPr>
      </w:pPr>
      <w:r w:rsidRPr="006134A3">
        <w:rPr>
          <w:sz w:val="24"/>
          <w:szCs w:val="24"/>
        </w:rPr>
        <w:t xml:space="preserve">(c) </w:t>
      </w:r>
      <w:r w:rsidRPr="006134A3">
        <w:rPr>
          <w:i/>
          <w:iCs/>
          <w:sz w:val="24"/>
          <w:szCs w:val="24"/>
        </w:rPr>
        <w:t xml:space="preserve">Definition. </w:t>
      </w:r>
      <w:r w:rsidRPr="006134A3">
        <w:rPr>
          <w:sz w:val="24"/>
          <w:szCs w:val="24"/>
        </w:rPr>
        <w:t xml:space="preserve">For the purposes of this section, ‘‘hazardous liquid public utility’’ means a person or corporation now or hereafter owning or operating in this Commonwealth equipment or facilities for transporting or conveying crude oil, gasoline, petroleum or petroleum products, by pipeline or conduit, for the public for compensation. </w:t>
      </w:r>
    </w:p>
    <w:p w:rsidR="00D508F6" w:rsidRPr="006134A3" w:rsidRDefault="00D508F6" w:rsidP="00D508F6">
      <w:pPr>
        <w:spacing w:before="100" w:beforeAutospacing="1" w:after="100" w:afterAutospacing="1"/>
        <w:ind w:left="1440" w:right="1440"/>
        <w:rPr>
          <w:sz w:val="24"/>
          <w:szCs w:val="24"/>
        </w:rPr>
      </w:pPr>
      <w:r w:rsidRPr="006134A3">
        <w:rPr>
          <w:sz w:val="24"/>
          <w:szCs w:val="24"/>
        </w:rPr>
        <w:t xml:space="preserve">(d) </w:t>
      </w:r>
      <w:r w:rsidRPr="006134A3">
        <w:rPr>
          <w:i/>
          <w:iCs/>
          <w:sz w:val="24"/>
          <w:szCs w:val="24"/>
        </w:rPr>
        <w:t xml:space="preserve">Enforcement. </w:t>
      </w:r>
      <w:r w:rsidRPr="006134A3">
        <w:rPr>
          <w:sz w:val="24"/>
          <w:szCs w:val="24"/>
        </w:rPr>
        <w:t xml:space="preserve">Each public utility shall be subject to inspections as may be necessary to assure compliance with this section. The facilities, books and records of each public utility shall be accessible to the Commission and its staff for the inspections. Each public utility shall provide the Commission or its staff the reports, supplemental data and information as it shall from time to time request in the administration and enforcement of this section. </w:t>
      </w:r>
    </w:p>
    <w:p w:rsidR="00D508F6" w:rsidRPr="006134A3" w:rsidRDefault="00D508F6" w:rsidP="00D508F6">
      <w:pPr>
        <w:spacing w:before="100" w:beforeAutospacing="1" w:after="100" w:afterAutospacing="1"/>
        <w:ind w:left="1440" w:right="1440"/>
        <w:rPr>
          <w:sz w:val="24"/>
          <w:szCs w:val="24"/>
        </w:rPr>
      </w:pPr>
      <w:r w:rsidRPr="006134A3">
        <w:rPr>
          <w:sz w:val="24"/>
          <w:szCs w:val="24"/>
        </w:rPr>
        <w:lastRenderedPageBreak/>
        <w:t xml:space="preserve">(e) </w:t>
      </w:r>
      <w:r w:rsidRPr="006134A3">
        <w:rPr>
          <w:i/>
          <w:iCs/>
          <w:sz w:val="24"/>
          <w:szCs w:val="24"/>
        </w:rPr>
        <w:t xml:space="preserve">Records. </w:t>
      </w:r>
      <w:r w:rsidRPr="006134A3">
        <w:rPr>
          <w:sz w:val="24"/>
          <w:szCs w:val="24"/>
        </w:rPr>
        <w:t>Each public utility shall keep adequate records as required for compliance with the code in subsection (b). The records shall be accessible to the Commission and its staff.</w:t>
      </w:r>
    </w:p>
    <w:bookmarkEnd w:id="0"/>
    <w:p w:rsidR="00D508F6" w:rsidRDefault="00D508F6" w:rsidP="00D508F6">
      <w:pPr>
        <w:spacing w:line="360" w:lineRule="auto"/>
        <w:rPr>
          <w:sz w:val="24"/>
          <w:szCs w:val="24"/>
        </w:rPr>
      </w:pPr>
      <w:r>
        <w:rPr>
          <w:sz w:val="24"/>
          <w:szCs w:val="24"/>
        </w:rPr>
        <w:t>52 Pa.Code § 59.33.</w:t>
      </w:r>
    </w:p>
    <w:p w:rsidR="00D508F6" w:rsidRDefault="00D508F6" w:rsidP="00D508F6">
      <w:pPr>
        <w:spacing w:line="360" w:lineRule="auto"/>
        <w:rPr>
          <w:sz w:val="24"/>
          <w:szCs w:val="24"/>
        </w:rPr>
      </w:pPr>
    </w:p>
    <w:p w:rsidR="00D508F6" w:rsidRDefault="00D508F6" w:rsidP="00D508F6">
      <w:pPr>
        <w:pStyle w:val="Heading4"/>
        <w:ind w:left="1440" w:right="1440"/>
      </w:pPr>
      <w:bookmarkStart w:id="1" w:name="59.28."/>
      <w:r>
        <w:rPr>
          <w:sz w:val="27"/>
          <w:szCs w:val="27"/>
        </w:rPr>
        <w:t xml:space="preserve">§ 59.28. </w:t>
      </w:r>
      <w:r>
        <w:t>Installation.</w:t>
      </w:r>
    </w:p>
    <w:p w:rsidR="00D508F6" w:rsidRDefault="00D508F6" w:rsidP="00D508F6">
      <w:pPr>
        <w:pStyle w:val="Heading4"/>
        <w:ind w:left="1440" w:right="1440"/>
        <w:jc w:val="center"/>
      </w:pPr>
      <w:r>
        <w:t>* * *</w:t>
      </w:r>
    </w:p>
    <w:p w:rsidR="00D508F6" w:rsidRDefault="00D508F6" w:rsidP="00D508F6">
      <w:pPr>
        <w:pStyle w:val="NormalWeb"/>
        <w:ind w:left="1440" w:right="1440"/>
      </w:pPr>
      <w:r>
        <w:t xml:space="preserve"> (c) </w:t>
      </w:r>
      <w:r>
        <w:rPr>
          <w:i/>
          <w:iCs/>
        </w:rPr>
        <w:t xml:space="preserve">Service connection. </w:t>
      </w:r>
      <w:r>
        <w:t>When connecting the premises of the customer with public utility distribution mains, the public utility shall furnish, install and maintain the service line or connection according to the rules and regulations of its filed tariff.</w:t>
      </w:r>
    </w:p>
    <w:bookmarkEnd w:id="1"/>
    <w:p w:rsidR="00D508F6" w:rsidRDefault="00D508F6" w:rsidP="00D508F6">
      <w:pPr>
        <w:spacing w:line="360" w:lineRule="auto"/>
        <w:rPr>
          <w:sz w:val="24"/>
          <w:szCs w:val="24"/>
        </w:rPr>
      </w:pPr>
      <w:r>
        <w:rPr>
          <w:sz w:val="24"/>
          <w:szCs w:val="24"/>
        </w:rPr>
        <w:t>52 Pa.Code § 59.28.</w:t>
      </w:r>
    </w:p>
    <w:p w:rsidR="00D508F6" w:rsidRDefault="00D508F6" w:rsidP="00D508F6">
      <w:pPr>
        <w:spacing w:line="360" w:lineRule="auto"/>
        <w:rPr>
          <w:sz w:val="24"/>
          <w:szCs w:val="24"/>
        </w:rPr>
      </w:pPr>
    </w:p>
    <w:p w:rsidR="00383D93" w:rsidRDefault="00D508F6" w:rsidP="00B90E63">
      <w:pPr>
        <w:spacing w:line="360" w:lineRule="auto"/>
        <w:contextualSpacing/>
        <w:rPr>
          <w:sz w:val="24"/>
          <w:szCs w:val="24"/>
        </w:rPr>
      </w:pPr>
      <w:r>
        <w:rPr>
          <w:sz w:val="24"/>
          <w:szCs w:val="24"/>
        </w:rPr>
        <w:tab/>
      </w:r>
      <w:r>
        <w:rPr>
          <w:sz w:val="24"/>
          <w:szCs w:val="24"/>
        </w:rPr>
        <w:tab/>
      </w:r>
      <w:r w:rsidR="00383D93">
        <w:rPr>
          <w:sz w:val="24"/>
          <w:szCs w:val="24"/>
        </w:rPr>
        <w:t xml:space="preserve">The regulations anticipate that the utility will </w:t>
      </w:r>
      <w:r w:rsidR="00383D93" w:rsidRPr="006134A3">
        <w:rPr>
          <w:sz w:val="24"/>
          <w:szCs w:val="24"/>
        </w:rPr>
        <w:t xml:space="preserve">use every reasonable effort to properly warn and protect the public from danger, and shall exercise reasonable care to reduce the hazards to which employees, customers and others may be subjected to by reason of its equipment and facilities. </w:t>
      </w:r>
      <w:r w:rsidR="00383D93">
        <w:rPr>
          <w:sz w:val="24"/>
          <w:szCs w:val="24"/>
        </w:rPr>
        <w:t xml:space="preserve">  Complainant avers that the fact that a sewer pipe was cracked and improperly repaired by a contractor means that the </w:t>
      </w:r>
      <w:r w:rsidR="003401E2">
        <w:rPr>
          <w:sz w:val="24"/>
          <w:szCs w:val="24"/>
        </w:rPr>
        <w:t xml:space="preserve">gas </w:t>
      </w:r>
      <w:r w:rsidR="00383D93">
        <w:rPr>
          <w:sz w:val="24"/>
          <w:szCs w:val="24"/>
        </w:rPr>
        <w:t xml:space="preserve">utility has failed to use every reasonable effort and has not exercised reasonable care.  </w:t>
      </w:r>
    </w:p>
    <w:p w:rsidR="00383D93" w:rsidRDefault="00383D93" w:rsidP="00B90E63">
      <w:pPr>
        <w:spacing w:line="360" w:lineRule="auto"/>
        <w:contextualSpacing/>
        <w:rPr>
          <w:sz w:val="24"/>
          <w:szCs w:val="24"/>
        </w:rPr>
      </w:pPr>
    </w:p>
    <w:p w:rsidR="00383D93" w:rsidRDefault="00383D93" w:rsidP="00B90E63">
      <w:pPr>
        <w:spacing w:line="360" w:lineRule="auto"/>
        <w:contextualSpacing/>
        <w:rPr>
          <w:sz w:val="24"/>
          <w:szCs w:val="24"/>
        </w:rPr>
      </w:pPr>
      <w:r>
        <w:rPr>
          <w:sz w:val="24"/>
          <w:szCs w:val="24"/>
        </w:rPr>
        <w:tab/>
      </w:r>
      <w:r>
        <w:rPr>
          <w:sz w:val="24"/>
          <w:szCs w:val="24"/>
        </w:rPr>
        <w:tab/>
        <w:t xml:space="preserve">However, the utility testified that it contracts with only those contractors who are certified to perform the level of work done here, and that it checks the names of the individual workers to ensure that each is certified.  Peoples assigns one inspector for every two construction jobs being performed, and that inspector oversees those sites.  The Peoples supervisor expects to be notified when there is a complication such as a broken sewer line. </w:t>
      </w:r>
      <w:r w:rsidR="0062179A">
        <w:rPr>
          <w:sz w:val="24"/>
          <w:szCs w:val="24"/>
        </w:rPr>
        <w:t xml:space="preserve"> The fact that he was not notified is not a failure of the </w:t>
      </w:r>
      <w:r w:rsidR="00AD36C8">
        <w:rPr>
          <w:sz w:val="24"/>
          <w:szCs w:val="24"/>
        </w:rPr>
        <w:t>process;</w:t>
      </w:r>
      <w:r w:rsidR="0062179A">
        <w:rPr>
          <w:sz w:val="24"/>
          <w:szCs w:val="24"/>
        </w:rPr>
        <w:t xml:space="preserve"> it is a failure of the contractor to follow the process.  </w:t>
      </w:r>
      <w:r>
        <w:rPr>
          <w:sz w:val="24"/>
          <w:szCs w:val="24"/>
        </w:rPr>
        <w:t xml:space="preserve"> Further, Peoples testified that its practices are consistent with industry standards.  There was no evidence to the contrary presented.</w:t>
      </w:r>
    </w:p>
    <w:p w:rsidR="00383D93" w:rsidRDefault="00383D93" w:rsidP="00B90E63">
      <w:pPr>
        <w:spacing w:line="360" w:lineRule="auto"/>
        <w:contextualSpacing/>
        <w:rPr>
          <w:sz w:val="24"/>
          <w:szCs w:val="24"/>
        </w:rPr>
      </w:pPr>
    </w:p>
    <w:p w:rsidR="004F3FDA" w:rsidRDefault="00383D93" w:rsidP="00B90E63">
      <w:pPr>
        <w:spacing w:line="360" w:lineRule="auto"/>
        <w:contextualSpacing/>
        <w:rPr>
          <w:sz w:val="24"/>
          <w:szCs w:val="24"/>
        </w:rPr>
      </w:pPr>
      <w:r>
        <w:rPr>
          <w:sz w:val="24"/>
          <w:szCs w:val="24"/>
        </w:rPr>
        <w:tab/>
      </w:r>
      <w:r>
        <w:rPr>
          <w:sz w:val="24"/>
          <w:szCs w:val="24"/>
        </w:rPr>
        <w:tab/>
        <w:t xml:space="preserve">In addition, </w:t>
      </w:r>
      <w:r w:rsidR="00080E19">
        <w:rPr>
          <w:sz w:val="24"/>
          <w:szCs w:val="24"/>
        </w:rPr>
        <w:t>Complainant</w:t>
      </w:r>
      <w:r w:rsidR="004F3FDA">
        <w:rPr>
          <w:sz w:val="24"/>
          <w:szCs w:val="24"/>
        </w:rPr>
        <w:t xml:space="preserve"> provided no evidence to support a finding that the Company has not complied with the safety standards in the Code of Federal Regulations or that </w:t>
      </w:r>
      <w:r w:rsidR="004F3FDA">
        <w:rPr>
          <w:sz w:val="24"/>
          <w:szCs w:val="24"/>
        </w:rPr>
        <w:lastRenderedPageBreak/>
        <w:t xml:space="preserve">the gas pipe connection was not in compliance with the requirements of the Company tariff.  While "safe and adequate service" as it appears in Section 1501 of the Public Utility Code, 66 Pa.C.S. § 1501, encompasses more than a safe extension of service through a pipe, </w:t>
      </w:r>
      <w:r w:rsidR="0062179A">
        <w:rPr>
          <w:sz w:val="24"/>
          <w:szCs w:val="24"/>
        </w:rPr>
        <w:t>t</w:t>
      </w:r>
      <w:r w:rsidR="004F3FDA">
        <w:rPr>
          <w:sz w:val="24"/>
          <w:szCs w:val="24"/>
        </w:rPr>
        <w:t xml:space="preserve">here is no requirement that service be perfect.  </w:t>
      </w:r>
    </w:p>
    <w:p w:rsidR="004F3FDA" w:rsidRDefault="004F3FDA" w:rsidP="00B90E63">
      <w:pPr>
        <w:spacing w:line="360" w:lineRule="auto"/>
        <w:rPr>
          <w:sz w:val="24"/>
          <w:szCs w:val="24"/>
        </w:rPr>
      </w:pPr>
    </w:p>
    <w:p w:rsidR="00314CAC" w:rsidRDefault="00314CAC" w:rsidP="00B90E63">
      <w:pPr>
        <w:spacing w:line="360" w:lineRule="auto"/>
        <w:rPr>
          <w:sz w:val="24"/>
          <w:szCs w:val="24"/>
        </w:rPr>
      </w:pPr>
      <w:r>
        <w:rPr>
          <w:sz w:val="24"/>
          <w:szCs w:val="24"/>
        </w:rPr>
        <w:tab/>
      </w:r>
      <w:r>
        <w:rPr>
          <w:sz w:val="24"/>
          <w:szCs w:val="24"/>
        </w:rPr>
        <w:tab/>
      </w:r>
      <w:r w:rsidR="008821A3">
        <w:rPr>
          <w:sz w:val="24"/>
          <w:szCs w:val="24"/>
        </w:rPr>
        <w:t>The parties agree that</w:t>
      </w:r>
      <w:r>
        <w:rPr>
          <w:sz w:val="24"/>
          <w:szCs w:val="24"/>
        </w:rPr>
        <w:t xml:space="preserve"> the contractor for Peoples damaged the sewer pipe </w:t>
      </w:r>
      <w:r w:rsidR="008821A3">
        <w:rPr>
          <w:sz w:val="24"/>
          <w:szCs w:val="24"/>
        </w:rPr>
        <w:t xml:space="preserve">serving Complainant's home, and there is no dispute regarding the fact that the contractor repaired the damaged pipe improperly.  </w:t>
      </w:r>
      <w:r w:rsidR="00F6656A">
        <w:rPr>
          <w:sz w:val="24"/>
          <w:szCs w:val="24"/>
        </w:rPr>
        <w:t xml:space="preserve">Complainant's argument assumes that, if proper procedures are followed, then there will never be a problem.  </w:t>
      </w:r>
    </w:p>
    <w:p w:rsidR="006134A3" w:rsidRDefault="006134A3" w:rsidP="00B90E63">
      <w:pPr>
        <w:spacing w:line="360" w:lineRule="auto"/>
        <w:rPr>
          <w:sz w:val="24"/>
          <w:szCs w:val="24"/>
        </w:rPr>
      </w:pPr>
    </w:p>
    <w:p w:rsidR="003401E2" w:rsidRDefault="00F12AB0" w:rsidP="00B90E63">
      <w:pPr>
        <w:spacing w:line="360" w:lineRule="auto"/>
        <w:rPr>
          <w:sz w:val="24"/>
          <w:szCs w:val="24"/>
        </w:rPr>
      </w:pPr>
      <w:r>
        <w:rPr>
          <w:sz w:val="24"/>
          <w:szCs w:val="24"/>
        </w:rPr>
        <w:tab/>
      </w:r>
      <w:r>
        <w:rPr>
          <w:sz w:val="24"/>
          <w:szCs w:val="24"/>
        </w:rPr>
        <w:tab/>
      </w:r>
      <w:r w:rsidR="0052508F">
        <w:rPr>
          <w:sz w:val="24"/>
          <w:szCs w:val="24"/>
        </w:rPr>
        <w:t>In this case, the utility admits that the damage occurred</w:t>
      </w:r>
      <w:r w:rsidR="003401E2">
        <w:rPr>
          <w:sz w:val="24"/>
          <w:szCs w:val="24"/>
        </w:rPr>
        <w:t xml:space="preserve"> and was repaired badly</w:t>
      </w:r>
      <w:r w:rsidR="00B94011">
        <w:rPr>
          <w:sz w:val="24"/>
          <w:szCs w:val="24"/>
        </w:rPr>
        <w:t xml:space="preserve"> but does not believe that</w:t>
      </w:r>
      <w:r w:rsidR="0052508F">
        <w:rPr>
          <w:sz w:val="24"/>
          <w:szCs w:val="24"/>
        </w:rPr>
        <w:t xml:space="preserve"> </w:t>
      </w:r>
      <w:r w:rsidR="003401E2">
        <w:rPr>
          <w:sz w:val="24"/>
          <w:szCs w:val="24"/>
        </w:rPr>
        <w:t>this</w:t>
      </w:r>
      <w:r w:rsidR="0052508F">
        <w:rPr>
          <w:sz w:val="24"/>
          <w:szCs w:val="24"/>
        </w:rPr>
        <w:t xml:space="preserve"> </w:t>
      </w:r>
      <w:r w:rsidR="00080E19">
        <w:rPr>
          <w:sz w:val="24"/>
          <w:szCs w:val="24"/>
        </w:rPr>
        <w:t>wa</w:t>
      </w:r>
      <w:r w:rsidR="0052508F">
        <w:rPr>
          <w:sz w:val="24"/>
          <w:szCs w:val="24"/>
        </w:rPr>
        <w:t xml:space="preserve">s due to an unreasonable practice on the part of the </w:t>
      </w:r>
      <w:r w:rsidR="003401E2">
        <w:rPr>
          <w:sz w:val="24"/>
          <w:szCs w:val="24"/>
        </w:rPr>
        <w:t xml:space="preserve">utility </w:t>
      </w:r>
      <w:r w:rsidR="0052508F">
        <w:rPr>
          <w:sz w:val="24"/>
          <w:szCs w:val="24"/>
        </w:rPr>
        <w:t xml:space="preserve">Company.  </w:t>
      </w:r>
      <w:r>
        <w:rPr>
          <w:sz w:val="24"/>
          <w:szCs w:val="24"/>
        </w:rPr>
        <w:t xml:space="preserve">Counsel for Peoples argues that there is no evidence to support a finding that Peoples failed to provide a reasonable and safe </w:t>
      </w:r>
      <w:r w:rsidR="003401E2">
        <w:rPr>
          <w:sz w:val="24"/>
          <w:szCs w:val="24"/>
        </w:rPr>
        <w:t xml:space="preserve">gas utility </w:t>
      </w:r>
      <w:r>
        <w:rPr>
          <w:sz w:val="24"/>
          <w:szCs w:val="24"/>
        </w:rPr>
        <w:t>service.  Company policy ensures that Peoples</w:t>
      </w:r>
      <w:r w:rsidR="003401E2">
        <w:rPr>
          <w:sz w:val="24"/>
          <w:szCs w:val="24"/>
        </w:rPr>
        <w:t>'</w:t>
      </w:r>
      <w:r>
        <w:rPr>
          <w:sz w:val="24"/>
          <w:szCs w:val="24"/>
        </w:rPr>
        <w:t xml:space="preserve"> contractors are appropriately qualified to </w:t>
      </w:r>
      <w:r w:rsidR="003401E2">
        <w:rPr>
          <w:sz w:val="24"/>
          <w:szCs w:val="24"/>
        </w:rPr>
        <w:t>perform the contracted work</w:t>
      </w:r>
      <w:r>
        <w:rPr>
          <w:sz w:val="24"/>
          <w:szCs w:val="24"/>
        </w:rPr>
        <w:t>.  Industry standards are met</w:t>
      </w:r>
      <w:r w:rsidR="003401E2">
        <w:rPr>
          <w:sz w:val="24"/>
          <w:szCs w:val="24"/>
        </w:rPr>
        <w:t xml:space="preserve"> and </w:t>
      </w:r>
      <w:r>
        <w:rPr>
          <w:sz w:val="24"/>
          <w:szCs w:val="24"/>
        </w:rPr>
        <w:t>inspectors</w:t>
      </w:r>
      <w:r w:rsidR="003401E2">
        <w:rPr>
          <w:sz w:val="24"/>
          <w:szCs w:val="24"/>
        </w:rPr>
        <w:t xml:space="preserve"> are</w:t>
      </w:r>
      <w:r>
        <w:rPr>
          <w:sz w:val="24"/>
          <w:szCs w:val="24"/>
        </w:rPr>
        <w:t xml:space="preserve"> onsite throughout the course of the projects.  </w:t>
      </w:r>
      <w:r w:rsidR="003401E2">
        <w:rPr>
          <w:sz w:val="24"/>
          <w:szCs w:val="24"/>
        </w:rPr>
        <w:t xml:space="preserve">The fact that a contractor damaged a </w:t>
      </w:r>
      <w:r>
        <w:rPr>
          <w:sz w:val="24"/>
          <w:szCs w:val="24"/>
        </w:rPr>
        <w:t xml:space="preserve">sewage pipe </w:t>
      </w:r>
      <w:r w:rsidR="003401E2">
        <w:rPr>
          <w:sz w:val="24"/>
          <w:szCs w:val="24"/>
        </w:rPr>
        <w:t>and repaired it inadequately</w:t>
      </w:r>
      <w:r>
        <w:rPr>
          <w:sz w:val="24"/>
          <w:szCs w:val="24"/>
        </w:rPr>
        <w:t xml:space="preserve"> while replacing a gas pipe does not mean that the </w:t>
      </w:r>
      <w:r w:rsidR="0062179A">
        <w:rPr>
          <w:i/>
          <w:sz w:val="24"/>
          <w:szCs w:val="24"/>
        </w:rPr>
        <w:t xml:space="preserve">process </w:t>
      </w:r>
      <w:r w:rsidR="0062179A" w:rsidRPr="0062179A">
        <w:rPr>
          <w:sz w:val="24"/>
          <w:szCs w:val="24"/>
        </w:rPr>
        <w:t>administered</w:t>
      </w:r>
      <w:r w:rsidR="0062179A">
        <w:rPr>
          <w:i/>
          <w:sz w:val="24"/>
          <w:szCs w:val="24"/>
        </w:rPr>
        <w:t xml:space="preserve"> </w:t>
      </w:r>
      <w:r>
        <w:rPr>
          <w:sz w:val="24"/>
          <w:szCs w:val="24"/>
        </w:rPr>
        <w:t>by Peoples</w:t>
      </w:r>
      <w:r w:rsidR="003401E2">
        <w:rPr>
          <w:sz w:val="24"/>
          <w:szCs w:val="24"/>
        </w:rPr>
        <w:t xml:space="preserve"> in providing gas service</w:t>
      </w:r>
      <w:r>
        <w:rPr>
          <w:sz w:val="24"/>
          <w:szCs w:val="24"/>
        </w:rPr>
        <w:t xml:space="preserve"> is flawed</w:t>
      </w:r>
      <w:r w:rsidR="003401E2">
        <w:rPr>
          <w:sz w:val="24"/>
          <w:szCs w:val="24"/>
        </w:rPr>
        <w:t>.</w:t>
      </w:r>
      <w:r>
        <w:rPr>
          <w:sz w:val="24"/>
          <w:szCs w:val="24"/>
        </w:rPr>
        <w:t xml:space="preserve">  </w:t>
      </w:r>
      <w:r w:rsidR="0062179A">
        <w:rPr>
          <w:sz w:val="24"/>
          <w:szCs w:val="24"/>
        </w:rPr>
        <w:t>Importantly, e</w:t>
      </w:r>
      <w:r w:rsidR="0052508F">
        <w:rPr>
          <w:sz w:val="24"/>
          <w:szCs w:val="24"/>
        </w:rPr>
        <w:t>ven though the sewage pipe was damaged, Peoples points out that a failure of the improperly mended sewer pipe did not in any way pose a danger to the gas pipe.</w:t>
      </w:r>
      <w:r w:rsidR="003401E2">
        <w:rPr>
          <w:sz w:val="24"/>
          <w:szCs w:val="24"/>
        </w:rPr>
        <w:t xml:space="preserve">  </w:t>
      </w:r>
      <w:r w:rsidR="00B05BBF">
        <w:rPr>
          <w:sz w:val="24"/>
          <w:szCs w:val="24"/>
        </w:rPr>
        <w:t xml:space="preserve">The Company sent out its supervisor on the same day that the call came in to view the excavated pipe on </w:t>
      </w:r>
    </w:p>
    <w:p w:rsidR="006134A3" w:rsidRDefault="00B05BBF" w:rsidP="00B90E63">
      <w:pPr>
        <w:spacing w:line="360" w:lineRule="auto"/>
        <w:rPr>
          <w:sz w:val="24"/>
          <w:szCs w:val="24"/>
        </w:rPr>
      </w:pPr>
      <w:r>
        <w:rPr>
          <w:sz w:val="24"/>
          <w:szCs w:val="24"/>
        </w:rPr>
        <w:t>May 2</w:t>
      </w:r>
      <w:r w:rsidRPr="00B05BBF">
        <w:rPr>
          <w:sz w:val="24"/>
          <w:szCs w:val="24"/>
          <w:vertAlign w:val="superscript"/>
        </w:rPr>
        <w:t>nd</w:t>
      </w:r>
      <w:r>
        <w:rPr>
          <w:sz w:val="24"/>
          <w:szCs w:val="24"/>
        </w:rPr>
        <w:t xml:space="preserve">, so the response was timely as well.  </w:t>
      </w:r>
    </w:p>
    <w:p w:rsidR="00B05BBF" w:rsidRDefault="00B05BBF" w:rsidP="00B90E63">
      <w:pPr>
        <w:spacing w:line="360" w:lineRule="auto"/>
        <w:rPr>
          <w:sz w:val="24"/>
          <w:szCs w:val="24"/>
        </w:rPr>
      </w:pPr>
    </w:p>
    <w:p w:rsidR="0062179A" w:rsidRDefault="00B05BBF" w:rsidP="00B90E63">
      <w:pPr>
        <w:spacing w:line="360" w:lineRule="auto"/>
        <w:rPr>
          <w:sz w:val="24"/>
          <w:szCs w:val="24"/>
        </w:rPr>
      </w:pPr>
      <w:r>
        <w:rPr>
          <w:sz w:val="24"/>
          <w:szCs w:val="24"/>
        </w:rPr>
        <w:tab/>
      </w:r>
      <w:r>
        <w:rPr>
          <w:sz w:val="24"/>
          <w:szCs w:val="24"/>
        </w:rPr>
        <w:tab/>
        <w:t xml:space="preserve">Accordingly, despite the obvious error by the contractor in cracking a sewer pipe and mending it badly while replacing a natural gas pipeline, the overseeing </w:t>
      </w:r>
      <w:r w:rsidR="003401E2">
        <w:rPr>
          <w:sz w:val="24"/>
          <w:szCs w:val="24"/>
        </w:rPr>
        <w:t xml:space="preserve">natural gas </w:t>
      </w:r>
      <w:r>
        <w:rPr>
          <w:sz w:val="24"/>
          <w:szCs w:val="24"/>
        </w:rPr>
        <w:t xml:space="preserve">utility appears to have the appropriate checks and procedures in place to deal with the issues which may arise when the Company employs contractors to perform </w:t>
      </w:r>
      <w:r w:rsidR="003401E2">
        <w:rPr>
          <w:sz w:val="24"/>
          <w:szCs w:val="24"/>
        </w:rPr>
        <w:t xml:space="preserve">gas </w:t>
      </w:r>
      <w:r>
        <w:rPr>
          <w:sz w:val="24"/>
          <w:szCs w:val="24"/>
        </w:rPr>
        <w:t>utility work.  I can find no support for finding otherwise.  The Complaint is dismissed.</w:t>
      </w:r>
      <w:r w:rsidR="00B90E63">
        <w:rPr>
          <w:sz w:val="24"/>
          <w:szCs w:val="24"/>
        </w:rPr>
        <w:tab/>
      </w:r>
    </w:p>
    <w:p w:rsidR="00B90E63" w:rsidRDefault="00B90E63" w:rsidP="00B90E63">
      <w:pPr>
        <w:spacing w:line="360" w:lineRule="auto"/>
        <w:rPr>
          <w:sz w:val="24"/>
          <w:szCs w:val="24"/>
        </w:rPr>
      </w:pPr>
      <w:r>
        <w:rPr>
          <w:sz w:val="24"/>
          <w:szCs w:val="24"/>
        </w:rPr>
        <w:br w:type="page"/>
      </w:r>
    </w:p>
    <w:p w:rsidR="006134A3" w:rsidRDefault="006134A3" w:rsidP="00B90E63">
      <w:pPr>
        <w:spacing w:line="360" w:lineRule="auto"/>
        <w:rPr>
          <w:sz w:val="24"/>
          <w:szCs w:val="24"/>
        </w:rPr>
      </w:pPr>
    </w:p>
    <w:p w:rsidR="00A956D0" w:rsidRPr="008821A3" w:rsidRDefault="00A956D0" w:rsidP="00A956D0">
      <w:pPr>
        <w:spacing w:line="360" w:lineRule="auto"/>
        <w:jc w:val="center"/>
        <w:rPr>
          <w:sz w:val="24"/>
          <w:szCs w:val="24"/>
          <w:u w:val="single"/>
        </w:rPr>
      </w:pPr>
      <w:r w:rsidRPr="008821A3">
        <w:rPr>
          <w:sz w:val="24"/>
          <w:szCs w:val="24"/>
          <w:u w:val="single"/>
        </w:rPr>
        <w:t>CONCLUSIONS OF LAW</w:t>
      </w:r>
    </w:p>
    <w:p w:rsidR="00A956D0" w:rsidRDefault="00A956D0" w:rsidP="00B90E63">
      <w:pPr>
        <w:spacing w:line="360" w:lineRule="auto"/>
        <w:rPr>
          <w:sz w:val="24"/>
          <w:szCs w:val="24"/>
        </w:rPr>
      </w:pPr>
    </w:p>
    <w:p w:rsidR="00D92BFD" w:rsidRPr="00DB08FC" w:rsidRDefault="00DB08FC" w:rsidP="00B90E63">
      <w:pPr>
        <w:spacing w:line="360" w:lineRule="auto"/>
        <w:rPr>
          <w:sz w:val="24"/>
          <w:szCs w:val="24"/>
        </w:rPr>
      </w:pPr>
      <w:r>
        <w:rPr>
          <w:sz w:val="24"/>
          <w:szCs w:val="24"/>
        </w:rPr>
        <w:tab/>
      </w:r>
      <w:r>
        <w:rPr>
          <w:sz w:val="24"/>
          <w:szCs w:val="24"/>
        </w:rPr>
        <w:tab/>
      </w:r>
      <w:r w:rsidR="00D92BFD" w:rsidRPr="00DB08FC">
        <w:rPr>
          <w:sz w:val="24"/>
          <w:szCs w:val="24"/>
        </w:rPr>
        <w:t>1.</w:t>
      </w:r>
      <w:r w:rsidR="00D92BFD" w:rsidRPr="00DB08FC">
        <w:rPr>
          <w:sz w:val="24"/>
          <w:szCs w:val="24"/>
        </w:rPr>
        <w:tab/>
        <w:t>The Commission has jurisdiction over this matter.  66 Pa.C.S. § 701.</w:t>
      </w:r>
    </w:p>
    <w:p w:rsidR="00D92BFD" w:rsidRPr="00D92BFD" w:rsidRDefault="00D92BFD" w:rsidP="00B90E63">
      <w:pPr>
        <w:spacing w:line="360" w:lineRule="auto"/>
        <w:rPr>
          <w:sz w:val="24"/>
          <w:szCs w:val="24"/>
        </w:rPr>
      </w:pPr>
    </w:p>
    <w:p w:rsidR="00D92BFD" w:rsidRPr="00D92BFD" w:rsidRDefault="00D92BFD" w:rsidP="00B90E63">
      <w:pPr>
        <w:spacing w:line="360" w:lineRule="auto"/>
        <w:rPr>
          <w:sz w:val="24"/>
          <w:szCs w:val="24"/>
        </w:rPr>
      </w:pPr>
      <w:r w:rsidRPr="00D92BFD">
        <w:rPr>
          <w:sz w:val="24"/>
          <w:szCs w:val="24"/>
        </w:rPr>
        <w:tab/>
      </w:r>
      <w:r w:rsidRPr="00D92BFD">
        <w:rPr>
          <w:sz w:val="24"/>
          <w:szCs w:val="24"/>
        </w:rPr>
        <w:tab/>
        <w:t>2.</w:t>
      </w:r>
      <w:r w:rsidRPr="00D92BFD">
        <w:rPr>
          <w:sz w:val="24"/>
          <w:szCs w:val="24"/>
        </w:rPr>
        <w:tab/>
        <w:t xml:space="preserve">The party seeking affirmative relief from the Commission bears the burden of proof.  66 Pa.C.S. § 332(a).  As a matter of law, a complainant must show that the named utility is responsible or accountable for the problem described in the Complaint in order to prevail.  </w:t>
      </w:r>
      <w:r w:rsidRPr="00D92BFD">
        <w:rPr>
          <w:i/>
          <w:sz w:val="24"/>
          <w:szCs w:val="24"/>
        </w:rPr>
        <w:t xml:space="preserve">Patterson v. Bell Tel. Co. of PA, </w:t>
      </w:r>
      <w:r w:rsidRPr="00D92BFD">
        <w:rPr>
          <w:sz w:val="24"/>
          <w:szCs w:val="24"/>
        </w:rPr>
        <w:t xml:space="preserve">72 Pa. P.U.C. 196 (1990); </w:t>
      </w:r>
      <w:r w:rsidRPr="00D92BFD">
        <w:rPr>
          <w:i/>
          <w:sz w:val="24"/>
          <w:szCs w:val="24"/>
        </w:rPr>
        <w:t xml:space="preserve">Feinstein v. Phila. Suburban Water Co., </w:t>
      </w:r>
      <w:r w:rsidRPr="00D92BFD">
        <w:rPr>
          <w:sz w:val="24"/>
          <w:szCs w:val="24"/>
        </w:rPr>
        <w:t xml:space="preserve">50 Pa. P.U.C. 300 (1976).  </w:t>
      </w:r>
    </w:p>
    <w:p w:rsidR="00D92BFD" w:rsidRPr="00D92BFD" w:rsidRDefault="00D92BFD" w:rsidP="00B90E63">
      <w:pPr>
        <w:spacing w:line="360" w:lineRule="auto"/>
        <w:rPr>
          <w:sz w:val="24"/>
          <w:szCs w:val="24"/>
        </w:rPr>
      </w:pPr>
    </w:p>
    <w:p w:rsidR="00D92BFD" w:rsidRPr="00D92BFD" w:rsidRDefault="00D92BFD" w:rsidP="00B90E63">
      <w:pPr>
        <w:spacing w:line="360" w:lineRule="auto"/>
        <w:rPr>
          <w:sz w:val="24"/>
          <w:szCs w:val="24"/>
        </w:rPr>
      </w:pPr>
      <w:r w:rsidRPr="00D92BFD">
        <w:rPr>
          <w:sz w:val="24"/>
          <w:szCs w:val="24"/>
        </w:rPr>
        <w:tab/>
      </w:r>
      <w:r w:rsidRPr="00D92BFD">
        <w:rPr>
          <w:sz w:val="24"/>
          <w:szCs w:val="24"/>
        </w:rPr>
        <w:tab/>
        <w:t>3.</w:t>
      </w:r>
      <w:r w:rsidRPr="00D92BFD">
        <w:rPr>
          <w:sz w:val="24"/>
          <w:szCs w:val="24"/>
        </w:rPr>
        <w:tab/>
        <w:t xml:space="preserve">This must be shown by a preponderance of the evidence.   </w:t>
      </w:r>
      <w:r w:rsidRPr="00D92BFD">
        <w:rPr>
          <w:i/>
          <w:sz w:val="24"/>
          <w:szCs w:val="24"/>
        </w:rPr>
        <w:t xml:space="preserve">Samuel J. Lansberry, Inc. v. Pa. Pub. Util. Comm'n, </w:t>
      </w:r>
      <w:r w:rsidRPr="00D92BFD">
        <w:rPr>
          <w:sz w:val="24"/>
          <w:szCs w:val="24"/>
        </w:rPr>
        <w:t xml:space="preserve">578 A.2d 600 (1990), </w:t>
      </w:r>
      <w:r w:rsidRPr="00D92BFD">
        <w:rPr>
          <w:i/>
          <w:sz w:val="24"/>
          <w:szCs w:val="24"/>
        </w:rPr>
        <w:t>alloc, denied</w:t>
      </w:r>
      <w:r w:rsidRPr="00D92BFD">
        <w:rPr>
          <w:sz w:val="24"/>
          <w:szCs w:val="24"/>
        </w:rPr>
        <w:t xml:space="preserve">, 602 A.2d 863 (1992).  A preponderance of evidence is that which is more convincing, by even the smallest amount, than that presented by the other party.  </w:t>
      </w:r>
      <w:r w:rsidRPr="00D92BFD">
        <w:rPr>
          <w:i/>
          <w:sz w:val="24"/>
          <w:szCs w:val="24"/>
        </w:rPr>
        <w:t>Se-Ling Hosiery v. Margulies,</w:t>
      </w:r>
      <w:r w:rsidRPr="00D92BFD">
        <w:rPr>
          <w:sz w:val="24"/>
          <w:szCs w:val="24"/>
        </w:rPr>
        <w:t xml:space="preserve"> 70 A.2d 854 (1950).</w:t>
      </w:r>
    </w:p>
    <w:p w:rsidR="00D92BFD" w:rsidRPr="00D92BFD" w:rsidRDefault="00D92BFD" w:rsidP="00B90E63">
      <w:pPr>
        <w:spacing w:line="360" w:lineRule="auto"/>
        <w:rPr>
          <w:sz w:val="24"/>
          <w:szCs w:val="24"/>
        </w:rPr>
      </w:pPr>
    </w:p>
    <w:p w:rsidR="00D92BFD" w:rsidRPr="00D92BFD" w:rsidRDefault="00D92BFD" w:rsidP="00B90E63">
      <w:pPr>
        <w:spacing w:line="360" w:lineRule="auto"/>
        <w:rPr>
          <w:sz w:val="24"/>
          <w:szCs w:val="24"/>
        </w:rPr>
      </w:pPr>
      <w:r w:rsidRPr="00D92BFD">
        <w:rPr>
          <w:sz w:val="24"/>
          <w:szCs w:val="24"/>
        </w:rPr>
        <w:tab/>
      </w:r>
      <w:r w:rsidRPr="00D92BFD">
        <w:rPr>
          <w:sz w:val="24"/>
          <w:szCs w:val="24"/>
        </w:rPr>
        <w:tab/>
        <w:t>4.</w:t>
      </w:r>
      <w:r w:rsidRPr="00D92BFD">
        <w:rPr>
          <w:sz w:val="24"/>
          <w:szCs w:val="24"/>
        </w:rPr>
        <w:tab/>
        <w:t xml:space="preserve">Additionally, any finding of fact necessary to support the Commission's adjudication must be based upon substantial evidence.  </w:t>
      </w:r>
      <w:r w:rsidRPr="00D92BFD">
        <w:rPr>
          <w:i/>
          <w:sz w:val="24"/>
          <w:szCs w:val="24"/>
        </w:rPr>
        <w:t>Mill v. Pa. Pub. Util. Comm'n</w:t>
      </w:r>
      <w:r w:rsidRPr="00D92BFD">
        <w:rPr>
          <w:sz w:val="24"/>
          <w:szCs w:val="24"/>
        </w:rPr>
        <w:t xml:space="preserve">, 447 A.2d 1100 (Pa.Cmwlth. 1982); </w:t>
      </w:r>
      <w:r w:rsidRPr="00D92BFD">
        <w:rPr>
          <w:i/>
          <w:sz w:val="24"/>
          <w:szCs w:val="24"/>
        </w:rPr>
        <w:t xml:space="preserve">Edan Transportation Corp. v. Pa. Pub. Util. Comm'n, </w:t>
      </w:r>
      <w:r w:rsidRPr="00D92BFD">
        <w:rPr>
          <w:sz w:val="24"/>
          <w:szCs w:val="24"/>
        </w:rPr>
        <w:t xml:space="preserve">623 A.2d 6 (Pa. Cmwlth. 1993); 2 Pa.C.S. § 704.  More is required than a mere trace of evidence or a suspicion of the existence of a fact sought to be established.  </w:t>
      </w:r>
      <w:r w:rsidRPr="00D92BFD">
        <w:rPr>
          <w:i/>
          <w:sz w:val="24"/>
          <w:szCs w:val="24"/>
        </w:rPr>
        <w:t xml:space="preserve">Norfolk and Western Ry. v. Pa. Pub. Util. Comm'n, </w:t>
      </w:r>
      <w:r w:rsidRPr="00D92BFD">
        <w:rPr>
          <w:sz w:val="24"/>
          <w:szCs w:val="24"/>
        </w:rPr>
        <w:t xml:space="preserve">489 Pa. 109, 413 A.2d 1037 (1980); </w:t>
      </w:r>
      <w:r w:rsidRPr="00D92BFD">
        <w:rPr>
          <w:i/>
          <w:sz w:val="24"/>
          <w:szCs w:val="24"/>
        </w:rPr>
        <w:t xml:space="preserve">Erie Resistor Corp. v. Unemployment Compensation Bd. Of Review, </w:t>
      </w:r>
      <w:r w:rsidRPr="00D92BFD">
        <w:rPr>
          <w:sz w:val="24"/>
          <w:szCs w:val="24"/>
        </w:rPr>
        <w:t xml:space="preserve">166 A.2d 96 (Pa.Super. 1960); </w:t>
      </w:r>
      <w:r w:rsidRPr="00D92BFD">
        <w:rPr>
          <w:i/>
          <w:sz w:val="24"/>
          <w:szCs w:val="24"/>
        </w:rPr>
        <w:t xml:space="preserve">Murphy v. Dep't. of Public Welfare, White Haven Center, </w:t>
      </w:r>
      <w:r w:rsidRPr="00D92BFD">
        <w:rPr>
          <w:sz w:val="24"/>
          <w:szCs w:val="24"/>
        </w:rPr>
        <w:t>480 A.2d 382 (Pa.Cmwlth. 1984).</w:t>
      </w:r>
    </w:p>
    <w:p w:rsidR="00D92BFD" w:rsidRPr="00D92BFD" w:rsidRDefault="00D92BFD" w:rsidP="00B90E63">
      <w:pPr>
        <w:spacing w:line="360" w:lineRule="auto"/>
        <w:rPr>
          <w:sz w:val="24"/>
          <w:szCs w:val="24"/>
        </w:rPr>
      </w:pPr>
    </w:p>
    <w:p w:rsidR="00D92BFD" w:rsidRPr="00D92BFD" w:rsidRDefault="00D92BFD" w:rsidP="00B90E63">
      <w:pPr>
        <w:spacing w:line="360" w:lineRule="auto"/>
        <w:rPr>
          <w:sz w:val="24"/>
          <w:szCs w:val="24"/>
        </w:rPr>
      </w:pPr>
      <w:r w:rsidRPr="00D92BFD">
        <w:rPr>
          <w:sz w:val="24"/>
          <w:szCs w:val="24"/>
        </w:rPr>
        <w:tab/>
      </w:r>
      <w:r w:rsidRPr="00D92BFD">
        <w:rPr>
          <w:sz w:val="24"/>
          <w:szCs w:val="24"/>
        </w:rPr>
        <w:tab/>
        <w:t>5.</w:t>
      </w:r>
      <w:r w:rsidRPr="00D92BFD">
        <w:rPr>
          <w:sz w:val="24"/>
          <w:szCs w:val="24"/>
        </w:rPr>
        <w:tab/>
        <w:t>The offense must be a violation of the Public Utility Code, the Commission's regulations, or an outstanding order of the Commission.  66 Pa.C.S. § 701.</w:t>
      </w:r>
    </w:p>
    <w:p w:rsidR="00D92BFD" w:rsidRPr="00D92BFD" w:rsidRDefault="00D92BFD" w:rsidP="00B90E63">
      <w:pPr>
        <w:spacing w:line="360" w:lineRule="auto"/>
        <w:rPr>
          <w:sz w:val="24"/>
          <w:szCs w:val="24"/>
        </w:rPr>
      </w:pPr>
    </w:p>
    <w:p w:rsidR="00DB08FC" w:rsidRPr="006D70FC" w:rsidRDefault="00DD65C2" w:rsidP="00B90E63">
      <w:pPr>
        <w:spacing w:line="360" w:lineRule="auto"/>
        <w:rPr>
          <w:sz w:val="24"/>
          <w:szCs w:val="24"/>
        </w:rPr>
      </w:pPr>
      <w:r>
        <w:rPr>
          <w:sz w:val="24"/>
          <w:szCs w:val="24"/>
        </w:rPr>
        <w:tab/>
      </w:r>
      <w:r>
        <w:rPr>
          <w:sz w:val="24"/>
          <w:szCs w:val="24"/>
        </w:rPr>
        <w:tab/>
      </w:r>
      <w:r w:rsidR="00DB08FC" w:rsidRPr="006D70FC">
        <w:rPr>
          <w:sz w:val="24"/>
          <w:szCs w:val="24"/>
        </w:rPr>
        <w:t>7.</w:t>
      </w:r>
      <w:r w:rsidR="00DB08FC" w:rsidRPr="006D70FC">
        <w:rPr>
          <w:sz w:val="24"/>
          <w:szCs w:val="24"/>
        </w:rPr>
        <w:tab/>
        <w:t xml:space="preserve">Every public utility shall furnish and maintain adequate, efficient, safe, and reasonable service and facilities, and shall make all such repairs, changes, alterations, </w:t>
      </w:r>
      <w:r w:rsidR="00DB08FC" w:rsidRPr="006D70FC">
        <w:rPr>
          <w:sz w:val="24"/>
          <w:szCs w:val="24"/>
        </w:rPr>
        <w:lastRenderedPageBreak/>
        <w:t>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w:t>
      </w:r>
      <w:r>
        <w:rPr>
          <w:sz w:val="24"/>
          <w:szCs w:val="24"/>
        </w:rPr>
        <w:t xml:space="preserve">  </w:t>
      </w:r>
      <w:hyperlink r:id="rId12" w:history="1">
        <w:r w:rsidR="00DB08FC" w:rsidRPr="006D70FC">
          <w:rPr>
            <w:sz w:val="24"/>
            <w:szCs w:val="24"/>
          </w:rPr>
          <w:t>66 Pa.C.S.A. § 1501</w:t>
        </w:r>
      </w:hyperlink>
      <w:r w:rsidR="00DB08FC" w:rsidRPr="006D70FC">
        <w:rPr>
          <w:sz w:val="24"/>
          <w:szCs w:val="24"/>
        </w:rPr>
        <w:t>.</w:t>
      </w:r>
    </w:p>
    <w:p w:rsidR="00DB08FC" w:rsidRPr="006D70FC" w:rsidRDefault="00DB08FC" w:rsidP="00B90E63">
      <w:pPr>
        <w:spacing w:line="360" w:lineRule="auto"/>
        <w:rPr>
          <w:sz w:val="24"/>
          <w:szCs w:val="24"/>
        </w:rPr>
      </w:pPr>
    </w:p>
    <w:p w:rsidR="00DB08FC" w:rsidRPr="006D70FC" w:rsidRDefault="00DB08FC" w:rsidP="00B90E63">
      <w:pPr>
        <w:spacing w:line="360" w:lineRule="auto"/>
        <w:rPr>
          <w:sz w:val="24"/>
          <w:szCs w:val="24"/>
        </w:rPr>
      </w:pPr>
      <w:r w:rsidRPr="006D70FC">
        <w:rPr>
          <w:sz w:val="24"/>
          <w:szCs w:val="24"/>
        </w:rPr>
        <w:tab/>
      </w:r>
      <w:r w:rsidRPr="006D70FC">
        <w:rPr>
          <w:sz w:val="24"/>
          <w:szCs w:val="24"/>
        </w:rPr>
        <w:tab/>
        <w:t>8.</w:t>
      </w:r>
      <w:r w:rsidRPr="006D70FC">
        <w:rPr>
          <w:sz w:val="24"/>
          <w:szCs w:val="24"/>
        </w:rPr>
        <w:tab/>
        <w:t xml:space="preserve">In order for the PUC to sustain a complaint brought under this section, the utility must be in violation of its duty under this section. Without such a violation by the utility, the PUC does not have the authority, when acting on a customer's complaint, to require any action by the utility.  </w:t>
      </w:r>
      <w:hyperlink r:id="rId13" w:history="1">
        <w:proofErr w:type="gramStart"/>
        <w:r w:rsidRPr="006D70FC">
          <w:rPr>
            <w:i/>
            <w:iCs/>
            <w:sz w:val="24"/>
            <w:szCs w:val="24"/>
          </w:rPr>
          <w:t>West Penn Power Co. v. P</w:t>
        </w:r>
        <w:r w:rsidR="003401E2">
          <w:rPr>
            <w:i/>
            <w:iCs/>
            <w:sz w:val="24"/>
            <w:szCs w:val="24"/>
          </w:rPr>
          <w:t>a.</w:t>
        </w:r>
        <w:r w:rsidRPr="006D70FC">
          <w:rPr>
            <w:i/>
            <w:iCs/>
            <w:sz w:val="24"/>
            <w:szCs w:val="24"/>
          </w:rPr>
          <w:t xml:space="preserve"> Publ</w:t>
        </w:r>
        <w:r w:rsidR="003401E2">
          <w:rPr>
            <w:i/>
            <w:iCs/>
            <w:sz w:val="24"/>
            <w:szCs w:val="24"/>
          </w:rPr>
          <w:t>.</w:t>
        </w:r>
        <w:r w:rsidRPr="006D70FC">
          <w:rPr>
            <w:i/>
            <w:iCs/>
            <w:sz w:val="24"/>
            <w:szCs w:val="24"/>
          </w:rPr>
          <w:t xml:space="preserve"> Util</w:t>
        </w:r>
        <w:r w:rsidR="003401E2">
          <w:rPr>
            <w:i/>
            <w:iCs/>
            <w:sz w:val="24"/>
            <w:szCs w:val="24"/>
          </w:rPr>
          <w:t>.</w:t>
        </w:r>
        <w:r w:rsidRPr="006D70FC">
          <w:rPr>
            <w:i/>
            <w:iCs/>
            <w:sz w:val="24"/>
            <w:szCs w:val="24"/>
          </w:rPr>
          <w:t xml:space="preserve"> Comm'n,</w:t>
        </w:r>
        <w:r w:rsidRPr="006D70FC">
          <w:rPr>
            <w:sz w:val="24"/>
            <w:szCs w:val="24"/>
          </w:rPr>
          <w:t xml:space="preserve"> 478 A.2d 947 at 949</w:t>
        </w:r>
        <w:r w:rsidR="002A2988">
          <w:rPr>
            <w:sz w:val="24"/>
            <w:szCs w:val="24"/>
          </w:rPr>
          <w:t xml:space="preserve"> </w:t>
        </w:r>
        <w:bookmarkStart w:id="2" w:name="_GoBack"/>
        <w:bookmarkEnd w:id="2"/>
        <w:r w:rsidRPr="006D70FC">
          <w:rPr>
            <w:sz w:val="24"/>
            <w:szCs w:val="24"/>
          </w:rPr>
          <w:t>(Pa.Cmwlth. 1984).</w:t>
        </w:r>
        <w:proofErr w:type="gramEnd"/>
      </w:hyperlink>
      <w:r w:rsidRPr="006D70FC">
        <w:rPr>
          <w:sz w:val="24"/>
          <w:szCs w:val="24"/>
        </w:rPr>
        <w:t xml:space="preserve">   </w:t>
      </w:r>
    </w:p>
    <w:p w:rsidR="00DB08FC" w:rsidRPr="006D70FC" w:rsidRDefault="00DB08FC" w:rsidP="00B90E63">
      <w:pPr>
        <w:spacing w:line="360" w:lineRule="auto"/>
        <w:rPr>
          <w:sz w:val="24"/>
          <w:szCs w:val="24"/>
        </w:rPr>
      </w:pPr>
    </w:p>
    <w:p w:rsidR="00DB08FC" w:rsidRPr="006D70FC" w:rsidRDefault="00DB08FC" w:rsidP="00B90E63">
      <w:pPr>
        <w:spacing w:line="360" w:lineRule="auto"/>
        <w:rPr>
          <w:sz w:val="24"/>
          <w:szCs w:val="24"/>
        </w:rPr>
      </w:pPr>
      <w:r w:rsidRPr="006D70FC">
        <w:rPr>
          <w:sz w:val="24"/>
          <w:szCs w:val="24"/>
        </w:rPr>
        <w:tab/>
      </w:r>
      <w:r w:rsidRPr="006D70FC">
        <w:rPr>
          <w:sz w:val="24"/>
          <w:szCs w:val="24"/>
        </w:rPr>
        <w:tab/>
        <w:t>9.</w:t>
      </w:r>
      <w:r w:rsidRPr="006D70FC">
        <w:rPr>
          <w:sz w:val="24"/>
          <w:szCs w:val="24"/>
        </w:rPr>
        <w:tab/>
        <w:t xml:space="preserve">The statutory definition of "service" is to be broadly construed. </w:t>
      </w:r>
      <w:hyperlink r:id="rId14" w:history="1">
        <w:r w:rsidRPr="006D70FC">
          <w:rPr>
            <w:i/>
            <w:iCs/>
            <w:sz w:val="24"/>
            <w:szCs w:val="24"/>
          </w:rPr>
          <w:t>Country Place Waste Treatment Co., Inc. v. Pa. Publ. Util. Comm'n,</w:t>
        </w:r>
        <w:r w:rsidRPr="006D70FC">
          <w:rPr>
            <w:sz w:val="24"/>
            <w:szCs w:val="24"/>
          </w:rPr>
          <w:t xml:space="preserve"> 654 A.2d 72 (Pa.Cmwlth. 1995).</w:t>
        </w:r>
      </w:hyperlink>
      <w:r w:rsidRPr="006D70FC">
        <w:rPr>
          <w:sz w:val="24"/>
          <w:szCs w:val="24"/>
        </w:rPr>
        <w:t xml:space="preserve">  </w:t>
      </w:r>
      <w:r w:rsidRPr="006D70FC">
        <w:rPr>
          <w:sz w:val="24"/>
          <w:szCs w:val="24"/>
        </w:rPr>
        <w:br/>
        <w:t> </w:t>
      </w:r>
    </w:p>
    <w:p w:rsidR="00DB08FC" w:rsidRDefault="00DB08FC" w:rsidP="00B90E63">
      <w:pPr>
        <w:spacing w:line="360" w:lineRule="auto"/>
        <w:rPr>
          <w:sz w:val="24"/>
          <w:szCs w:val="24"/>
        </w:rPr>
      </w:pPr>
      <w:r w:rsidRPr="006D70FC">
        <w:rPr>
          <w:sz w:val="24"/>
          <w:szCs w:val="24"/>
        </w:rPr>
        <w:tab/>
      </w:r>
      <w:r w:rsidRPr="006D70FC">
        <w:rPr>
          <w:sz w:val="24"/>
          <w:szCs w:val="24"/>
        </w:rPr>
        <w:tab/>
        <w:t>10.</w:t>
      </w:r>
      <w:r w:rsidRPr="006D70FC">
        <w:rPr>
          <w:sz w:val="24"/>
          <w:szCs w:val="24"/>
        </w:rPr>
        <w:tab/>
        <w:t>Service, used in its broadest and most inclusive sense, includes any and all acts done, rendered, or performed, and any and all things furnished or supplied, and any and all facilities used, furnished, or supplied by public utilities, or contract carriers by motor vehicle, in the performance of their duties under this part to their patrons, employees, other public utilities, and the public, as well as the interchange of facilit</w:t>
      </w:r>
      <w:r w:rsidR="00DD65C2">
        <w:rPr>
          <w:sz w:val="24"/>
          <w:szCs w:val="24"/>
        </w:rPr>
        <w:t>ies between two or more of them</w:t>
      </w:r>
      <w:r w:rsidRPr="006D70FC">
        <w:rPr>
          <w:sz w:val="24"/>
          <w:szCs w:val="24"/>
        </w:rPr>
        <w:t xml:space="preserve">. </w:t>
      </w:r>
      <w:r w:rsidR="00DD65C2">
        <w:rPr>
          <w:sz w:val="24"/>
          <w:szCs w:val="24"/>
        </w:rPr>
        <w:t xml:space="preserve"> </w:t>
      </w:r>
      <w:hyperlink r:id="rId15" w:history="1">
        <w:r w:rsidRPr="006D70FC">
          <w:rPr>
            <w:sz w:val="24"/>
            <w:szCs w:val="24"/>
          </w:rPr>
          <w:t xml:space="preserve">66 Pa. C.S.A. </w:t>
        </w:r>
        <w:r w:rsidR="00DD65C2">
          <w:rPr>
            <w:sz w:val="24"/>
            <w:szCs w:val="24"/>
          </w:rPr>
          <w:t xml:space="preserve">§ </w:t>
        </w:r>
        <w:r w:rsidRPr="006D70FC">
          <w:rPr>
            <w:sz w:val="24"/>
            <w:szCs w:val="24"/>
          </w:rPr>
          <w:t>102</w:t>
        </w:r>
      </w:hyperlink>
      <w:r w:rsidRPr="006D70FC">
        <w:rPr>
          <w:sz w:val="24"/>
          <w:szCs w:val="24"/>
        </w:rPr>
        <w:t>.</w:t>
      </w:r>
    </w:p>
    <w:p w:rsidR="00DD65C2" w:rsidRDefault="00DD65C2" w:rsidP="00B90E63">
      <w:pPr>
        <w:spacing w:line="360" w:lineRule="auto"/>
        <w:rPr>
          <w:sz w:val="24"/>
          <w:szCs w:val="24"/>
        </w:rPr>
      </w:pPr>
    </w:p>
    <w:p w:rsidR="00DD65C2" w:rsidRDefault="00DD65C2" w:rsidP="00B90E63">
      <w:pPr>
        <w:spacing w:line="360" w:lineRule="auto"/>
        <w:rPr>
          <w:sz w:val="24"/>
          <w:szCs w:val="24"/>
        </w:rPr>
      </w:pPr>
      <w:r>
        <w:rPr>
          <w:sz w:val="24"/>
          <w:szCs w:val="24"/>
        </w:rPr>
        <w:tab/>
      </w:r>
      <w:r>
        <w:rPr>
          <w:sz w:val="24"/>
          <w:szCs w:val="24"/>
        </w:rPr>
        <w:tab/>
        <w:t>11.</w:t>
      </w:r>
      <w:r>
        <w:rPr>
          <w:sz w:val="24"/>
          <w:szCs w:val="24"/>
        </w:rPr>
        <w:tab/>
        <w:t xml:space="preserve">Complainant has failed to sustain his burden of proving that the service provided by the utility was not </w:t>
      </w:r>
      <w:r w:rsidRPr="006D70FC">
        <w:rPr>
          <w:sz w:val="24"/>
          <w:szCs w:val="24"/>
        </w:rPr>
        <w:t>adequate, efficient, safe, and reasonable</w:t>
      </w:r>
      <w:r>
        <w:rPr>
          <w:sz w:val="24"/>
          <w:szCs w:val="24"/>
        </w:rPr>
        <w:t>.  66 Pa.C.S. § 1501.</w:t>
      </w:r>
    </w:p>
    <w:p w:rsidR="00DD65C2" w:rsidRDefault="00DD65C2" w:rsidP="00B90E63">
      <w:pPr>
        <w:spacing w:line="360" w:lineRule="auto"/>
        <w:rPr>
          <w:sz w:val="24"/>
          <w:szCs w:val="24"/>
        </w:rPr>
      </w:pPr>
    </w:p>
    <w:p w:rsidR="00DD65C2" w:rsidRPr="006D70FC" w:rsidRDefault="00DD65C2" w:rsidP="00B90E63">
      <w:pPr>
        <w:spacing w:line="360" w:lineRule="auto"/>
        <w:rPr>
          <w:sz w:val="24"/>
          <w:szCs w:val="24"/>
        </w:rPr>
      </w:pPr>
      <w:r>
        <w:rPr>
          <w:sz w:val="24"/>
          <w:szCs w:val="24"/>
        </w:rPr>
        <w:tab/>
      </w:r>
      <w:r>
        <w:rPr>
          <w:sz w:val="24"/>
          <w:szCs w:val="24"/>
        </w:rPr>
        <w:tab/>
        <w:t>12.</w:t>
      </w:r>
      <w:r>
        <w:rPr>
          <w:sz w:val="24"/>
          <w:szCs w:val="24"/>
        </w:rPr>
        <w:tab/>
        <w:t xml:space="preserve">Complainant has failed to sustain his burden of proving that the utility has </w:t>
      </w:r>
      <w:r w:rsidR="00AD36C8">
        <w:rPr>
          <w:sz w:val="24"/>
          <w:szCs w:val="24"/>
        </w:rPr>
        <w:t xml:space="preserve">not </w:t>
      </w:r>
      <w:r w:rsidR="00AD36C8" w:rsidRPr="006D70FC">
        <w:rPr>
          <w:sz w:val="24"/>
          <w:szCs w:val="24"/>
        </w:rPr>
        <w:t>made</w:t>
      </w:r>
      <w:r w:rsidRPr="006D70FC">
        <w:rPr>
          <w:sz w:val="24"/>
          <w:szCs w:val="24"/>
        </w:rPr>
        <w:t xml:space="preserve"> all such repairs, changes, alterations, substitutions, extensions, and improvements in or to such service and facilities as </w:t>
      </w:r>
      <w:r>
        <w:rPr>
          <w:sz w:val="24"/>
          <w:szCs w:val="24"/>
        </w:rPr>
        <w:t>were</w:t>
      </w:r>
      <w:r w:rsidRPr="006D70FC">
        <w:rPr>
          <w:sz w:val="24"/>
          <w:szCs w:val="24"/>
        </w:rPr>
        <w:t xml:space="preserve"> necessary or proper for the accommodation, convenience, and safety of its patrons, employees, and the public.</w:t>
      </w:r>
      <w:r>
        <w:rPr>
          <w:sz w:val="24"/>
          <w:szCs w:val="24"/>
        </w:rPr>
        <w:t xml:space="preserve">  66 Pa.C.S. § 1501.</w:t>
      </w:r>
    </w:p>
    <w:p w:rsidR="00B90E63" w:rsidRDefault="00B90E63" w:rsidP="00B90E63">
      <w:pPr>
        <w:spacing w:line="360" w:lineRule="auto"/>
        <w:rPr>
          <w:sz w:val="24"/>
          <w:szCs w:val="24"/>
        </w:rPr>
      </w:pPr>
      <w:r>
        <w:rPr>
          <w:sz w:val="24"/>
          <w:szCs w:val="24"/>
        </w:rPr>
        <w:br w:type="page"/>
      </w:r>
    </w:p>
    <w:p w:rsidR="00A956D0" w:rsidRDefault="00A956D0" w:rsidP="00B90E63">
      <w:pPr>
        <w:spacing w:line="360" w:lineRule="auto"/>
        <w:rPr>
          <w:sz w:val="24"/>
          <w:szCs w:val="24"/>
        </w:rPr>
      </w:pPr>
    </w:p>
    <w:p w:rsidR="00AD36C8" w:rsidRPr="00CF70A0" w:rsidRDefault="00AD36C8" w:rsidP="00AD36C8">
      <w:pPr>
        <w:spacing w:line="360" w:lineRule="auto"/>
        <w:jc w:val="center"/>
        <w:rPr>
          <w:sz w:val="24"/>
          <w:szCs w:val="24"/>
          <w:u w:val="single"/>
        </w:rPr>
      </w:pPr>
      <w:r w:rsidRPr="00CF70A0">
        <w:rPr>
          <w:sz w:val="24"/>
          <w:szCs w:val="24"/>
          <w:u w:val="single"/>
        </w:rPr>
        <w:t>ORDER</w:t>
      </w:r>
    </w:p>
    <w:p w:rsidR="00AD36C8" w:rsidRDefault="00AD36C8" w:rsidP="00AD36C8">
      <w:pPr>
        <w:spacing w:line="360" w:lineRule="auto"/>
        <w:jc w:val="center"/>
        <w:rPr>
          <w:sz w:val="24"/>
          <w:szCs w:val="24"/>
        </w:rPr>
      </w:pPr>
    </w:p>
    <w:p w:rsidR="00CF70A0" w:rsidRDefault="00CF70A0" w:rsidP="00AD36C8">
      <w:pPr>
        <w:spacing w:line="360" w:lineRule="auto"/>
        <w:jc w:val="center"/>
        <w:rPr>
          <w:sz w:val="24"/>
          <w:szCs w:val="24"/>
        </w:rPr>
      </w:pPr>
    </w:p>
    <w:p w:rsidR="00AD36C8" w:rsidRDefault="00AD36C8" w:rsidP="00AD36C8">
      <w:pPr>
        <w:spacing w:line="360" w:lineRule="auto"/>
        <w:rPr>
          <w:sz w:val="24"/>
          <w:szCs w:val="24"/>
        </w:rPr>
      </w:pPr>
      <w:r>
        <w:rPr>
          <w:sz w:val="24"/>
          <w:szCs w:val="24"/>
        </w:rPr>
        <w:tab/>
      </w:r>
      <w:r>
        <w:rPr>
          <w:sz w:val="24"/>
          <w:szCs w:val="24"/>
        </w:rPr>
        <w:tab/>
        <w:t>THEREFORE,</w:t>
      </w:r>
    </w:p>
    <w:p w:rsidR="00AD36C8" w:rsidRDefault="00AD36C8" w:rsidP="00AD36C8">
      <w:pPr>
        <w:spacing w:line="360" w:lineRule="auto"/>
        <w:rPr>
          <w:sz w:val="24"/>
          <w:szCs w:val="24"/>
        </w:rPr>
      </w:pPr>
    </w:p>
    <w:p w:rsidR="00AD36C8" w:rsidRDefault="00AD36C8" w:rsidP="00AD36C8">
      <w:pPr>
        <w:spacing w:line="360" w:lineRule="auto"/>
        <w:rPr>
          <w:sz w:val="24"/>
          <w:szCs w:val="24"/>
        </w:rPr>
      </w:pPr>
      <w:r>
        <w:rPr>
          <w:sz w:val="24"/>
          <w:szCs w:val="24"/>
        </w:rPr>
        <w:tab/>
      </w:r>
      <w:r>
        <w:rPr>
          <w:sz w:val="24"/>
          <w:szCs w:val="24"/>
        </w:rPr>
        <w:tab/>
        <w:t>IT IS ORDERED:</w:t>
      </w:r>
    </w:p>
    <w:p w:rsidR="00AD36C8" w:rsidRDefault="00AD36C8" w:rsidP="00AD36C8">
      <w:pPr>
        <w:spacing w:line="360" w:lineRule="auto"/>
        <w:rPr>
          <w:sz w:val="24"/>
          <w:szCs w:val="24"/>
        </w:rPr>
      </w:pPr>
    </w:p>
    <w:p w:rsidR="00AD36C8" w:rsidRDefault="00AD36C8" w:rsidP="00AD36C8">
      <w:pPr>
        <w:spacing w:line="360" w:lineRule="auto"/>
        <w:rPr>
          <w:sz w:val="24"/>
          <w:szCs w:val="24"/>
        </w:rPr>
      </w:pPr>
      <w:r>
        <w:rPr>
          <w:sz w:val="24"/>
          <w:szCs w:val="24"/>
        </w:rPr>
        <w:tab/>
      </w:r>
      <w:r>
        <w:rPr>
          <w:sz w:val="24"/>
          <w:szCs w:val="24"/>
        </w:rPr>
        <w:tab/>
        <w:t>1.</w:t>
      </w:r>
      <w:r>
        <w:rPr>
          <w:sz w:val="24"/>
          <w:szCs w:val="24"/>
        </w:rPr>
        <w:tab/>
        <w:t>That the formal Complaint filed by Mario Urlini against the Peoples Natural Gas Company, LLC, at docket no. C-2014-2458557 is dismissed.</w:t>
      </w:r>
    </w:p>
    <w:p w:rsidR="00AD36C8" w:rsidRDefault="00AD36C8" w:rsidP="00AD36C8">
      <w:pPr>
        <w:spacing w:line="360" w:lineRule="auto"/>
        <w:rPr>
          <w:sz w:val="24"/>
          <w:szCs w:val="24"/>
        </w:rPr>
      </w:pPr>
    </w:p>
    <w:p w:rsidR="00AD36C8" w:rsidRDefault="00AD36C8" w:rsidP="00AD36C8">
      <w:pPr>
        <w:spacing w:line="360" w:lineRule="auto"/>
        <w:rPr>
          <w:sz w:val="24"/>
          <w:szCs w:val="24"/>
        </w:rPr>
      </w:pPr>
      <w:r>
        <w:rPr>
          <w:sz w:val="24"/>
          <w:szCs w:val="24"/>
        </w:rPr>
        <w:tab/>
      </w:r>
      <w:r>
        <w:rPr>
          <w:sz w:val="24"/>
          <w:szCs w:val="24"/>
        </w:rPr>
        <w:tab/>
        <w:t>2.</w:t>
      </w:r>
      <w:r>
        <w:rPr>
          <w:sz w:val="24"/>
          <w:szCs w:val="24"/>
        </w:rPr>
        <w:tab/>
        <w:t>That the Secretary mark this docket closed.</w:t>
      </w:r>
    </w:p>
    <w:p w:rsidR="00AD36C8" w:rsidRDefault="00AD36C8" w:rsidP="00AD36C8">
      <w:pPr>
        <w:spacing w:line="360" w:lineRule="auto"/>
        <w:rPr>
          <w:sz w:val="24"/>
          <w:szCs w:val="24"/>
        </w:rPr>
      </w:pPr>
    </w:p>
    <w:p w:rsidR="00AD36C8" w:rsidRDefault="00AD36C8" w:rsidP="00AD36C8">
      <w:pPr>
        <w:spacing w:line="360" w:lineRule="auto"/>
        <w:rPr>
          <w:sz w:val="24"/>
          <w:szCs w:val="24"/>
        </w:rPr>
      </w:pPr>
    </w:p>
    <w:p w:rsidR="00AD36C8" w:rsidRPr="00B90E63" w:rsidRDefault="00AD36C8" w:rsidP="00AD36C8">
      <w:pPr>
        <w:rPr>
          <w:sz w:val="24"/>
          <w:szCs w:val="24"/>
          <w:u w:val="single"/>
        </w:rPr>
      </w:pPr>
      <w:r>
        <w:rPr>
          <w:sz w:val="24"/>
          <w:szCs w:val="24"/>
        </w:rPr>
        <w:t>Dated:</w:t>
      </w:r>
      <w:r>
        <w:rPr>
          <w:sz w:val="24"/>
          <w:szCs w:val="24"/>
        </w:rPr>
        <w:tab/>
      </w:r>
      <w:r>
        <w:rPr>
          <w:sz w:val="24"/>
          <w:szCs w:val="24"/>
          <w:u w:val="single"/>
        </w:rPr>
        <w:t>August 18, 2015</w:t>
      </w:r>
      <w:r>
        <w:rPr>
          <w:sz w:val="24"/>
          <w:szCs w:val="24"/>
        </w:rPr>
        <w:tab/>
      </w:r>
      <w:r w:rsidR="00B90E63">
        <w:rPr>
          <w:sz w:val="24"/>
          <w:szCs w:val="24"/>
        </w:rPr>
        <w:tab/>
      </w:r>
      <w:r w:rsidR="00B90E63">
        <w:rPr>
          <w:sz w:val="24"/>
          <w:szCs w:val="24"/>
        </w:rPr>
        <w:tab/>
      </w:r>
      <w:r w:rsidR="00B90E63">
        <w:rPr>
          <w:sz w:val="24"/>
          <w:szCs w:val="24"/>
        </w:rPr>
        <w:tab/>
      </w:r>
      <w:r w:rsidR="00B90E63">
        <w:rPr>
          <w:sz w:val="24"/>
          <w:szCs w:val="24"/>
          <w:u w:val="single"/>
        </w:rPr>
        <w:tab/>
      </w:r>
      <w:r w:rsidR="00080E19">
        <w:rPr>
          <w:sz w:val="24"/>
          <w:szCs w:val="24"/>
          <w:u w:val="single"/>
        </w:rPr>
        <w:t>/</w:t>
      </w:r>
      <w:r w:rsidR="00080E19">
        <w:rPr>
          <w:rFonts w:ascii="Berlin Sans FB" w:hAnsi="Berlin Sans FB"/>
          <w:sz w:val="24"/>
          <w:szCs w:val="24"/>
          <w:u w:val="single"/>
        </w:rPr>
        <w:t>s</w:t>
      </w:r>
      <w:r w:rsidR="00080E19">
        <w:rPr>
          <w:sz w:val="24"/>
          <w:szCs w:val="24"/>
          <w:u w:val="single"/>
        </w:rPr>
        <w:t>/</w:t>
      </w:r>
      <w:r w:rsidR="00B90E63">
        <w:rPr>
          <w:sz w:val="24"/>
          <w:szCs w:val="24"/>
          <w:u w:val="single"/>
        </w:rPr>
        <w:tab/>
      </w:r>
      <w:r w:rsidR="00B90E63">
        <w:rPr>
          <w:sz w:val="24"/>
          <w:szCs w:val="24"/>
          <w:u w:val="single"/>
        </w:rPr>
        <w:tab/>
      </w:r>
      <w:r w:rsidR="00B90E63">
        <w:rPr>
          <w:sz w:val="24"/>
          <w:szCs w:val="24"/>
          <w:u w:val="single"/>
        </w:rPr>
        <w:tab/>
      </w:r>
      <w:r w:rsidR="00B90E63">
        <w:rPr>
          <w:sz w:val="24"/>
          <w:szCs w:val="24"/>
          <w:u w:val="single"/>
        </w:rPr>
        <w:tab/>
      </w:r>
    </w:p>
    <w:p w:rsidR="00AD36C8" w:rsidRDefault="00B90E63" w:rsidP="00AD36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36C8">
        <w:rPr>
          <w:sz w:val="24"/>
          <w:szCs w:val="24"/>
        </w:rPr>
        <w:t>Susan D. Colwell</w:t>
      </w:r>
    </w:p>
    <w:p w:rsidR="00AD36C8" w:rsidRPr="00AD36C8" w:rsidRDefault="00B90E63" w:rsidP="00AD36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36C8">
        <w:rPr>
          <w:sz w:val="24"/>
          <w:szCs w:val="24"/>
        </w:rPr>
        <w:t>Administrative Law Judge</w:t>
      </w:r>
    </w:p>
    <w:sectPr w:rsidR="00AD36C8" w:rsidRPr="00AD36C8" w:rsidSect="005509E9">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89" w:rsidRDefault="007D6489" w:rsidP="004C62E7">
      <w:r>
        <w:separator/>
      </w:r>
    </w:p>
  </w:endnote>
  <w:endnote w:type="continuationSeparator" w:id="0">
    <w:p w:rsidR="007D6489" w:rsidRDefault="007D6489" w:rsidP="004C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70386"/>
      <w:docPartObj>
        <w:docPartGallery w:val="Page Numbers (Bottom of Page)"/>
        <w:docPartUnique/>
      </w:docPartObj>
    </w:sdtPr>
    <w:sdtEndPr>
      <w:rPr>
        <w:noProof/>
        <w:sz w:val="20"/>
        <w:szCs w:val="20"/>
      </w:rPr>
    </w:sdtEndPr>
    <w:sdtContent>
      <w:p w:rsidR="005509E9" w:rsidRPr="00B90E63" w:rsidRDefault="005509E9">
        <w:pPr>
          <w:pStyle w:val="Footer"/>
          <w:jc w:val="center"/>
          <w:rPr>
            <w:sz w:val="20"/>
            <w:szCs w:val="20"/>
          </w:rPr>
        </w:pPr>
        <w:r w:rsidRPr="00B90E63">
          <w:rPr>
            <w:sz w:val="20"/>
            <w:szCs w:val="20"/>
          </w:rPr>
          <w:fldChar w:fldCharType="begin"/>
        </w:r>
        <w:r w:rsidRPr="00B90E63">
          <w:rPr>
            <w:sz w:val="20"/>
            <w:szCs w:val="20"/>
          </w:rPr>
          <w:instrText xml:space="preserve"> PAGE   \* MERGEFORMAT </w:instrText>
        </w:r>
        <w:r w:rsidRPr="00B90E63">
          <w:rPr>
            <w:sz w:val="20"/>
            <w:szCs w:val="20"/>
          </w:rPr>
          <w:fldChar w:fldCharType="separate"/>
        </w:r>
        <w:r w:rsidR="002A2988">
          <w:rPr>
            <w:noProof/>
            <w:sz w:val="20"/>
            <w:szCs w:val="20"/>
          </w:rPr>
          <w:t>2</w:t>
        </w:r>
        <w:r w:rsidRPr="00B90E6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89" w:rsidRDefault="007D6489" w:rsidP="004C62E7">
      <w:r>
        <w:separator/>
      </w:r>
    </w:p>
  </w:footnote>
  <w:footnote w:type="continuationSeparator" w:id="0">
    <w:p w:rsidR="007D6489" w:rsidRDefault="007D6489" w:rsidP="004C62E7">
      <w:r>
        <w:continuationSeparator/>
      </w:r>
    </w:p>
  </w:footnote>
  <w:footnote w:id="1">
    <w:p w:rsidR="004C62E7" w:rsidRDefault="004C62E7" w:rsidP="004C62E7">
      <w:pPr>
        <w:pStyle w:val="FootnoteText"/>
      </w:pPr>
      <w:r>
        <w:rPr>
          <w:rStyle w:val="FootnoteReference"/>
        </w:rPr>
        <w:footnoteRef/>
      </w:r>
      <w:r>
        <w:t xml:space="preserve"> </w:t>
      </w:r>
      <w:r w:rsidR="006A3233">
        <w:tab/>
      </w:r>
      <w:proofErr w:type="gramStart"/>
      <w:r>
        <w:t>Peoples has</w:t>
      </w:r>
      <w:proofErr w:type="gramEnd"/>
      <w:r>
        <w:t xml:space="preserve"> signed a waiver of the Section 702 requirements for service of formal complaints, 66 Pa.C.S. § 702 and has agreed to electronic service instead under the Commission's waiver of 702 program.  Service is listed in the Audit History of the case as having been effected on December 18, 2014 and again on January 15,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64"/>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29C4"/>
    <w:rsid w:val="000634EB"/>
    <w:rsid w:val="00063801"/>
    <w:rsid w:val="0006752D"/>
    <w:rsid w:val="000676B2"/>
    <w:rsid w:val="00067CBC"/>
    <w:rsid w:val="00070AA1"/>
    <w:rsid w:val="00071A36"/>
    <w:rsid w:val="00072595"/>
    <w:rsid w:val="00072D46"/>
    <w:rsid w:val="00073BE1"/>
    <w:rsid w:val="00074065"/>
    <w:rsid w:val="00076092"/>
    <w:rsid w:val="000779CB"/>
    <w:rsid w:val="00080E19"/>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6E3A"/>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2CC9"/>
    <w:rsid w:val="00113B1B"/>
    <w:rsid w:val="001155EF"/>
    <w:rsid w:val="00115BB6"/>
    <w:rsid w:val="00116578"/>
    <w:rsid w:val="001170B8"/>
    <w:rsid w:val="0012035F"/>
    <w:rsid w:val="00120D02"/>
    <w:rsid w:val="00120DE8"/>
    <w:rsid w:val="00121291"/>
    <w:rsid w:val="0012188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6F99"/>
    <w:rsid w:val="0019791B"/>
    <w:rsid w:val="00197E5D"/>
    <w:rsid w:val="001A0F84"/>
    <w:rsid w:val="001A103D"/>
    <w:rsid w:val="001A1644"/>
    <w:rsid w:val="001A1D59"/>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28D7"/>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1A5"/>
    <w:rsid w:val="0023584A"/>
    <w:rsid w:val="00236C44"/>
    <w:rsid w:val="00240343"/>
    <w:rsid w:val="002403E6"/>
    <w:rsid w:val="002412F5"/>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2988"/>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4C7"/>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4CAC"/>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01E2"/>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3D93"/>
    <w:rsid w:val="00385BF0"/>
    <w:rsid w:val="00385DAD"/>
    <w:rsid w:val="00386626"/>
    <w:rsid w:val="003908D7"/>
    <w:rsid w:val="00390929"/>
    <w:rsid w:val="00390DBB"/>
    <w:rsid w:val="00391CFF"/>
    <w:rsid w:val="003924CC"/>
    <w:rsid w:val="003951B9"/>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6BBD"/>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2E7"/>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3FDA"/>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08F"/>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09E9"/>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2E33"/>
    <w:rsid w:val="005C363C"/>
    <w:rsid w:val="005C373B"/>
    <w:rsid w:val="005C3DD2"/>
    <w:rsid w:val="005C4AAA"/>
    <w:rsid w:val="005C610A"/>
    <w:rsid w:val="005D1442"/>
    <w:rsid w:val="005D1922"/>
    <w:rsid w:val="005D2788"/>
    <w:rsid w:val="005D2AE4"/>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34A3"/>
    <w:rsid w:val="006151E3"/>
    <w:rsid w:val="00616232"/>
    <w:rsid w:val="00620850"/>
    <w:rsid w:val="00620DB5"/>
    <w:rsid w:val="0062179A"/>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5A79"/>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60D"/>
    <w:rsid w:val="00662904"/>
    <w:rsid w:val="00664A57"/>
    <w:rsid w:val="00664C73"/>
    <w:rsid w:val="00671999"/>
    <w:rsid w:val="006764EA"/>
    <w:rsid w:val="00677DDE"/>
    <w:rsid w:val="00680B65"/>
    <w:rsid w:val="00681287"/>
    <w:rsid w:val="006815A6"/>
    <w:rsid w:val="00681FD9"/>
    <w:rsid w:val="0068285E"/>
    <w:rsid w:val="00682AD7"/>
    <w:rsid w:val="00684EF6"/>
    <w:rsid w:val="006856E2"/>
    <w:rsid w:val="00690E46"/>
    <w:rsid w:val="00693743"/>
    <w:rsid w:val="00693995"/>
    <w:rsid w:val="00693C61"/>
    <w:rsid w:val="00695397"/>
    <w:rsid w:val="0069562F"/>
    <w:rsid w:val="006A177A"/>
    <w:rsid w:val="006A1A5D"/>
    <w:rsid w:val="006A3233"/>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4988"/>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489"/>
    <w:rsid w:val="007D6D87"/>
    <w:rsid w:val="007D6FD6"/>
    <w:rsid w:val="007E0ADA"/>
    <w:rsid w:val="007E15CF"/>
    <w:rsid w:val="007E1DB4"/>
    <w:rsid w:val="007E5866"/>
    <w:rsid w:val="007F07AF"/>
    <w:rsid w:val="007F0F64"/>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4508"/>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1A3"/>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5615"/>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7B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6D0"/>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6C8"/>
    <w:rsid w:val="00AD3F55"/>
    <w:rsid w:val="00AD49BE"/>
    <w:rsid w:val="00AD4CFD"/>
    <w:rsid w:val="00AD53F5"/>
    <w:rsid w:val="00AD5E7B"/>
    <w:rsid w:val="00AD7989"/>
    <w:rsid w:val="00AE0BFC"/>
    <w:rsid w:val="00AE1A08"/>
    <w:rsid w:val="00AE1BBA"/>
    <w:rsid w:val="00AE4BA3"/>
    <w:rsid w:val="00AE55FD"/>
    <w:rsid w:val="00AE7E8A"/>
    <w:rsid w:val="00AF32D8"/>
    <w:rsid w:val="00AF3F64"/>
    <w:rsid w:val="00AF40CA"/>
    <w:rsid w:val="00AF4C64"/>
    <w:rsid w:val="00AF70FF"/>
    <w:rsid w:val="00B01BE5"/>
    <w:rsid w:val="00B02385"/>
    <w:rsid w:val="00B03878"/>
    <w:rsid w:val="00B05BBF"/>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77E36"/>
    <w:rsid w:val="00B809D9"/>
    <w:rsid w:val="00B8168B"/>
    <w:rsid w:val="00B824F8"/>
    <w:rsid w:val="00B8362D"/>
    <w:rsid w:val="00B8368B"/>
    <w:rsid w:val="00B83A9E"/>
    <w:rsid w:val="00B86F52"/>
    <w:rsid w:val="00B878F5"/>
    <w:rsid w:val="00B90E63"/>
    <w:rsid w:val="00B91893"/>
    <w:rsid w:val="00B926BD"/>
    <w:rsid w:val="00B92DE8"/>
    <w:rsid w:val="00B93D8F"/>
    <w:rsid w:val="00B94011"/>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5F45"/>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0A0"/>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08F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BFD"/>
    <w:rsid w:val="00D92D94"/>
    <w:rsid w:val="00D95D5D"/>
    <w:rsid w:val="00D961DB"/>
    <w:rsid w:val="00DA0625"/>
    <w:rsid w:val="00DA3748"/>
    <w:rsid w:val="00DA4C82"/>
    <w:rsid w:val="00DA671A"/>
    <w:rsid w:val="00DA756A"/>
    <w:rsid w:val="00DA7819"/>
    <w:rsid w:val="00DA78D9"/>
    <w:rsid w:val="00DA7E64"/>
    <w:rsid w:val="00DA7E6E"/>
    <w:rsid w:val="00DB07B8"/>
    <w:rsid w:val="00DB08FC"/>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65C2"/>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2AB0"/>
    <w:rsid w:val="00F1597D"/>
    <w:rsid w:val="00F16EF8"/>
    <w:rsid w:val="00F16FAB"/>
    <w:rsid w:val="00F170B7"/>
    <w:rsid w:val="00F21CA5"/>
    <w:rsid w:val="00F255B6"/>
    <w:rsid w:val="00F26ED7"/>
    <w:rsid w:val="00F31625"/>
    <w:rsid w:val="00F31BDC"/>
    <w:rsid w:val="00F32232"/>
    <w:rsid w:val="00F32242"/>
    <w:rsid w:val="00F325C0"/>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6656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1221"/>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64"/>
    <w:pPr>
      <w:spacing w:line="240" w:lineRule="auto"/>
      <w:jc w:val="left"/>
    </w:pPr>
    <w:rPr>
      <w:rFonts w:eastAsia="Times New Roman"/>
      <w:sz w:val="26"/>
      <w:szCs w:val="26"/>
    </w:rPr>
  </w:style>
  <w:style w:type="paragraph" w:styleId="Heading4">
    <w:name w:val="heading 4"/>
    <w:basedOn w:val="Normal"/>
    <w:link w:val="Heading4Char"/>
    <w:uiPriority w:val="9"/>
    <w:qFormat/>
    <w:rsid w:val="006134A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semiHidden/>
    <w:unhideWhenUsed/>
    <w:rsid w:val="004C62E7"/>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semiHidden/>
    <w:rsid w:val="004C62E7"/>
    <w:rPr>
      <w:rFonts w:eastAsia="Times New Roman"/>
      <w:sz w:val="20"/>
      <w:szCs w:val="20"/>
    </w:rPr>
  </w:style>
  <w:style w:type="character" w:styleId="FootnoteReference">
    <w:name w:val="footnote reference"/>
    <w:aliases w:val="o,fr"/>
    <w:basedOn w:val="DefaultParagraphFont"/>
    <w:semiHidden/>
    <w:unhideWhenUsed/>
    <w:rsid w:val="004C62E7"/>
    <w:rPr>
      <w:vertAlign w:val="superscript"/>
    </w:rPr>
  </w:style>
  <w:style w:type="character" w:customStyle="1" w:styleId="Heading4Char">
    <w:name w:val="Heading 4 Char"/>
    <w:basedOn w:val="DefaultParagraphFont"/>
    <w:link w:val="Heading4"/>
    <w:uiPriority w:val="9"/>
    <w:rsid w:val="006134A3"/>
    <w:rPr>
      <w:rFonts w:eastAsia="Times New Roman"/>
      <w:b/>
      <w:bCs/>
    </w:rPr>
  </w:style>
  <w:style w:type="paragraph" w:styleId="NormalWeb">
    <w:name w:val="Normal (Web)"/>
    <w:basedOn w:val="Normal"/>
    <w:uiPriority w:val="99"/>
    <w:semiHidden/>
    <w:unhideWhenUsed/>
    <w:rsid w:val="006134A3"/>
    <w:pPr>
      <w:spacing w:before="100" w:beforeAutospacing="1" w:after="100" w:afterAutospacing="1"/>
    </w:pPr>
    <w:rPr>
      <w:sz w:val="24"/>
      <w:szCs w:val="24"/>
    </w:rPr>
  </w:style>
  <w:style w:type="paragraph" w:styleId="Header">
    <w:name w:val="header"/>
    <w:basedOn w:val="Normal"/>
    <w:link w:val="HeaderChar"/>
    <w:uiPriority w:val="99"/>
    <w:unhideWhenUsed/>
    <w:rsid w:val="005509E9"/>
    <w:pPr>
      <w:tabs>
        <w:tab w:val="center" w:pos="4680"/>
        <w:tab w:val="right" w:pos="9360"/>
      </w:tabs>
    </w:pPr>
  </w:style>
  <w:style w:type="character" w:customStyle="1" w:styleId="HeaderChar">
    <w:name w:val="Header Char"/>
    <w:basedOn w:val="DefaultParagraphFont"/>
    <w:link w:val="Header"/>
    <w:uiPriority w:val="99"/>
    <w:rsid w:val="005509E9"/>
    <w:rPr>
      <w:rFonts w:eastAsia="Times New Roman"/>
      <w:sz w:val="26"/>
      <w:szCs w:val="26"/>
    </w:rPr>
  </w:style>
  <w:style w:type="paragraph" w:styleId="Footer">
    <w:name w:val="footer"/>
    <w:basedOn w:val="Normal"/>
    <w:link w:val="FooterChar"/>
    <w:uiPriority w:val="99"/>
    <w:unhideWhenUsed/>
    <w:rsid w:val="005509E9"/>
    <w:pPr>
      <w:tabs>
        <w:tab w:val="center" w:pos="4680"/>
        <w:tab w:val="right" w:pos="9360"/>
      </w:tabs>
    </w:pPr>
  </w:style>
  <w:style w:type="character" w:customStyle="1" w:styleId="FooterChar">
    <w:name w:val="Footer Char"/>
    <w:basedOn w:val="DefaultParagraphFont"/>
    <w:link w:val="Footer"/>
    <w:uiPriority w:val="99"/>
    <w:rsid w:val="005509E9"/>
    <w:rPr>
      <w:rFonts w:eastAsia="Times New Roman"/>
      <w:sz w:val="26"/>
      <w:szCs w:val="26"/>
    </w:rPr>
  </w:style>
  <w:style w:type="paragraph" w:styleId="BalloonText">
    <w:name w:val="Balloon Text"/>
    <w:basedOn w:val="Normal"/>
    <w:link w:val="BalloonTextChar"/>
    <w:uiPriority w:val="99"/>
    <w:semiHidden/>
    <w:unhideWhenUsed/>
    <w:rsid w:val="002A2988"/>
    <w:rPr>
      <w:rFonts w:ascii="Tahoma" w:hAnsi="Tahoma" w:cs="Tahoma"/>
      <w:sz w:val="16"/>
      <w:szCs w:val="16"/>
    </w:rPr>
  </w:style>
  <w:style w:type="character" w:customStyle="1" w:styleId="BalloonTextChar">
    <w:name w:val="Balloon Text Char"/>
    <w:basedOn w:val="DefaultParagraphFont"/>
    <w:link w:val="BalloonText"/>
    <w:uiPriority w:val="99"/>
    <w:semiHidden/>
    <w:rsid w:val="002A29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64"/>
    <w:pPr>
      <w:spacing w:line="240" w:lineRule="auto"/>
      <w:jc w:val="left"/>
    </w:pPr>
    <w:rPr>
      <w:rFonts w:eastAsia="Times New Roman"/>
      <w:sz w:val="26"/>
      <w:szCs w:val="26"/>
    </w:rPr>
  </w:style>
  <w:style w:type="paragraph" w:styleId="Heading4">
    <w:name w:val="heading 4"/>
    <w:basedOn w:val="Normal"/>
    <w:link w:val="Heading4Char"/>
    <w:uiPriority w:val="9"/>
    <w:qFormat/>
    <w:rsid w:val="006134A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semiHidden/>
    <w:unhideWhenUsed/>
    <w:rsid w:val="004C62E7"/>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semiHidden/>
    <w:rsid w:val="004C62E7"/>
    <w:rPr>
      <w:rFonts w:eastAsia="Times New Roman"/>
      <w:sz w:val="20"/>
      <w:szCs w:val="20"/>
    </w:rPr>
  </w:style>
  <w:style w:type="character" w:styleId="FootnoteReference">
    <w:name w:val="footnote reference"/>
    <w:aliases w:val="o,fr"/>
    <w:basedOn w:val="DefaultParagraphFont"/>
    <w:semiHidden/>
    <w:unhideWhenUsed/>
    <w:rsid w:val="004C62E7"/>
    <w:rPr>
      <w:vertAlign w:val="superscript"/>
    </w:rPr>
  </w:style>
  <w:style w:type="character" w:customStyle="1" w:styleId="Heading4Char">
    <w:name w:val="Heading 4 Char"/>
    <w:basedOn w:val="DefaultParagraphFont"/>
    <w:link w:val="Heading4"/>
    <w:uiPriority w:val="9"/>
    <w:rsid w:val="006134A3"/>
    <w:rPr>
      <w:rFonts w:eastAsia="Times New Roman"/>
      <w:b/>
      <w:bCs/>
    </w:rPr>
  </w:style>
  <w:style w:type="paragraph" w:styleId="NormalWeb">
    <w:name w:val="Normal (Web)"/>
    <w:basedOn w:val="Normal"/>
    <w:uiPriority w:val="99"/>
    <w:semiHidden/>
    <w:unhideWhenUsed/>
    <w:rsid w:val="006134A3"/>
    <w:pPr>
      <w:spacing w:before="100" w:beforeAutospacing="1" w:after="100" w:afterAutospacing="1"/>
    </w:pPr>
    <w:rPr>
      <w:sz w:val="24"/>
      <w:szCs w:val="24"/>
    </w:rPr>
  </w:style>
  <w:style w:type="paragraph" w:styleId="Header">
    <w:name w:val="header"/>
    <w:basedOn w:val="Normal"/>
    <w:link w:val="HeaderChar"/>
    <w:uiPriority w:val="99"/>
    <w:unhideWhenUsed/>
    <w:rsid w:val="005509E9"/>
    <w:pPr>
      <w:tabs>
        <w:tab w:val="center" w:pos="4680"/>
        <w:tab w:val="right" w:pos="9360"/>
      </w:tabs>
    </w:pPr>
  </w:style>
  <w:style w:type="character" w:customStyle="1" w:styleId="HeaderChar">
    <w:name w:val="Header Char"/>
    <w:basedOn w:val="DefaultParagraphFont"/>
    <w:link w:val="Header"/>
    <w:uiPriority w:val="99"/>
    <w:rsid w:val="005509E9"/>
    <w:rPr>
      <w:rFonts w:eastAsia="Times New Roman"/>
      <w:sz w:val="26"/>
      <w:szCs w:val="26"/>
    </w:rPr>
  </w:style>
  <w:style w:type="paragraph" w:styleId="Footer">
    <w:name w:val="footer"/>
    <w:basedOn w:val="Normal"/>
    <w:link w:val="FooterChar"/>
    <w:uiPriority w:val="99"/>
    <w:unhideWhenUsed/>
    <w:rsid w:val="005509E9"/>
    <w:pPr>
      <w:tabs>
        <w:tab w:val="center" w:pos="4680"/>
        <w:tab w:val="right" w:pos="9360"/>
      </w:tabs>
    </w:pPr>
  </w:style>
  <w:style w:type="character" w:customStyle="1" w:styleId="FooterChar">
    <w:name w:val="Footer Char"/>
    <w:basedOn w:val="DefaultParagraphFont"/>
    <w:link w:val="Footer"/>
    <w:uiPriority w:val="99"/>
    <w:rsid w:val="005509E9"/>
    <w:rPr>
      <w:rFonts w:eastAsia="Times New Roman"/>
      <w:sz w:val="26"/>
      <w:szCs w:val="26"/>
    </w:rPr>
  </w:style>
  <w:style w:type="paragraph" w:styleId="BalloonText">
    <w:name w:val="Balloon Text"/>
    <w:basedOn w:val="Normal"/>
    <w:link w:val="BalloonTextChar"/>
    <w:uiPriority w:val="99"/>
    <w:semiHidden/>
    <w:unhideWhenUsed/>
    <w:rsid w:val="002A2988"/>
    <w:rPr>
      <w:rFonts w:ascii="Tahoma" w:hAnsi="Tahoma" w:cs="Tahoma"/>
      <w:sz w:val="16"/>
      <w:szCs w:val="16"/>
    </w:rPr>
  </w:style>
  <w:style w:type="character" w:customStyle="1" w:styleId="BalloonTextChar">
    <w:name w:val="Balloon Text Char"/>
    <w:basedOn w:val="DefaultParagraphFont"/>
    <w:link w:val="BalloonText"/>
    <w:uiPriority w:val="99"/>
    <w:semiHidden/>
    <w:rsid w:val="002A29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7889">
      <w:bodyDiv w:val="1"/>
      <w:marLeft w:val="0"/>
      <w:marRight w:val="0"/>
      <w:marTop w:val="0"/>
      <w:marBottom w:val="0"/>
      <w:divBdr>
        <w:top w:val="none" w:sz="0" w:space="0" w:color="auto"/>
        <w:left w:val="none" w:sz="0" w:space="0" w:color="auto"/>
        <w:bottom w:val="none" w:sz="0" w:space="0" w:color="auto"/>
        <w:right w:val="none" w:sz="0" w:space="0" w:color="auto"/>
      </w:divBdr>
      <w:divsChild>
        <w:div w:id="774399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117073">
      <w:bodyDiv w:val="1"/>
      <w:marLeft w:val="0"/>
      <w:marRight w:val="0"/>
      <w:marTop w:val="0"/>
      <w:marBottom w:val="0"/>
      <w:divBdr>
        <w:top w:val="none" w:sz="0" w:space="0" w:color="auto"/>
        <w:left w:val="none" w:sz="0" w:space="0" w:color="auto"/>
        <w:bottom w:val="none" w:sz="0" w:space="0" w:color="auto"/>
        <w:right w:val="none" w:sz="0" w:space="0" w:color="auto"/>
      </w:divBdr>
      <w:divsChild>
        <w:div w:id="1176115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d9d42872766fe19693796371b0bff39b&amp;_xfercite=%3ccite%20cc%3d%22USA%22%3e%3c%21%5bCDATA%5b2010%20Pa.%20PUC%20LEXIS%20234%5d%5d%3e%3c%2fcite%3e&amp;_butType=4&amp;_butStat=0&amp;_butNum=19&amp;_butInline=1&amp;_butinfo=66%20PACODE%201501&amp;_fmtstr=FULL&amp;docnum=15&amp;_startdoc=11&amp;wchp=dGLzVzS-zSkAl&amp;_md5=470ada13606d64477157d1b78cd07482" TargetMode="External"/><Relationship Id="rId13" Type="http://schemas.openxmlformats.org/officeDocument/2006/relationships/hyperlink" Target="https://www.lexis.com/research/buttonTFLink?_m=d9d42872766fe19693796371b0bff39b&amp;_xfercite=%3ccite%20cc%3d%22USA%22%3e%3c%21%5bCDATA%5b2010%20Pa.%20PUC%20LEXIS%20234%5d%5d%3e%3c%2fcite%3e&amp;_butType=3&amp;_butStat=2&amp;_butNum=20&amp;_butInline=1&amp;_butinfo=%3ccite%20cc%3d%22USA%22%3e%3c%21%5bCDATA%5b478%20A.2d%20947%5d%5d%3e%3c%2fcite%3e&amp;_fmtstr=FULL&amp;docnum=15&amp;_startdoc=11&amp;wchp=dGLzVzS-zSkAl&amp;_md5=252ff9d8e8775410e3390344aa399c5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xis.com/research/buttonTFLink?_m=d9d42872766fe19693796371b0bff39b&amp;_xfercite=%3ccite%20cc%3d%22USA%22%3e%3c%21%5bCDATA%5b2010%20Pa.%20PUC%20LEXIS%20234%5d%5d%3e%3c%2fcite%3e&amp;_butType=4&amp;_butStat=0&amp;_butNum=19&amp;_butInline=1&amp;_butinfo=66%20PACODE%201501&amp;_fmtstr=FULL&amp;docnum=15&amp;_startdoc=11&amp;wchp=dGLzVzS-zSkAl&amp;_md5=470ada13606d64477157d1b78cd074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com/research/buttonTFLink?_m=d9d42872766fe19693796371b0bff39b&amp;_xfercite=%3ccite%20cc%3d%22USA%22%3e%3c%21%5bCDATA%5b2010%20Pa.%20PUC%20LEXIS%20234%5d%5d%3e%3c%2fcite%3e&amp;_butType=4&amp;_butStat=0&amp;_butNum=23&amp;_butInline=1&amp;_butinfo=66%20PACODE%20102&amp;_fmtstr=FULL&amp;docnum=15&amp;_startdoc=11&amp;wchp=dGLzVzS-zSkAl&amp;_md5=1dd23dc1bf2856fd1f70fb0671986586" TargetMode="External"/><Relationship Id="rId5" Type="http://schemas.openxmlformats.org/officeDocument/2006/relationships/webSettings" Target="webSettings.xml"/><Relationship Id="rId15" Type="http://schemas.openxmlformats.org/officeDocument/2006/relationships/hyperlink" Target="https://www.lexis.com/research/buttonTFLink?_m=d9d42872766fe19693796371b0bff39b&amp;_xfercite=%3ccite%20cc%3d%22USA%22%3e%3c%21%5bCDATA%5b2010%20Pa.%20PUC%20LEXIS%20234%5d%5d%3e%3c%2fcite%3e&amp;_butType=4&amp;_butStat=0&amp;_butNum=23&amp;_butInline=1&amp;_butinfo=66%20PACODE%20102&amp;_fmtstr=FULL&amp;docnum=15&amp;_startdoc=11&amp;wchp=dGLzVzS-zSkAl&amp;_md5=1dd23dc1bf2856fd1f70fb0671986586" TargetMode="External"/><Relationship Id="rId10" Type="http://schemas.openxmlformats.org/officeDocument/2006/relationships/hyperlink" Target="https://www.lexis.com/research/buttonTFLink?_m=d9d42872766fe19693796371b0bff39b&amp;_xfercite=%3ccite%20cc%3d%22USA%22%3e%3c%21%5bCDATA%5b2010%20Pa.%20PUC%20LEXIS%20234%5d%5d%3e%3c%2fcite%3e&amp;_butType=3&amp;_butStat=2&amp;_butNum=22&amp;_butInline=1&amp;_butinfo=%3ccite%20cc%3d%22USA%22%3e%3c%21%5bCDATA%5b654%20A.2d%2072%5d%5d%3e%3c%2fcite%3e&amp;_fmtstr=FULL&amp;docnum=15&amp;_startdoc=11&amp;wchp=dGLzVzS-zSkAl&amp;_md5=0e8199ed7339047c32d4960995a33761" TargetMode="External"/><Relationship Id="rId4" Type="http://schemas.openxmlformats.org/officeDocument/2006/relationships/settings" Target="settings.xml"/><Relationship Id="rId9" Type="http://schemas.openxmlformats.org/officeDocument/2006/relationships/hyperlink" Target="https://www.lexis.com/research/buttonTFLink?_m=d9d42872766fe19693796371b0bff39b&amp;_xfercite=%3ccite%20cc%3d%22USA%22%3e%3c%21%5bCDATA%5b2010%20Pa.%20PUC%20LEXIS%20234%5d%5d%3e%3c%2fcite%3e&amp;_butType=3&amp;_butStat=2&amp;_butNum=20&amp;_butInline=1&amp;_butinfo=%3ccite%20cc%3d%22USA%22%3e%3c%21%5bCDATA%5b478%20A.2d%20947%5d%5d%3e%3c%2fcite%3e&amp;_fmtstr=FULL&amp;docnum=15&amp;_startdoc=11&amp;wchp=dGLzVzS-zSkAl&amp;_md5=252ff9d8e8775410e3390344aa399c59" TargetMode="External"/><Relationship Id="rId14" Type="http://schemas.openxmlformats.org/officeDocument/2006/relationships/hyperlink" Target="https://www.lexis.com/research/buttonTFLink?_m=d9d42872766fe19693796371b0bff39b&amp;_xfercite=%3ccite%20cc%3d%22USA%22%3e%3c%21%5bCDATA%5b2010%20Pa.%20PUC%20LEXIS%20234%5d%5d%3e%3c%2fcite%3e&amp;_butType=3&amp;_butStat=2&amp;_butNum=22&amp;_butInline=1&amp;_butinfo=%3ccite%20cc%3d%22USA%22%3e%3c%21%5bCDATA%5b654%20A.2d%2072%5d%5d%3e%3c%2fcite%3e&amp;_fmtstr=FULL&amp;docnum=15&amp;_startdoc=11&amp;wchp=dGLzVzS-zSkAl&amp;_md5=0e8199ed7339047c32d4960995a33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E2F5-3A43-463A-AE09-B043962D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scolwell</cp:lastModifiedBy>
  <cp:revision>6</cp:revision>
  <cp:lastPrinted>2015-08-31T12:42:00Z</cp:lastPrinted>
  <dcterms:created xsi:type="dcterms:W3CDTF">2015-08-20T12:42:00Z</dcterms:created>
  <dcterms:modified xsi:type="dcterms:W3CDTF">2015-08-31T12:43:00Z</dcterms:modified>
</cp:coreProperties>
</file>