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002B4F" w:rsidRDefault="00F514FB" w:rsidP="00D51B19">
      <w:pPr>
        <w:widowControl/>
        <w:tabs>
          <w:tab w:val="center" w:pos="4680"/>
        </w:tabs>
        <w:suppressAutoHyphens/>
        <w:jc w:val="center"/>
        <w:rPr>
          <w:b/>
          <w:sz w:val="26"/>
          <w:szCs w:val="26"/>
        </w:rPr>
      </w:pPr>
      <w:r w:rsidRPr="00002B4F">
        <w:rPr>
          <w:b/>
          <w:sz w:val="26"/>
          <w:szCs w:val="26"/>
        </w:rPr>
        <w:t>PENNSYLVANIA</w:t>
      </w:r>
    </w:p>
    <w:p w:rsidR="00F514FB" w:rsidRPr="00002B4F" w:rsidRDefault="00F514FB" w:rsidP="00D51B19">
      <w:pPr>
        <w:widowControl/>
        <w:tabs>
          <w:tab w:val="center" w:pos="4680"/>
        </w:tabs>
        <w:suppressAutoHyphens/>
        <w:jc w:val="center"/>
        <w:rPr>
          <w:sz w:val="26"/>
          <w:szCs w:val="26"/>
        </w:rPr>
      </w:pPr>
      <w:r w:rsidRPr="00002B4F">
        <w:rPr>
          <w:b/>
          <w:sz w:val="26"/>
          <w:szCs w:val="26"/>
        </w:rPr>
        <w:t>PUBLIC UTILITY COMMISSION</w:t>
      </w:r>
    </w:p>
    <w:p w:rsidR="00F514FB" w:rsidRPr="00002B4F" w:rsidRDefault="00F514FB" w:rsidP="00D51B19">
      <w:pPr>
        <w:widowControl/>
        <w:tabs>
          <w:tab w:val="center" w:pos="4680"/>
        </w:tabs>
        <w:suppressAutoHyphens/>
        <w:jc w:val="center"/>
        <w:rPr>
          <w:sz w:val="26"/>
          <w:szCs w:val="26"/>
        </w:rPr>
      </w:pPr>
      <w:r w:rsidRPr="00002B4F">
        <w:rPr>
          <w:b/>
          <w:sz w:val="26"/>
          <w:szCs w:val="26"/>
        </w:rPr>
        <w:t>Harrisburg, PA 17105-3265</w:t>
      </w:r>
    </w:p>
    <w:p w:rsidR="00F514FB" w:rsidRPr="00002B4F" w:rsidRDefault="00F514FB" w:rsidP="00D51B19">
      <w:pPr>
        <w:widowControl/>
        <w:tabs>
          <w:tab w:val="left" w:pos="-720"/>
        </w:tabs>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F514FB" w:rsidRPr="00002B4F" w:rsidTr="00DE25AC">
        <w:tc>
          <w:tcPr>
            <w:tcW w:w="5058" w:type="dxa"/>
          </w:tcPr>
          <w:p w:rsidR="00F514FB" w:rsidRPr="00002B4F" w:rsidRDefault="00F514FB" w:rsidP="00D51B19">
            <w:pPr>
              <w:widowControl/>
              <w:rPr>
                <w:sz w:val="26"/>
                <w:szCs w:val="26"/>
              </w:rPr>
            </w:pPr>
          </w:p>
        </w:tc>
        <w:tc>
          <w:tcPr>
            <w:tcW w:w="4428" w:type="dxa"/>
          </w:tcPr>
          <w:p w:rsidR="00F514FB" w:rsidRPr="00002B4F" w:rsidRDefault="001A5C5F" w:rsidP="00D51B19">
            <w:pPr>
              <w:widowControl/>
              <w:ind w:left="-108"/>
              <w:jc w:val="right"/>
              <w:rPr>
                <w:sz w:val="26"/>
                <w:szCs w:val="26"/>
              </w:rPr>
            </w:pPr>
            <w:r w:rsidRPr="00002B4F">
              <w:rPr>
                <w:sz w:val="26"/>
                <w:szCs w:val="26"/>
              </w:rPr>
              <w:t xml:space="preserve">Public Meeting held </w:t>
            </w:r>
            <w:r w:rsidR="0073561F">
              <w:rPr>
                <w:sz w:val="26"/>
                <w:szCs w:val="26"/>
              </w:rPr>
              <w:t>October 1</w:t>
            </w:r>
            <w:r w:rsidR="005F52F4">
              <w:rPr>
                <w:sz w:val="26"/>
                <w:szCs w:val="26"/>
              </w:rPr>
              <w:t>, 2015</w:t>
            </w:r>
          </w:p>
          <w:p w:rsidR="00F514FB" w:rsidRPr="00002B4F" w:rsidRDefault="00F514FB" w:rsidP="00D51B19">
            <w:pPr>
              <w:widowControl/>
              <w:jc w:val="right"/>
              <w:rPr>
                <w:sz w:val="26"/>
                <w:szCs w:val="26"/>
              </w:rPr>
            </w:pPr>
          </w:p>
        </w:tc>
      </w:tr>
      <w:tr w:rsidR="00F514FB" w:rsidRPr="00002B4F" w:rsidTr="00E871F2">
        <w:tc>
          <w:tcPr>
            <w:tcW w:w="5058" w:type="dxa"/>
          </w:tcPr>
          <w:p w:rsidR="00D51B19" w:rsidRDefault="00D51B19" w:rsidP="00D51B19">
            <w:pPr>
              <w:widowControl/>
              <w:rPr>
                <w:sz w:val="26"/>
                <w:szCs w:val="26"/>
              </w:rPr>
            </w:pPr>
          </w:p>
          <w:p w:rsidR="00F514FB" w:rsidRPr="00002B4F" w:rsidRDefault="00F514FB" w:rsidP="00D51B19">
            <w:pPr>
              <w:widowControl/>
              <w:rPr>
                <w:sz w:val="26"/>
                <w:szCs w:val="26"/>
              </w:rPr>
            </w:pPr>
            <w:r w:rsidRPr="00002B4F">
              <w:rPr>
                <w:sz w:val="26"/>
                <w:szCs w:val="26"/>
              </w:rPr>
              <w:t>Commissioners Present:</w:t>
            </w:r>
          </w:p>
          <w:p w:rsidR="00F514FB" w:rsidRPr="00002B4F" w:rsidRDefault="00F514FB" w:rsidP="00D51B19">
            <w:pPr>
              <w:widowControl/>
              <w:rPr>
                <w:sz w:val="26"/>
                <w:szCs w:val="26"/>
              </w:rPr>
            </w:pPr>
          </w:p>
          <w:p w:rsidR="00731444" w:rsidRPr="00002B4F" w:rsidRDefault="002022D0" w:rsidP="00D51B19">
            <w:pPr>
              <w:widowControl/>
              <w:tabs>
                <w:tab w:val="left" w:pos="705"/>
              </w:tabs>
              <w:ind w:firstLine="720"/>
              <w:contextualSpacing/>
              <w:rPr>
                <w:sz w:val="26"/>
                <w:szCs w:val="26"/>
              </w:rPr>
            </w:pPr>
            <w:r w:rsidRPr="00002B4F">
              <w:rPr>
                <w:sz w:val="26"/>
                <w:szCs w:val="26"/>
              </w:rPr>
              <w:t>Gladys M. Brown</w:t>
            </w:r>
            <w:r w:rsidR="00731444" w:rsidRPr="00002B4F">
              <w:rPr>
                <w:sz w:val="26"/>
                <w:szCs w:val="26"/>
              </w:rPr>
              <w:t>, Chairman</w:t>
            </w:r>
          </w:p>
          <w:p w:rsidR="00731444" w:rsidRPr="00002B4F" w:rsidRDefault="00731444" w:rsidP="00D51B19">
            <w:pPr>
              <w:widowControl/>
              <w:tabs>
                <w:tab w:val="left" w:pos="705"/>
              </w:tabs>
              <w:ind w:firstLine="720"/>
              <w:contextualSpacing/>
              <w:rPr>
                <w:sz w:val="26"/>
                <w:szCs w:val="26"/>
              </w:rPr>
            </w:pPr>
            <w:r w:rsidRPr="00002B4F">
              <w:rPr>
                <w:sz w:val="26"/>
                <w:szCs w:val="26"/>
              </w:rPr>
              <w:t>John F. Coleman, Jr., Vice Chairman</w:t>
            </w:r>
          </w:p>
          <w:p w:rsidR="00731444" w:rsidRPr="00002B4F" w:rsidRDefault="00731444" w:rsidP="00D51B19">
            <w:pPr>
              <w:widowControl/>
              <w:tabs>
                <w:tab w:val="left" w:pos="705"/>
              </w:tabs>
              <w:ind w:firstLine="720"/>
              <w:contextualSpacing/>
              <w:rPr>
                <w:sz w:val="26"/>
                <w:szCs w:val="26"/>
              </w:rPr>
            </w:pPr>
            <w:r w:rsidRPr="00002B4F">
              <w:rPr>
                <w:sz w:val="26"/>
                <w:szCs w:val="26"/>
              </w:rPr>
              <w:t>Pamela A. Witmer</w:t>
            </w:r>
          </w:p>
          <w:p w:rsidR="002022D0" w:rsidRPr="00002B4F" w:rsidRDefault="002022D0" w:rsidP="00D51B19">
            <w:pPr>
              <w:widowControl/>
              <w:tabs>
                <w:tab w:val="left" w:pos="705"/>
              </w:tabs>
              <w:ind w:firstLine="720"/>
              <w:contextualSpacing/>
              <w:rPr>
                <w:sz w:val="26"/>
                <w:szCs w:val="26"/>
              </w:rPr>
            </w:pPr>
            <w:r w:rsidRPr="00002B4F">
              <w:rPr>
                <w:sz w:val="26"/>
                <w:szCs w:val="26"/>
              </w:rPr>
              <w:t>Robert F. Powelson</w:t>
            </w:r>
          </w:p>
          <w:p w:rsidR="00F514FB" w:rsidRPr="00002B4F" w:rsidRDefault="00F514FB" w:rsidP="00D51B19">
            <w:pPr>
              <w:widowControl/>
              <w:rPr>
                <w:sz w:val="26"/>
                <w:szCs w:val="26"/>
              </w:rPr>
            </w:pPr>
          </w:p>
          <w:p w:rsidR="00F514FB" w:rsidRPr="00002B4F" w:rsidRDefault="00F514FB" w:rsidP="00D51B19">
            <w:pPr>
              <w:widowControl/>
              <w:rPr>
                <w:sz w:val="26"/>
                <w:szCs w:val="26"/>
              </w:rPr>
            </w:pPr>
          </w:p>
        </w:tc>
        <w:tc>
          <w:tcPr>
            <w:tcW w:w="4428" w:type="dxa"/>
          </w:tcPr>
          <w:p w:rsidR="00F514FB" w:rsidRPr="00002B4F" w:rsidRDefault="00F514FB" w:rsidP="00D51B19">
            <w:pPr>
              <w:widowControl/>
              <w:jc w:val="right"/>
              <w:rPr>
                <w:sz w:val="26"/>
                <w:szCs w:val="26"/>
              </w:rPr>
            </w:pPr>
          </w:p>
          <w:p w:rsidR="00F514FB" w:rsidRPr="00002B4F" w:rsidRDefault="00F514FB" w:rsidP="00D51B19">
            <w:pPr>
              <w:widowControl/>
              <w:jc w:val="right"/>
              <w:rPr>
                <w:sz w:val="26"/>
                <w:szCs w:val="26"/>
              </w:rPr>
            </w:pPr>
          </w:p>
        </w:tc>
      </w:tr>
      <w:tr w:rsidR="00F514FB" w:rsidRPr="00002B4F" w:rsidTr="00DE25AC">
        <w:tc>
          <w:tcPr>
            <w:tcW w:w="5058" w:type="dxa"/>
          </w:tcPr>
          <w:p w:rsidR="00F514FB" w:rsidRDefault="0091545C" w:rsidP="00D51B19">
            <w:pPr>
              <w:widowControl/>
              <w:rPr>
                <w:sz w:val="26"/>
                <w:szCs w:val="26"/>
              </w:rPr>
            </w:pPr>
            <w:r>
              <w:rPr>
                <w:sz w:val="26"/>
                <w:szCs w:val="26"/>
              </w:rPr>
              <w:t>Pennsylvania Public Utility Commission, Bureau of Investigation and Enforcement</w:t>
            </w:r>
          </w:p>
          <w:p w:rsidR="0091545C" w:rsidRDefault="0091545C" w:rsidP="00D51B19">
            <w:pPr>
              <w:widowControl/>
              <w:rPr>
                <w:sz w:val="26"/>
                <w:szCs w:val="26"/>
              </w:rPr>
            </w:pPr>
            <w:r>
              <w:rPr>
                <w:sz w:val="26"/>
                <w:szCs w:val="26"/>
              </w:rPr>
              <w:t xml:space="preserve">                           </w:t>
            </w:r>
            <w:proofErr w:type="gramStart"/>
            <w:r>
              <w:rPr>
                <w:sz w:val="26"/>
                <w:szCs w:val="26"/>
              </w:rPr>
              <w:t>v</w:t>
            </w:r>
            <w:proofErr w:type="gramEnd"/>
            <w:r>
              <w:rPr>
                <w:sz w:val="26"/>
                <w:szCs w:val="26"/>
              </w:rPr>
              <w:t>.</w:t>
            </w:r>
          </w:p>
          <w:p w:rsidR="0091545C" w:rsidRPr="00002B4F" w:rsidRDefault="0091545C" w:rsidP="00D51B19">
            <w:pPr>
              <w:widowControl/>
              <w:rPr>
                <w:sz w:val="26"/>
                <w:szCs w:val="26"/>
              </w:rPr>
            </w:pPr>
            <w:r>
              <w:rPr>
                <w:sz w:val="26"/>
                <w:szCs w:val="26"/>
              </w:rPr>
              <w:t>Donald Elwood Dorr t/a Wilkinsburg Moving Exchange</w:t>
            </w:r>
          </w:p>
        </w:tc>
        <w:tc>
          <w:tcPr>
            <w:tcW w:w="4428" w:type="dxa"/>
          </w:tcPr>
          <w:p w:rsidR="00F514FB" w:rsidRPr="00002B4F" w:rsidRDefault="009F712E" w:rsidP="00D51B19">
            <w:pPr>
              <w:widowControl/>
              <w:jc w:val="right"/>
              <w:rPr>
                <w:sz w:val="26"/>
                <w:szCs w:val="26"/>
              </w:rPr>
            </w:pPr>
            <w:r>
              <w:rPr>
                <w:sz w:val="26"/>
                <w:szCs w:val="26"/>
              </w:rPr>
              <w:t>C</w:t>
            </w:r>
            <w:r w:rsidR="0091545C">
              <w:rPr>
                <w:sz w:val="26"/>
                <w:szCs w:val="26"/>
              </w:rPr>
              <w:t>-2014-2411927</w:t>
            </w:r>
          </w:p>
        </w:tc>
      </w:tr>
      <w:tr w:rsidR="006A5E3F" w:rsidRPr="00002B4F" w:rsidTr="00DE25AC">
        <w:tc>
          <w:tcPr>
            <w:tcW w:w="5058" w:type="dxa"/>
          </w:tcPr>
          <w:p w:rsidR="006A5E3F" w:rsidRPr="002934EB" w:rsidRDefault="006A5E3F" w:rsidP="00D51B19">
            <w:pPr>
              <w:widowControl/>
              <w:rPr>
                <w:sz w:val="26"/>
                <w:szCs w:val="26"/>
              </w:rPr>
            </w:pPr>
          </w:p>
        </w:tc>
        <w:tc>
          <w:tcPr>
            <w:tcW w:w="4428" w:type="dxa"/>
          </w:tcPr>
          <w:p w:rsidR="006A5E3F" w:rsidRDefault="006A5E3F" w:rsidP="00D51B19">
            <w:pPr>
              <w:widowControl/>
              <w:jc w:val="right"/>
              <w:rPr>
                <w:sz w:val="26"/>
                <w:szCs w:val="26"/>
              </w:rPr>
            </w:pPr>
          </w:p>
        </w:tc>
      </w:tr>
    </w:tbl>
    <w:p w:rsidR="00F514FB" w:rsidRPr="00002B4F" w:rsidRDefault="00F514FB" w:rsidP="00D51B19">
      <w:pPr>
        <w:widowControl/>
        <w:jc w:val="center"/>
        <w:rPr>
          <w:b/>
          <w:sz w:val="26"/>
          <w:szCs w:val="26"/>
        </w:rPr>
      </w:pPr>
      <w:r w:rsidRPr="00002B4F">
        <w:rPr>
          <w:b/>
          <w:sz w:val="26"/>
          <w:szCs w:val="26"/>
        </w:rPr>
        <w:t>OPINION AND ORDER</w:t>
      </w:r>
    </w:p>
    <w:p w:rsidR="00F514FB" w:rsidRPr="00002B4F" w:rsidRDefault="00F514FB" w:rsidP="00D51B19">
      <w:pPr>
        <w:widowControl/>
        <w:jc w:val="center"/>
        <w:rPr>
          <w:b/>
          <w:sz w:val="26"/>
          <w:szCs w:val="26"/>
        </w:rPr>
      </w:pPr>
    </w:p>
    <w:p w:rsidR="00F514FB" w:rsidRPr="00002B4F" w:rsidRDefault="00F514FB" w:rsidP="00D51B19">
      <w:pPr>
        <w:widowControl/>
        <w:jc w:val="center"/>
        <w:rPr>
          <w:b/>
          <w:sz w:val="26"/>
          <w:szCs w:val="26"/>
        </w:rPr>
      </w:pPr>
    </w:p>
    <w:p w:rsidR="00F514FB" w:rsidRPr="00002B4F" w:rsidRDefault="00F514FB" w:rsidP="00D51B19">
      <w:pPr>
        <w:widowControl/>
        <w:rPr>
          <w:b/>
          <w:sz w:val="26"/>
          <w:szCs w:val="26"/>
        </w:rPr>
      </w:pPr>
      <w:r w:rsidRPr="00002B4F">
        <w:rPr>
          <w:b/>
          <w:sz w:val="26"/>
          <w:szCs w:val="26"/>
        </w:rPr>
        <w:t>BY THE COMMISSION:</w:t>
      </w:r>
    </w:p>
    <w:p w:rsidR="00F514FB" w:rsidRPr="00002B4F" w:rsidRDefault="00F514FB" w:rsidP="00D51B19">
      <w:pPr>
        <w:widowControl/>
        <w:rPr>
          <w:sz w:val="26"/>
          <w:szCs w:val="26"/>
        </w:rPr>
      </w:pPr>
    </w:p>
    <w:p w:rsidR="00F514FB" w:rsidRPr="00002B4F" w:rsidRDefault="00F514FB" w:rsidP="00D51B19">
      <w:pPr>
        <w:widowControl/>
        <w:rPr>
          <w:sz w:val="26"/>
          <w:szCs w:val="26"/>
        </w:rPr>
      </w:pPr>
    </w:p>
    <w:p w:rsidR="005B05BF" w:rsidRPr="005B05BF" w:rsidRDefault="005B05BF" w:rsidP="00D51B19">
      <w:pPr>
        <w:widowControl/>
        <w:overflowPunct w:val="0"/>
        <w:autoSpaceDE w:val="0"/>
        <w:autoSpaceDN w:val="0"/>
        <w:adjustRightInd w:val="0"/>
        <w:spacing w:line="360" w:lineRule="auto"/>
        <w:ind w:firstLine="1440"/>
        <w:textAlignment w:val="baseline"/>
        <w:rPr>
          <w:sz w:val="26"/>
          <w:szCs w:val="26"/>
        </w:rPr>
      </w:pPr>
      <w:r w:rsidRPr="005B05BF">
        <w:rPr>
          <w:sz w:val="26"/>
          <w:szCs w:val="26"/>
        </w:rPr>
        <w:t xml:space="preserve">Before the Pennsylvania Public Utility Commission (Commission) for consideration and disposition is a Petition for </w:t>
      </w:r>
      <w:r w:rsidR="00C168B6">
        <w:rPr>
          <w:sz w:val="26"/>
          <w:szCs w:val="26"/>
        </w:rPr>
        <w:t>Reconsideration</w:t>
      </w:r>
      <w:r w:rsidR="00724CAC">
        <w:rPr>
          <w:rStyle w:val="FootnoteReference"/>
          <w:sz w:val="26"/>
          <w:szCs w:val="26"/>
        </w:rPr>
        <w:footnoteReference w:id="1"/>
      </w:r>
      <w:r>
        <w:rPr>
          <w:sz w:val="26"/>
          <w:szCs w:val="26"/>
        </w:rPr>
        <w:t xml:space="preserve"> (Petition)</w:t>
      </w:r>
      <w:r w:rsidRPr="005B05BF">
        <w:rPr>
          <w:sz w:val="26"/>
          <w:szCs w:val="26"/>
        </w:rPr>
        <w:t xml:space="preserve"> filed by </w:t>
      </w:r>
      <w:r w:rsidR="00771ADE">
        <w:rPr>
          <w:sz w:val="26"/>
          <w:szCs w:val="26"/>
        </w:rPr>
        <w:t>Donald Elwood Dorr t/a Wilkinsburg Moving Exchange</w:t>
      </w:r>
      <w:r w:rsidR="00315152">
        <w:rPr>
          <w:sz w:val="26"/>
          <w:szCs w:val="26"/>
        </w:rPr>
        <w:t xml:space="preserve"> (</w:t>
      </w:r>
      <w:r w:rsidR="00724CAC">
        <w:rPr>
          <w:sz w:val="26"/>
          <w:szCs w:val="26"/>
        </w:rPr>
        <w:t>Petitioner</w:t>
      </w:r>
      <w:r w:rsidR="00315152">
        <w:rPr>
          <w:sz w:val="26"/>
          <w:szCs w:val="26"/>
        </w:rPr>
        <w:t>)</w:t>
      </w:r>
      <w:r>
        <w:rPr>
          <w:sz w:val="26"/>
          <w:szCs w:val="26"/>
        </w:rPr>
        <w:t>,</w:t>
      </w:r>
      <w:r w:rsidRPr="005B05BF">
        <w:rPr>
          <w:sz w:val="26"/>
          <w:szCs w:val="26"/>
        </w:rPr>
        <w:t xml:space="preserve"> on </w:t>
      </w:r>
      <w:r w:rsidR="00771ADE">
        <w:rPr>
          <w:sz w:val="26"/>
          <w:szCs w:val="26"/>
        </w:rPr>
        <w:t>January 2</w:t>
      </w:r>
      <w:r>
        <w:rPr>
          <w:sz w:val="26"/>
          <w:szCs w:val="26"/>
        </w:rPr>
        <w:t>, 201</w:t>
      </w:r>
      <w:r w:rsidR="00771ADE">
        <w:rPr>
          <w:sz w:val="26"/>
          <w:szCs w:val="26"/>
        </w:rPr>
        <w:t>5</w:t>
      </w:r>
      <w:r w:rsidRPr="005B05BF">
        <w:rPr>
          <w:sz w:val="26"/>
          <w:szCs w:val="26"/>
        </w:rPr>
        <w:t>,</w:t>
      </w:r>
      <w:r w:rsidR="00771ADE">
        <w:rPr>
          <w:rStyle w:val="FootnoteReference"/>
          <w:sz w:val="26"/>
          <w:szCs w:val="26"/>
        </w:rPr>
        <w:footnoteReference w:id="2"/>
      </w:r>
      <w:r w:rsidRPr="005B05BF">
        <w:rPr>
          <w:sz w:val="26"/>
          <w:szCs w:val="26"/>
        </w:rPr>
        <w:t xml:space="preserve"> relative to the above-captioned proceeding.  The </w:t>
      </w:r>
      <w:r w:rsidR="00252024">
        <w:rPr>
          <w:sz w:val="26"/>
          <w:szCs w:val="26"/>
        </w:rPr>
        <w:t>Order</w:t>
      </w:r>
      <w:r w:rsidRPr="005B05BF">
        <w:rPr>
          <w:sz w:val="26"/>
          <w:szCs w:val="26"/>
        </w:rPr>
        <w:t xml:space="preserve"> to which the Petition refers was </w:t>
      </w:r>
      <w:proofErr w:type="gramStart"/>
      <w:r w:rsidRPr="005B05BF">
        <w:rPr>
          <w:sz w:val="26"/>
          <w:szCs w:val="26"/>
        </w:rPr>
        <w:lastRenderedPageBreak/>
        <w:t>issued</w:t>
      </w:r>
      <w:proofErr w:type="gramEnd"/>
      <w:r w:rsidRPr="005B05BF">
        <w:rPr>
          <w:sz w:val="26"/>
          <w:szCs w:val="26"/>
        </w:rPr>
        <w:t xml:space="preserve"> on </w:t>
      </w:r>
      <w:r w:rsidR="00252024">
        <w:rPr>
          <w:sz w:val="26"/>
          <w:szCs w:val="26"/>
        </w:rPr>
        <w:t>December 4</w:t>
      </w:r>
      <w:r>
        <w:rPr>
          <w:sz w:val="26"/>
          <w:szCs w:val="26"/>
        </w:rPr>
        <w:t>, 201</w:t>
      </w:r>
      <w:r w:rsidR="00252024">
        <w:rPr>
          <w:sz w:val="26"/>
          <w:szCs w:val="26"/>
        </w:rPr>
        <w:t>4</w:t>
      </w:r>
      <w:r w:rsidRPr="005B05BF">
        <w:rPr>
          <w:sz w:val="26"/>
          <w:szCs w:val="26"/>
        </w:rPr>
        <w:t xml:space="preserve"> (</w:t>
      </w:r>
      <w:r w:rsidR="00252024">
        <w:rPr>
          <w:i/>
          <w:sz w:val="26"/>
          <w:szCs w:val="26"/>
        </w:rPr>
        <w:t xml:space="preserve">December </w:t>
      </w:r>
      <w:r w:rsidR="007766B8">
        <w:rPr>
          <w:i/>
          <w:sz w:val="26"/>
          <w:szCs w:val="26"/>
        </w:rPr>
        <w:t xml:space="preserve">2014 </w:t>
      </w:r>
      <w:r w:rsidR="00252024">
        <w:rPr>
          <w:i/>
          <w:sz w:val="26"/>
          <w:szCs w:val="26"/>
        </w:rPr>
        <w:t>Order)</w:t>
      </w:r>
      <w:r w:rsidRPr="005B05BF">
        <w:rPr>
          <w:sz w:val="26"/>
          <w:szCs w:val="26"/>
        </w:rPr>
        <w:t xml:space="preserve">.  </w:t>
      </w:r>
      <w:r w:rsidR="00252024">
        <w:rPr>
          <w:sz w:val="26"/>
          <w:szCs w:val="26"/>
        </w:rPr>
        <w:t xml:space="preserve">I&amp;E </w:t>
      </w:r>
      <w:r w:rsidRPr="005B05BF">
        <w:rPr>
          <w:sz w:val="26"/>
          <w:szCs w:val="26"/>
        </w:rPr>
        <w:t>filed</w:t>
      </w:r>
      <w:r w:rsidR="00252024">
        <w:rPr>
          <w:sz w:val="26"/>
          <w:szCs w:val="26"/>
        </w:rPr>
        <w:t xml:space="preserve"> an Answer</w:t>
      </w:r>
      <w:r w:rsidRPr="005B05BF">
        <w:rPr>
          <w:sz w:val="26"/>
          <w:szCs w:val="26"/>
        </w:rPr>
        <w:t xml:space="preserve"> to the Petition</w:t>
      </w:r>
      <w:r w:rsidR="00FA2553">
        <w:rPr>
          <w:sz w:val="26"/>
          <w:szCs w:val="26"/>
        </w:rPr>
        <w:t xml:space="preserve"> (Answer)</w:t>
      </w:r>
      <w:r w:rsidR="00E47F84">
        <w:rPr>
          <w:sz w:val="26"/>
          <w:szCs w:val="26"/>
        </w:rPr>
        <w:t xml:space="preserve"> on January 27, 2015</w:t>
      </w:r>
      <w:r w:rsidR="00252024">
        <w:rPr>
          <w:rStyle w:val="FootnoteReference"/>
          <w:sz w:val="26"/>
          <w:szCs w:val="26"/>
        </w:rPr>
        <w:footnoteReference w:id="3"/>
      </w:r>
      <w:r w:rsidRPr="005B05BF">
        <w:rPr>
          <w:sz w:val="26"/>
          <w:szCs w:val="26"/>
        </w:rPr>
        <w:t>.</w:t>
      </w:r>
      <w:r w:rsidR="00C52177">
        <w:rPr>
          <w:sz w:val="26"/>
          <w:szCs w:val="26"/>
        </w:rPr>
        <w:t xml:space="preserve">  </w:t>
      </w:r>
      <w:r w:rsidRPr="005B05BF">
        <w:rPr>
          <w:sz w:val="26"/>
          <w:szCs w:val="26"/>
        </w:rPr>
        <w:t xml:space="preserve">For the reasons that follow, we </w:t>
      </w:r>
      <w:r w:rsidR="0039271F">
        <w:rPr>
          <w:sz w:val="26"/>
          <w:szCs w:val="26"/>
        </w:rPr>
        <w:t>shall</w:t>
      </w:r>
      <w:r w:rsidR="009128CE">
        <w:rPr>
          <w:sz w:val="26"/>
          <w:szCs w:val="26"/>
        </w:rPr>
        <w:t xml:space="preserve"> </w:t>
      </w:r>
      <w:r w:rsidR="00BF676D">
        <w:rPr>
          <w:sz w:val="26"/>
          <w:szCs w:val="26"/>
        </w:rPr>
        <w:t>deny</w:t>
      </w:r>
      <w:r w:rsidRPr="005B05BF">
        <w:rPr>
          <w:sz w:val="26"/>
          <w:szCs w:val="26"/>
        </w:rPr>
        <w:t xml:space="preserve"> the </w:t>
      </w:r>
      <w:r w:rsidR="009128CE">
        <w:rPr>
          <w:sz w:val="26"/>
          <w:szCs w:val="26"/>
        </w:rPr>
        <w:t>Petition</w:t>
      </w:r>
      <w:r w:rsidR="00BF676D">
        <w:rPr>
          <w:sz w:val="26"/>
          <w:szCs w:val="26"/>
        </w:rPr>
        <w:t>.</w:t>
      </w:r>
    </w:p>
    <w:p w:rsidR="00973B18" w:rsidRDefault="00973B18" w:rsidP="00D51B19">
      <w:pPr>
        <w:widowControl/>
        <w:tabs>
          <w:tab w:val="center" w:pos="4680"/>
        </w:tabs>
        <w:suppressAutoHyphens/>
        <w:overflowPunct w:val="0"/>
        <w:autoSpaceDE w:val="0"/>
        <w:autoSpaceDN w:val="0"/>
        <w:adjustRightInd w:val="0"/>
        <w:spacing w:line="360" w:lineRule="auto"/>
        <w:jc w:val="center"/>
        <w:textAlignment w:val="baseline"/>
        <w:rPr>
          <w:b/>
          <w:sz w:val="26"/>
          <w:szCs w:val="26"/>
        </w:rPr>
      </w:pPr>
    </w:p>
    <w:p w:rsidR="005B05BF" w:rsidRPr="005B05BF" w:rsidRDefault="005B05BF" w:rsidP="00D51B19">
      <w:pPr>
        <w:widowControl/>
        <w:tabs>
          <w:tab w:val="center" w:pos="4680"/>
        </w:tabs>
        <w:suppressAutoHyphens/>
        <w:overflowPunct w:val="0"/>
        <w:autoSpaceDE w:val="0"/>
        <w:autoSpaceDN w:val="0"/>
        <w:adjustRightInd w:val="0"/>
        <w:spacing w:line="360" w:lineRule="auto"/>
        <w:jc w:val="center"/>
        <w:textAlignment w:val="baseline"/>
        <w:rPr>
          <w:b/>
          <w:sz w:val="26"/>
          <w:szCs w:val="26"/>
        </w:rPr>
      </w:pPr>
      <w:r w:rsidRPr="005B05BF">
        <w:rPr>
          <w:b/>
          <w:sz w:val="26"/>
          <w:szCs w:val="26"/>
        </w:rPr>
        <w:t xml:space="preserve">History of </w:t>
      </w:r>
      <w:r w:rsidR="00E87E1F">
        <w:rPr>
          <w:b/>
          <w:sz w:val="26"/>
          <w:szCs w:val="26"/>
        </w:rPr>
        <w:t xml:space="preserve">the </w:t>
      </w:r>
      <w:r w:rsidRPr="005B05BF">
        <w:rPr>
          <w:b/>
          <w:sz w:val="26"/>
          <w:szCs w:val="26"/>
        </w:rPr>
        <w:t>Proceeding</w:t>
      </w:r>
    </w:p>
    <w:p w:rsidR="005B05BF" w:rsidRPr="005B05BF" w:rsidRDefault="005B05BF" w:rsidP="00D51B19">
      <w:pPr>
        <w:widowControl/>
        <w:overflowPunct w:val="0"/>
        <w:autoSpaceDE w:val="0"/>
        <w:autoSpaceDN w:val="0"/>
        <w:adjustRightInd w:val="0"/>
        <w:spacing w:line="360" w:lineRule="auto"/>
        <w:jc w:val="center"/>
        <w:textAlignment w:val="baseline"/>
        <w:rPr>
          <w:sz w:val="26"/>
          <w:szCs w:val="26"/>
        </w:rPr>
      </w:pPr>
    </w:p>
    <w:p w:rsidR="00FA03AA" w:rsidRPr="00FA03AA" w:rsidRDefault="005B05BF" w:rsidP="00D51B19">
      <w:pPr>
        <w:widowControl/>
        <w:tabs>
          <w:tab w:val="left" w:pos="1440"/>
        </w:tabs>
        <w:spacing w:line="360" w:lineRule="auto"/>
        <w:rPr>
          <w:sz w:val="26"/>
          <w:szCs w:val="26"/>
        </w:rPr>
      </w:pPr>
      <w:r w:rsidRPr="005B05BF">
        <w:rPr>
          <w:sz w:val="26"/>
          <w:szCs w:val="26"/>
        </w:rPr>
        <w:tab/>
      </w:r>
      <w:r w:rsidR="007766B8">
        <w:rPr>
          <w:sz w:val="26"/>
          <w:szCs w:val="26"/>
        </w:rPr>
        <w:t>The Petitioner</w:t>
      </w:r>
      <w:r w:rsidR="00FA03AA" w:rsidRPr="00FA03AA">
        <w:rPr>
          <w:sz w:val="26"/>
          <w:szCs w:val="26"/>
        </w:rPr>
        <w:t xml:space="preserve"> was issued a Certificate of Public Convenience (Certificate) on June 29, 1965, at Docket No. </w:t>
      </w:r>
      <w:proofErr w:type="gramStart"/>
      <w:r w:rsidR="00FA03AA" w:rsidRPr="00FA03AA">
        <w:rPr>
          <w:sz w:val="26"/>
          <w:szCs w:val="26"/>
        </w:rPr>
        <w:t>A-00091972, for truck and household goods carrier authority.</w:t>
      </w:r>
      <w:proofErr w:type="gramEnd"/>
      <w:r w:rsidR="007766B8">
        <w:rPr>
          <w:sz w:val="26"/>
          <w:szCs w:val="26"/>
        </w:rPr>
        <w:t xml:space="preserve">  In 2010, the Petitioner’s Certificate was cancelled</w:t>
      </w:r>
      <w:r w:rsidR="00162BB9">
        <w:rPr>
          <w:sz w:val="26"/>
          <w:szCs w:val="26"/>
        </w:rPr>
        <w:t xml:space="preserve"> for failure to maintain evidence of liability insurance</w:t>
      </w:r>
      <w:r w:rsidR="000A6911">
        <w:rPr>
          <w:sz w:val="26"/>
          <w:szCs w:val="26"/>
        </w:rPr>
        <w:t>,</w:t>
      </w:r>
      <w:r w:rsidR="007766B8">
        <w:rPr>
          <w:sz w:val="26"/>
          <w:szCs w:val="26"/>
        </w:rPr>
        <w:t xml:space="preserve"> and </w:t>
      </w:r>
      <w:r w:rsidR="007E4D30">
        <w:rPr>
          <w:sz w:val="26"/>
          <w:szCs w:val="26"/>
        </w:rPr>
        <w:t xml:space="preserve">subsequently </w:t>
      </w:r>
      <w:r w:rsidR="007766B8">
        <w:rPr>
          <w:sz w:val="26"/>
          <w:szCs w:val="26"/>
        </w:rPr>
        <w:t>reinstated on June 16, 2010.</w:t>
      </w:r>
    </w:p>
    <w:p w:rsidR="00FA03AA" w:rsidRPr="00FA03AA" w:rsidRDefault="00FA03AA" w:rsidP="00D51B19">
      <w:pPr>
        <w:widowControl/>
        <w:spacing w:line="360" w:lineRule="auto"/>
        <w:rPr>
          <w:b/>
          <w:sz w:val="26"/>
          <w:szCs w:val="26"/>
        </w:rPr>
      </w:pPr>
    </w:p>
    <w:p w:rsidR="00FA03AA" w:rsidRDefault="00FA03AA" w:rsidP="00D51B19">
      <w:pPr>
        <w:widowControl/>
        <w:spacing w:line="360" w:lineRule="auto"/>
        <w:ind w:firstLine="1440"/>
        <w:rPr>
          <w:sz w:val="26"/>
          <w:szCs w:val="26"/>
        </w:rPr>
      </w:pPr>
      <w:r w:rsidRPr="00FA03AA">
        <w:rPr>
          <w:sz w:val="26"/>
          <w:szCs w:val="26"/>
        </w:rPr>
        <w:t xml:space="preserve">On March 24, 2014, I&amp;E filed </w:t>
      </w:r>
      <w:r>
        <w:rPr>
          <w:sz w:val="26"/>
          <w:szCs w:val="26"/>
        </w:rPr>
        <w:t xml:space="preserve">a Complaint </w:t>
      </w:r>
      <w:r w:rsidR="00E87C2E">
        <w:rPr>
          <w:sz w:val="26"/>
          <w:szCs w:val="26"/>
        </w:rPr>
        <w:t>that</w:t>
      </w:r>
      <w:r>
        <w:rPr>
          <w:sz w:val="26"/>
          <w:szCs w:val="26"/>
        </w:rPr>
        <w:t xml:space="preserve"> alleged that </w:t>
      </w:r>
      <w:r w:rsidRPr="00FA03AA">
        <w:rPr>
          <w:sz w:val="26"/>
          <w:szCs w:val="26"/>
        </w:rPr>
        <w:t xml:space="preserve">the </w:t>
      </w:r>
      <w:r w:rsidR="007766B8">
        <w:rPr>
          <w:sz w:val="26"/>
          <w:szCs w:val="26"/>
        </w:rPr>
        <w:t>Petitioner</w:t>
      </w:r>
      <w:r w:rsidRPr="00FA03AA">
        <w:rPr>
          <w:sz w:val="26"/>
          <w:szCs w:val="26"/>
        </w:rPr>
        <w:t xml:space="preserve"> violated Section 510(b) of the Public Utility Code (Code), 66 Pa. C.S. § 510(b), by failing to file assessment reports demonstrating its gross intrastate operating revenues for the 2010, 2011 and 2012 calendar years.  I&amp;E recommended a total civil penalty of $3,000 for this violation.  In addition, I&amp;E requested that if the </w:t>
      </w:r>
      <w:r w:rsidR="007E4D30">
        <w:rPr>
          <w:sz w:val="26"/>
          <w:szCs w:val="26"/>
        </w:rPr>
        <w:t>Petitioner</w:t>
      </w:r>
      <w:r w:rsidRPr="00FA03AA">
        <w:rPr>
          <w:sz w:val="26"/>
          <w:szCs w:val="26"/>
        </w:rPr>
        <w:t xml:space="preserve"> did not pay the civil penalty, the Commission issue an Order cancelling the </w:t>
      </w:r>
      <w:r w:rsidR="007E4D30">
        <w:rPr>
          <w:sz w:val="26"/>
          <w:szCs w:val="26"/>
        </w:rPr>
        <w:t>Petitioner</w:t>
      </w:r>
      <w:r w:rsidRPr="00FA03AA">
        <w:rPr>
          <w:sz w:val="26"/>
          <w:szCs w:val="26"/>
        </w:rPr>
        <w:t xml:space="preserve">’s Certificate.  </w:t>
      </w:r>
    </w:p>
    <w:p w:rsidR="00FA03AA" w:rsidRDefault="00FA03AA" w:rsidP="00D51B19">
      <w:pPr>
        <w:widowControl/>
        <w:spacing w:line="360" w:lineRule="auto"/>
        <w:ind w:firstLine="1440"/>
        <w:rPr>
          <w:sz w:val="26"/>
          <w:szCs w:val="26"/>
        </w:rPr>
      </w:pPr>
    </w:p>
    <w:p w:rsidR="00FA03AA" w:rsidRDefault="00E87C2E" w:rsidP="00D51B19">
      <w:pPr>
        <w:widowControl/>
        <w:spacing w:line="360" w:lineRule="auto"/>
        <w:ind w:firstLine="1440"/>
        <w:rPr>
          <w:sz w:val="26"/>
          <w:szCs w:val="26"/>
        </w:rPr>
      </w:pPr>
      <w:r>
        <w:rPr>
          <w:sz w:val="26"/>
          <w:szCs w:val="26"/>
        </w:rPr>
        <w:t>No answer to the Complaint was filed, and o</w:t>
      </w:r>
      <w:r w:rsidR="00FA03AA">
        <w:rPr>
          <w:sz w:val="26"/>
          <w:szCs w:val="26"/>
        </w:rPr>
        <w:t>n July 30, 2014, I&amp;E filed a Motion for Default Judgment.</w:t>
      </w:r>
    </w:p>
    <w:p w:rsidR="00FA03AA" w:rsidRDefault="00FA03AA" w:rsidP="00D51B19">
      <w:pPr>
        <w:widowControl/>
        <w:spacing w:line="360" w:lineRule="auto"/>
        <w:ind w:firstLine="1440"/>
        <w:rPr>
          <w:sz w:val="26"/>
          <w:szCs w:val="26"/>
        </w:rPr>
      </w:pPr>
    </w:p>
    <w:p w:rsidR="00FA03AA" w:rsidRDefault="00FA03AA" w:rsidP="00D51B19">
      <w:pPr>
        <w:widowControl/>
        <w:spacing w:line="360" w:lineRule="auto"/>
        <w:ind w:firstLine="1440"/>
        <w:rPr>
          <w:sz w:val="26"/>
          <w:szCs w:val="26"/>
        </w:rPr>
      </w:pPr>
      <w:r>
        <w:rPr>
          <w:sz w:val="26"/>
          <w:szCs w:val="26"/>
        </w:rPr>
        <w:t xml:space="preserve">On December 4, 2014, the Commission entered an Opinion and Order granting </w:t>
      </w:r>
      <w:proofErr w:type="gramStart"/>
      <w:r>
        <w:rPr>
          <w:sz w:val="26"/>
          <w:szCs w:val="26"/>
        </w:rPr>
        <w:t>I&amp;E’s</w:t>
      </w:r>
      <w:proofErr w:type="gramEnd"/>
      <w:r>
        <w:rPr>
          <w:sz w:val="26"/>
          <w:szCs w:val="26"/>
        </w:rPr>
        <w:t xml:space="preserve"> Motion for Default Judgment and sustaining I&amp;E’s Complaint.  The Commission directed the </w:t>
      </w:r>
      <w:r w:rsidR="007E4D30">
        <w:rPr>
          <w:sz w:val="26"/>
          <w:szCs w:val="26"/>
        </w:rPr>
        <w:t>Petitioner</w:t>
      </w:r>
      <w:r>
        <w:rPr>
          <w:sz w:val="26"/>
          <w:szCs w:val="26"/>
        </w:rPr>
        <w:t xml:space="preserve"> to remit $3,000 for the civil penalty within thirty days</w:t>
      </w:r>
      <w:r w:rsidR="00952972">
        <w:rPr>
          <w:sz w:val="26"/>
          <w:szCs w:val="26"/>
        </w:rPr>
        <w:t xml:space="preserve">, or the </w:t>
      </w:r>
      <w:r w:rsidR="007E4D30">
        <w:rPr>
          <w:sz w:val="26"/>
          <w:szCs w:val="26"/>
        </w:rPr>
        <w:t>Petitioner</w:t>
      </w:r>
      <w:r w:rsidR="00952972">
        <w:rPr>
          <w:sz w:val="26"/>
          <w:szCs w:val="26"/>
        </w:rPr>
        <w:t>’s Certificate would be cancelled</w:t>
      </w:r>
      <w:r>
        <w:rPr>
          <w:sz w:val="26"/>
          <w:szCs w:val="26"/>
        </w:rPr>
        <w:t>.</w:t>
      </w:r>
    </w:p>
    <w:p w:rsidR="00FA03AA" w:rsidRDefault="00FA03AA" w:rsidP="00D51B19">
      <w:pPr>
        <w:widowControl/>
        <w:spacing w:line="360" w:lineRule="auto"/>
        <w:ind w:firstLine="1440"/>
        <w:rPr>
          <w:sz w:val="26"/>
          <w:szCs w:val="26"/>
        </w:rPr>
      </w:pPr>
    </w:p>
    <w:p w:rsidR="00FA03AA" w:rsidRPr="00FA03AA" w:rsidRDefault="00E069F0" w:rsidP="00D51B19">
      <w:pPr>
        <w:widowControl/>
        <w:spacing w:line="360" w:lineRule="auto"/>
        <w:ind w:firstLine="1440"/>
        <w:rPr>
          <w:sz w:val="26"/>
          <w:szCs w:val="26"/>
        </w:rPr>
      </w:pPr>
      <w:r>
        <w:rPr>
          <w:sz w:val="26"/>
          <w:szCs w:val="26"/>
        </w:rPr>
        <w:lastRenderedPageBreak/>
        <w:t xml:space="preserve">As stated above, </w:t>
      </w:r>
      <w:r w:rsidR="00D51B19">
        <w:rPr>
          <w:sz w:val="26"/>
          <w:szCs w:val="26"/>
        </w:rPr>
        <w:t xml:space="preserve">on January 2, 2015, </w:t>
      </w:r>
      <w:r>
        <w:rPr>
          <w:sz w:val="26"/>
          <w:szCs w:val="26"/>
        </w:rPr>
        <w:t>t</w:t>
      </w:r>
      <w:r w:rsidR="00FA03AA">
        <w:rPr>
          <w:sz w:val="26"/>
          <w:szCs w:val="26"/>
        </w:rPr>
        <w:t xml:space="preserve">he </w:t>
      </w:r>
      <w:r w:rsidR="007E4D30">
        <w:rPr>
          <w:sz w:val="26"/>
          <w:szCs w:val="26"/>
        </w:rPr>
        <w:t>Petitioner</w:t>
      </w:r>
      <w:r>
        <w:rPr>
          <w:sz w:val="26"/>
          <w:szCs w:val="26"/>
        </w:rPr>
        <w:t xml:space="preserve"> filed a</w:t>
      </w:r>
      <w:r w:rsidR="00FA03AA">
        <w:rPr>
          <w:sz w:val="26"/>
          <w:szCs w:val="26"/>
        </w:rPr>
        <w:t xml:space="preserve"> </w:t>
      </w:r>
      <w:r>
        <w:rPr>
          <w:sz w:val="26"/>
          <w:szCs w:val="26"/>
        </w:rPr>
        <w:t>revised</w:t>
      </w:r>
      <w:r w:rsidR="00FA03AA">
        <w:rPr>
          <w:sz w:val="26"/>
          <w:szCs w:val="26"/>
        </w:rPr>
        <w:t xml:space="preserve"> Petition </w:t>
      </w:r>
      <w:r w:rsidR="00D51B19">
        <w:rPr>
          <w:sz w:val="26"/>
          <w:szCs w:val="26"/>
        </w:rPr>
        <w:t xml:space="preserve">and on </w:t>
      </w:r>
      <w:r w:rsidR="00FA03AA">
        <w:rPr>
          <w:sz w:val="26"/>
          <w:szCs w:val="26"/>
        </w:rPr>
        <w:t>Januar</w:t>
      </w:r>
      <w:r w:rsidR="00FA2553">
        <w:rPr>
          <w:sz w:val="26"/>
          <w:szCs w:val="26"/>
        </w:rPr>
        <w:t>y 27, 2015, I&amp;E filed an Answer</w:t>
      </w:r>
      <w:r w:rsidR="00E47F84">
        <w:rPr>
          <w:sz w:val="26"/>
          <w:szCs w:val="26"/>
        </w:rPr>
        <w:t>.</w:t>
      </w:r>
    </w:p>
    <w:p w:rsidR="00C03F40" w:rsidRDefault="00C03F40" w:rsidP="00D51B19">
      <w:pPr>
        <w:widowControl/>
        <w:tabs>
          <w:tab w:val="left" w:pos="-720"/>
        </w:tabs>
        <w:suppressAutoHyphens/>
        <w:spacing w:line="360" w:lineRule="auto"/>
        <w:rPr>
          <w:sz w:val="26"/>
          <w:szCs w:val="26"/>
        </w:rPr>
      </w:pPr>
    </w:p>
    <w:p w:rsidR="005B05BF" w:rsidRPr="005B05BF" w:rsidRDefault="005B05BF" w:rsidP="00D51B19">
      <w:pPr>
        <w:widowControl/>
        <w:tabs>
          <w:tab w:val="left" w:pos="-720"/>
        </w:tabs>
        <w:suppressAutoHyphens/>
        <w:spacing w:line="360" w:lineRule="auto"/>
        <w:jc w:val="center"/>
        <w:rPr>
          <w:sz w:val="26"/>
          <w:szCs w:val="26"/>
        </w:rPr>
      </w:pPr>
      <w:r w:rsidRPr="005B05BF">
        <w:rPr>
          <w:b/>
          <w:sz w:val="26"/>
          <w:szCs w:val="26"/>
        </w:rPr>
        <w:t>Discussion</w:t>
      </w:r>
    </w:p>
    <w:p w:rsidR="005B05BF" w:rsidRPr="005B05BF" w:rsidRDefault="005B05BF" w:rsidP="00D51B19">
      <w:pPr>
        <w:keepNext/>
        <w:widowControl/>
        <w:tabs>
          <w:tab w:val="left" w:pos="-720"/>
        </w:tabs>
        <w:suppressAutoHyphens/>
        <w:overflowPunct w:val="0"/>
        <w:autoSpaceDE w:val="0"/>
        <w:autoSpaceDN w:val="0"/>
        <w:adjustRightInd w:val="0"/>
        <w:textAlignment w:val="baseline"/>
        <w:rPr>
          <w:sz w:val="26"/>
          <w:szCs w:val="26"/>
        </w:rPr>
      </w:pPr>
    </w:p>
    <w:p w:rsidR="00C168B6" w:rsidRPr="00C168B6" w:rsidRDefault="00C168B6" w:rsidP="00D51B19">
      <w:pPr>
        <w:widowControl/>
        <w:suppressAutoHyphens/>
        <w:spacing w:line="360" w:lineRule="auto"/>
        <w:ind w:firstLine="1440"/>
        <w:rPr>
          <w:b/>
          <w:sz w:val="26"/>
          <w:szCs w:val="26"/>
        </w:rPr>
      </w:pPr>
      <w:r w:rsidRPr="00C168B6">
        <w:rPr>
          <w:sz w:val="26"/>
          <w:szCs w:val="26"/>
        </w:rPr>
        <w:t xml:space="preserve">In considering this Petition, we are not required to consider expressly or at great length each and every contention raised by a party to our proceedings.  </w:t>
      </w:r>
      <w:proofErr w:type="gramStart"/>
      <w:r w:rsidRPr="00C168B6">
        <w:rPr>
          <w:i/>
          <w:sz w:val="26"/>
          <w:szCs w:val="26"/>
        </w:rPr>
        <w:t>University of Pennsylvania v. Pa. PUC</w:t>
      </w:r>
      <w:r w:rsidRPr="00C168B6">
        <w:rPr>
          <w:sz w:val="26"/>
          <w:szCs w:val="26"/>
        </w:rPr>
        <w:t>, 485 A.2d 1217 (Pa. Cmwlth. 1984).</w:t>
      </w:r>
      <w:proofErr w:type="gramEnd"/>
      <w:r w:rsidRPr="00C168B6">
        <w:rPr>
          <w:sz w:val="26"/>
          <w:szCs w:val="26"/>
        </w:rPr>
        <w:t xml:space="preserve">  Any argument that is not specifically addressed herein shall be deemed to have been duly considered and denied without further discussion.  </w:t>
      </w:r>
    </w:p>
    <w:p w:rsidR="00D25165" w:rsidRPr="00DE2039" w:rsidRDefault="00D25165" w:rsidP="00D51B19">
      <w:pPr>
        <w:widowControl/>
        <w:tabs>
          <w:tab w:val="left" w:pos="-720"/>
        </w:tabs>
        <w:suppressAutoHyphens/>
        <w:overflowPunct w:val="0"/>
        <w:autoSpaceDE w:val="0"/>
        <w:autoSpaceDN w:val="0"/>
        <w:adjustRightInd w:val="0"/>
        <w:spacing w:line="360" w:lineRule="auto"/>
        <w:textAlignment w:val="baseline"/>
        <w:rPr>
          <w:sz w:val="26"/>
          <w:szCs w:val="26"/>
        </w:rPr>
      </w:pPr>
    </w:p>
    <w:p w:rsidR="005B05BF" w:rsidRPr="005B05BF" w:rsidRDefault="005B05BF" w:rsidP="00D51B19">
      <w:pPr>
        <w:keepNext/>
        <w:widowControl/>
        <w:suppressAutoHyphens/>
        <w:overflowPunct w:val="0"/>
        <w:autoSpaceDE w:val="0"/>
        <w:autoSpaceDN w:val="0"/>
        <w:adjustRightInd w:val="0"/>
        <w:spacing w:line="360" w:lineRule="auto"/>
        <w:textAlignment w:val="baseline"/>
        <w:rPr>
          <w:b/>
          <w:sz w:val="26"/>
          <w:szCs w:val="26"/>
        </w:rPr>
      </w:pPr>
      <w:r w:rsidRPr="005B05BF">
        <w:rPr>
          <w:b/>
          <w:sz w:val="26"/>
          <w:szCs w:val="26"/>
        </w:rPr>
        <w:t>The Petition</w:t>
      </w:r>
    </w:p>
    <w:p w:rsidR="005B05BF" w:rsidRPr="005B05BF" w:rsidRDefault="005B05BF" w:rsidP="00D51B19">
      <w:pPr>
        <w:keepNext/>
        <w:widowControl/>
        <w:suppressAutoHyphens/>
        <w:overflowPunct w:val="0"/>
        <w:autoSpaceDE w:val="0"/>
        <w:autoSpaceDN w:val="0"/>
        <w:adjustRightInd w:val="0"/>
        <w:spacing w:line="360" w:lineRule="auto"/>
        <w:textAlignment w:val="baseline"/>
        <w:rPr>
          <w:sz w:val="26"/>
          <w:szCs w:val="26"/>
        </w:rPr>
      </w:pPr>
      <w:r w:rsidRPr="005B05BF">
        <w:rPr>
          <w:sz w:val="26"/>
          <w:szCs w:val="26"/>
        </w:rPr>
        <w:t xml:space="preserve"> </w:t>
      </w:r>
    </w:p>
    <w:p w:rsidR="00373F7E" w:rsidRDefault="005B05BF" w:rsidP="00D51B19">
      <w:pPr>
        <w:keepNext/>
        <w:widowControl/>
        <w:suppressAutoHyphens/>
        <w:overflowPunct w:val="0"/>
        <w:autoSpaceDE w:val="0"/>
        <w:autoSpaceDN w:val="0"/>
        <w:adjustRightInd w:val="0"/>
        <w:spacing w:line="360" w:lineRule="auto"/>
        <w:textAlignment w:val="baseline"/>
        <w:rPr>
          <w:sz w:val="26"/>
          <w:szCs w:val="26"/>
        </w:rPr>
      </w:pPr>
      <w:r w:rsidRPr="005B05BF">
        <w:rPr>
          <w:sz w:val="26"/>
          <w:szCs w:val="26"/>
        </w:rPr>
        <w:tab/>
      </w:r>
      <w:r w:rsidRPr="005B05BF">
        <w:rPr>
          <w:sz w:val="26"/>
          <w:szCs w:val="26"/>
        </w:rPr>
        <w:tab/>
      </w:r>
      <w:r w:rsidR="005E6846">
        <w:rPr>
          <w:sz w:val="26"/>
          <w:szCs w:val="26"/>
        </w:rPr>
        <w:t xml:space="preserve">The </w:t>
      </w:r>
      <w:r w:rsidR="007E4D30">
        <w:rPr>
          <w:sz w:val="26"/>
          <w:szCs w:val="26"/>
        </w:rPr>
        <w:t>Petitioner</w:t>
      </w:r>
      <w:r w:rsidR="005E6846">
        <w:rPr>
          <w:sz w:val="26"/>
          <w:szCs w:val="26"/>
        </w:rPr>
        <w:t xml:space="preserve"> requests that the Commission reconsider the $3,000 fine</w:t>
      </w:r>
      <w:r w:rsidR="005E6846" w:rsidRPr="005E6846">
        <w:rPr>
          <w:sz w:val="26"/>
          <w:szCs w:val="26"/>
        </w:rPr>
        <w:t xml:space="preserve"> </w:t>
      </w:r>
      <w:r w:rsidR="005E6846">
        <w:rPr>
          <w:sz w:val="26"/>
          <w:szCs w:val="26"/>
        </w:rPr>
        <w:t>for the following reasons:</w:t>
      </w:r>
    </w:p>
    <w:p w:rsidR="00AE6D65" w:rsidRDefault="00AE6D65" w:rsidP="00D51B19">
      <w:pPr>
        <w:keepNext/>
        <w:widowControl/>
        <w:suppressAutoHyphens/>
        <w:overflowPunct w:val="0"/>
        <w:autoSpaceDE w:val="0"/>
        <w:autoSpaceDN w:val="0"/>
        <w:adjustRightInd w:val="0"/>
        <w:spacing w:line="360" w:lineRule="auto"/>
        <w:textAlignment w:val="baseline"/>
        <w:rPr>
          <w:sz w:val="26"/>
          <w:szCs w:val="26"/>
        </w:rPr>
      </w:pPr>
    </w:p>
    <w:p w:rsidR="005E6846" w:rsidRDefault="005E6846" w:rsidP="00D51B19">
      <w:pPr>
        <w:widowControl/>
        <w:suppressAutoHyphens/>
        <w:overflowPunct w:val="0"/>
        <w:autoSpaceDE w:val="0"/>
        <w:autoSpaceDN w:val="0"/>
        <w:adjustRightInd w:val="0"/>
        <w:ind w:left="1440" w:right="1440"/>
        <w:textAlignment w:val="baseline"/>
        <w:rPr>
          <w:sz w:val="26"/>
          <w:szCs w:val="26"/>
        </w:rPr>
      </w:pPr>
      <w:r>
        <w:rPr>
          <w:sz w:val="26"/>
          <w:szCs w:val="26"/>
        </w:rPr>
        <w:t>1.  Due to Donald Elwood Dorr’s death our company was not organized.</w:t>
      </w:r>
    </w:p>
    <w:p w:rsidR="00AE6D65" w:rsidRDefault="00AE6D65" w:rsidP="00D51B19">
      <w:pPr>
        <w:widowControl/>
        <w:suppressAutoHyphens/>
        <w:overflowPunct w:val="0"/>
        <w:autoSpaceDE w:val="0"/>
        <w:autoSpaceDN w:val="0"/>
        <w:adjustRightInd w:val="0"/>
        <w:ind w:left="1440" w:right="1440"/>
        <w:textAlignment w:val="baseline"/>
        <w:rPr>
          <w:sz w:val="26"/>
          <w:szCs w:val="26"/>
        </w:rPr>
      </w:pPr>
    </w:p>
    <w:p w:rsidR="005E6846" w:rsidRDefault="005E6846" w:rsidP="00D51B19">
      <w:pPr>
        <w:widowControl/>
        <w:suppressAutoHyphens/>
        <w:overflowPunct w:val="0"/>
        <w:autoSpaceDE w:val="0"/>
        <w:autoSpaceDN w:val="0"/>
        <w:adjustRightInd w:val="0"/>
        <w:ind w:left="1440" w:right="1440"/>
        <w:textAlignment w:val="baseline"/>
        <w:rPr>
          <w:sz w:val="26"/>
          <w:szCs w:val="26"/>
        </w:rPr>
      </w:pPr>
      <w:r>
        <w:rPr>
          <w:sz w:val="26"/>
          <w:szCs w:val="26"/>
        </w:rPr>
        <w:t>2.  Due to my mother’s illness we became even more disorganized.</w:t>
      </w:r>
    </w:p>
    <w:p w:rsidR="00AE6D65" w:rsidRDefault="00AE6D65" w:rsidP="00D51B19">
      <w:pPr>
        <w:widowControl/>
        <w:suppressAutoHyphens/>
        <w:overflowPunct w:val="0"/>
        <w:autoSpaceDE w:val="0"/>
        <w:autoSpaceDN w:val="0"/>
        <w:adjustRightInd w:val="0"/>
        <w:ind w:left="1440" w:right="1440"/>
        <w:textAlignment w:val="baseline"/>
        <w:rPr>
          <w:sz w:val="26"/>
          <w:szCs w:val="26"/>
        </w:rPr>
      </w:pPr>
    </w:p>
    <w:p w:rsidR="00AE6D65" w:rsidRDefault="005E6846" w:rsidP="00D51B19">
      <w:pPr>
        <w:widowControl/>
        <w:suppressAutoHyphens/>
        <w:overflowPunct w:val="0"/>
        <w:autoSpaceDE w:val="0"/>
        <w:autoSpaceDN w:val="0"/>
        <w:adjustRightInd w:val="0"/>
        <w:ind w:left="1440" w:right="1440"/>
        <w:textAlignment w:val="baseline"/>
        <w:rPr>
          <w:sz w:val="26"/>
          <w:szCs w:val="26"/>
        </w:rPr>
      </w:pPr>
      <w:r>
        <w:rPr>
          <w:sz w:val="26"/>
          <w:szCs w:val="26"/>
        </w:rPr>
        <w:t>3.  Plans to transfer the household goods in use from Donald Elwood Dorr t/d/b/a Wilkinsburg Moving Exchange to John Elwood Dorr t/a Wilkinsburg Moving Exchange.</w:t>
      </w:r>
    </w:p>
    <w:p w:rsidR="00AE6D65" w:rsidRDefault="00AE6D65" w:rsidP="00D51B19">
      <w:pPr>
        <w:widowControl/>
        <w:suppressAutoHyphens/>
        <w:overflowPunct w:val="0"/>
        <w:autoSpaceDE w:val="0"/>
        <w:autoSpaceDN w:val="0"/>
        <w:adjustRightInd w:val="0"/>
        <w:ind w:left="1440" w:right="1440"/>
        <w:textAlignment w:val="baseline"/>
        <w:rPr>
          <w:sz w:val="26"/>
          <w:szCs w:val="26"/>
        </w:rPr>
      </w:pPr>
    </w:p>
    <w:p w:rsidR="00AE6D65" w:rsidRDefault="005E6846" w:rsidP="00D51B19">
      <w:pPr>
        <w:widowControl/>
        <w:suppressAutoHyphens/>
        <w:overflowPunct w:val="0"/>
        <w:autoSpaceDE w:val="0"/>
        <w:autoSpaceDN w:val="0"/>
        <w:adjustRightInd w:val="0"/>
        <w:ind w:left="1440" w:right="1440"/>
        <w:textAlignment w:val="baseline"/>
        <w:rPr>
          <w:sz w:val="26"/>
          <w:szCs w:val="26"/>
        </w:rPr>
      </w:pPr>
      <w:r>
        <w:rPr>
          <w:sz w:val="26"/>
          <w:szCs w:val="26"/>
        </w:rPr>
        <w:t xml:space="preserve">4.  </w:t>
      </w:r>
      <w:r w:rsidR="00EE1EF5">
        <w:rPr>
          <w:sz w:val="26"/>
          <w:szCs w:val="26"/>
        </w:rPr>
        <w:t xml:space="preserve">Attached are the Assessment Reports covering years 2010, 2011, 2012, and 2013 submitted for Donald Elwood Dorr, </w:t>
      </w:r>
      <w:proofErr w:type="gramStart"/>
      <w:r w:rsidR="00EE1EF5">
        <w:rPr>
          <w:sz w:val="26"/>
          <w:szCs w:val="26"/>
        </w:rPr>
        <w:t>Deceased.</w:t>
      </w:r>
      <w:proofErr w:type="gramEnd"/>
    </w:p>
    <w:p w:rsidR="00D51B19" w:rsidRDefault="00D51B19" w:rsidP="00D51B19">
      <w:pPr>
        <w:widowControl/>
        <w:suppressAutoHyphens/>
        <w:overflowPunct w:val="0"/>
        <w:autoSpaceDE w:val="0"/>
        <w:autoSpaceDN w:val="0"/>
        <w:adjustRightInd w:val="0"/>
        <w:ind w:left="1440" w:right="1440"/>
        <w:textAlignment w:val="baseline"/>
        <w:rPr>
          <w:sz w:val="26"/>
          <w:szCs w:val="26"/>
        </w:rPr>
      </w:pPr>
    </w:p>
    <w:p w:rsidR="00EE1EF5" w:rsidRDefault="00EE1EF5" w:rsidP="00D51B19">
      <w:pPr>
        <w:widowControl/>
        <w:suppressAutoHyphens/>
        <w:overflowPunct w:val="0"/>
        <w:autoSpaceDE w:val="0"/>
        <w:autoSpaceDN w:val="0"/>
        <w:adjustRightInd w:val="0"/>
        <w:ind w:left="1440" w:right="1440"/>
        <w:textAlignment w:val="baseline"/>
        <w:rPr>
          <w:sz w:val="26"/>
          <w:szCs w:val="26"/>
        </w:rPr>
      </w:pPr>
      <w:r>
        <w:rPr>
          <w:sz w:val="26"/>
          <w:szCs w:val="26"/>
        </w:rPr>
        <w:t>5.  Future Assessment Reports will be filed in a timely manner.</w:t>
      </w:r>
    </w:p>
    <w:p w:rsidR="00AE6D65" w:rsidRDefault="00AE6D65" w:rsidP="00D51B19">
      <w:pPr>
        <w:widowControl/>
        <w:suppressAutoHyphens/>
        <w:overflowPunct w:val="0"/>
        <w:autoSpaceDE w:val="0"/>
        <w:autoSpaceDN w:val="0"/>
        <w:adjustRightInd w:val="0"/>
        <w:ind w:left="1440" w:right="1440"/>
        <w:textAlignment w:val="baseline"/>
        <w:rPr>
          <w:sz w:val="26"/>
          <w:szCs w:val="26"/>
        </w:rPr>
      </w:pPr>
    </w:p>
    <w:p w:rsidR="00EE1EF5" w:rsidRDefault="00EE1EF5" w:rsidP="00D51B19">
      <w:pPr>
        <w:keepNext/>
        <w:keepLines/>
        <w:widowControl/>
        <w:suppressAutoHyphens/>
        <w:overflowPunct w:val="0"/>
        <w:autoSpaceDE w:val="0"/>
        <w:autoSpaceDN w:val="0"/>
        <w:adjustRightInd w:val="0"/>
        <w:ind w:left="1440" w:right="1440"/>
        <w:textAlignment w:val="baseline"/>
        <w:rPr>
          <w:sz w:val="26"/>
          <w:szCs w:val="26"/>
        </w:rPr>
      </w:pPr>
      <w:r>
        <w:rPr>
          <w:sz w:val="26"/>
          <w:szCs w:val="26"/>
        </w:rPr>
        <w:lastRenderedPageBreak/>
        <w:t>6.  The $3,000 fine for our company is devast</w:t>
      </w:r>
      <w:r w:rsidR="00360057">
        <w:rPr>
          <w:sz w:val="26"/>
          <w:szCs w:val="26"/>
        </w:rPr>
        <w:t>at</w:t>
      </w:r>
      <w:r>
        <w:rPr>
          <w:sz w:val="26"/>
          <w:szCs w:val="26"/>
        </w:rPr>
        <w:t>ing.</w:t>
      </w:r>
    </w:p>
    <w:p w:rsidR="000944D7" w:rsidRDefault="000944D7" w:rsidP="00D51B19">
      <w:pPr>
        <w:keepNext/>
        <w:keepLines/>
        <w:widowControl/>
        <w:suppressAutoHyphens/>
        <w:overflowPunct w:val="0"/>
        <w:autoSpaceDE w:val="0"/>
        <w:autoSpaceDN w:val="0"/>
        <w:adjustRightInd w:val="0"/>
        <w:ind w:left="1440" w:right="1440"/>
        <w:textAlignment w:val="baseline"/>
        <w:rPr>
          <w:sz w:val="26"/>
          <w:szCs w:val="26"/>
        </w:rPr>
      </w:pPr>
    </w:p>
    <w:p w:rsidR="00AE6D65" w:rsidRDefault="00AE6D65" w:rsidP="00D51B19">
      <w:pPr>
        <w:keepNext/>
        <w:keepLines/>
        <w:widowControl/>
        <w:suppressAutoHyphens/>
        <w:overflowPunct w:val="0"/>
        <w:autoSpaceDE w:val="0"/>
        <w:autoSpaceDN w:val="0"/>
        <w:adjustRightInd w:val="0"/>
        <w:spacing w:line="360" w:lineRule="auto"/>
        <w:textAlignment w:val="baseline"/>
        <w:rPr>
          <w:sz w:val="26"/>
          <w:szCs w:val="26"/>
        </w:rPr>
      </w:pPr>
      <w:proofErr w:type="gramStart"/>
      <w:r>
        <w:rPr>
          <w:sz w:val="26"/>
          <w:szCs w:val="26"/>
        </w:rPr>
        <w:t>Petition at 1.</w:t>
      </w:r>
      <w:proofErr w:type="gramEnd"/>
    </w:p>
    <w:p w:rsidR="00EE1EF5" w:rsidRDefault="00EE1EF5" w:rsidP="00D51B19">
      <w:pPr>
        <w:widowControl/>
        <w:suppressAutoHyphens/>
        <w:overflowPunct w:val="0"/>
        <w:autoSpaceDE w:val="0"/>
        <w:autoSpaceDN w:val="0"/>
        <w:adjustRightInd w:val="0"/>
        <w:spacing w:line="360" w:lineRule="auto"/>
        <w:ind w:left="1440"/>
        <w:textAlignment w:val="baseline"/>
        <w:rPr>
          <w:sz w:val="26"/>
          <w:szCs w:val="26"/>
        </w:rPr>
      </w:pPr>
    </w:p>
    <w:p w:rsidR="005B05BF" w:rsidRPr="00AE6D65" w:rsidRDefault="00DA373D" w:rsidP="00D51B19">
      <w:pPr>
        <w:widowControl/>
        <w:suppressAutoHyphens/>
        <w:overflowPunct w:val="0"/>
        <w:autoSpaceDE w:val="0"/>
        <w:autoSpaceDN w:val="0"/>
        <w:adjustRightInd w:val="0"/>
        <w:spacing w:line="360" w:lineRule="auto"/>
        <w:textAlignment w:val="baseline"/>
        <w:rPr>
          <w:sz w:val="26"/>
          <w:szCs w:val="26"/>
        </w:rPr>
      </w:pPr>
      <w:r>
        <w:rPr>
          <w:sz w:val="26"/>
          <w:szCs w:val="26"/>
        </w:rPr>
        <w:tab/>
      </w:r>
      <w:r>
        <w:rPr>
          <w:sz w:val="26"/>
          <w:szCs w:val="26"/>
        </w:rPr>
        <w:tab/>
      </w:r>
      <w:r w:rsidR="00E13CBF">
        <w:rPr>
          <w:sz w:val="26"/>
          <w:szCs w:val="26"/>
        </w:rPr>
        <w:t xml:space="preserve">The Petitioner </w:t>
      </w:r>
      <w:r w:rsidR="005D6608">
        <w:rPr>
          <w:sz w:val="26"/>
          <w:szCs w:val="26"/>
        </w:rPr>
        <w:t xml:space="preserve">further </w:t>
      </w:r>
      <w:r w:rsidR="00E13CBF">
        <w:rPr>
          <w:sz w:val="26"/>
          <w:szCs w:val="26"/>
        </w:rPr>
        <w:t>ask</w:t>
      </w:r>
      <w:r w:rsidR="005D6608">
        <w:rPr>
          <w:sz w:val="26"/>
          <w:szCs w:val="26"/>
        </w:rPr>
        <w:t>s</w:t>
      </w:r>
      <w:r w:rsidR="00E13CBF">
        <w:rPr>
          <w:sz w:val="26"/>
          <w:szCs w:val="26"/>
        </w:rPr>
        <w:t xml:space="preserve"> to be giving another opportunity to demonstrate that it can</w:t>
      </w:r>
      <w:r w:rsidR="00B6291F">
        <w:rPr>
          <w:sz w:val="26"/>
          <w:szCs w:val="26"/>
        </w:rPr>
        <w:t>,</w:t>
      </w:r>
      <w:r w:rsidR="00E13CBF">
        <w:rPr>
          <w:sz w:val="26"/>
          <w:szCs w:val="26"/>
        </w:rPr>
        <w:t xml:space="preserve"> and will</w:t>
      </w:r>
      <w:r w:rsidR="00B6291F">
        <w:rPr>
          <w:sz w:val="26"/>
          <w:szCs w:val="26"/>
        </w:rPr>
        <w:t>,</w:t>
      </w:r>
      <w:r w:rsidR="00E13CBF">
        <w:rPr>
          <w:sz w:val="26"/>
          <w:szCs w:val="26"/>
        </w:rPr>
        <w:t xml:space="preserve"> operate</w:t>
      </w:r>
      <w:r w:rsidR="00AE6D65">
        <w:rPr>
          <w:sz w:val="26"/>
          <w:szCs w:val="26"/>
        </w:rPr>
        <w:t xml:space="preserve"> under the R</w:t>
      </w:r>
      <w:r w:rsidR="00E13CBF">
        <w:rPr>
          <w:sz w:val="26"/>
          <w:szCs w:val="26"/>
        </w:rPr>
        <w:t xml:space="preserve">egulations of the Commission.  </w:t>
      </w:r>
      <w:r w:rsidR="00AE6D65">
        <w:rPr>
          <w:i/>
          <w:sz w:val="26"/>
          <w:szCs w:val="26"/>
        </w:rPr>
        <w:t>Id.</w:t>
      </w:r>
    </w:p>
    <w:p w:rsidR="006410EF" w:rsidRDefault="006410EF" w:rsidP="00D51B19">
      <w:pPr>
        <w:widowControl/>
        <w:suppressAutoHyphens/>
        <w:overflowPunct w:val="0"/>
        <w:autoSpaceDE w:val="0"/>
        <w:autoSpaceDN w:val="0"/>
        <w:adjustRightInd w:val="0"/>
        <w:spacing w:line="360" w:lineRule="auto"/>
        <w:textAlignment w:val="baseline"/>
        <w:rPr>
          <w:sz w:val="26"/>
          <w:szCs w:val="26"/>
        </w:rPr>
      </w:pPr>
    </w:p>
    <w:p w:rsidR="006410EF" w:rsidRDefault="006410EF" w:rsidP="00D51B19">
      <w:pPr>
        <w:widowControl/>
        <w:suppressAutoHyphens/>
        <w:overflowPunct w:val="0"/>
        <w:autoSpaceDE w:val="0"/>
        <w:autoSpaceDN w:val="0"/>
        <w:adjustRightInd w:val="0"/>
        <w:spacing w:line="360" w:lineRule="auto"/>
        <w:textAlignment w:val="baseline"/>
        <w:rPr>
          <w:sz w:val="26"/>
          <w:szCs w:val="26"/>
        </w:rPr>
      </w:pPr>
      <w:r>
        <w:rPr>
          <w:b/>
          <w:sz w:val="26"/>
          <w:szCs w:val="26"/>
        </w:rPr>
        <w:t>I&amp;E’s Answer to the Petition</w:t>
      </w:r>
    </w:p>
    <w:p w:rsidR="006410EF" w:rsidRDefault="006410EF" w:rsidP="00D51B19">
      <w:pPr>
        <w:widowControl/>
        <w:suppressAutoHyphens/>
        <w:overflowPunct w:val="0"/>
        <w:autoSpaceDE w:val="0"/>
        <w:autoSpaceDN w:val="0"/>
        <w:adjustRightInd w:val="0"/>
        <w:spacing w:line="360" w:lineRule="auto"/>
        <w:textAlignment w:val="baseline"/>
        <w:rPr>
          <w:sz w:val="26"/>
          <w:szCs w:val="26"/>
        </w:rPr>
      </w:pPr>
    </w:p>
    <w:p w:rsidR="006410EF" w:rsidRDefault="006410EF" w:rsidP="00D51B19">
      <w:pPr>
        <w:widowControl/>
        <w:suppressAutoHyphens/>
        <w:overflowPunct w:val="0"/>
        <w:autoSpaceDE w:val="0"/>
        <w:autoSpaceDN w:val="0"/>
        <w:adjustRightInd w:val="0"/>
        <w:spacing w:line="360" w:lineRule="auto"/>
        <w:textAlignment w:val="baseline"/>
        <w:rPr>
          <w:sz w:val="26"/>
          <w:szCs w:val="26"/>
        </w:rPr>
      </w:pPr>
      <w:r>
        <w:rPr>
          <w:sz w:val="26"/>
          <w:szCs w:val="26"/>
        </w:rPr>
        <w:tab/>
      </w:r>
      <w:r>
        <w:rPr>
          <w:sz w:val="26"/>
          <w:szCs w:val="26"/>
        </w:rPr>
        <w:tab/>
      </w:r>
      <w:r w:rsidR="008B2B8A">
        <w:rPr>
          <w:sz w:val="26"/>
          <w:szCs w:val="26"/>
        </w:rPr>
        <w:t xml:space="preserve">I&amp;E states that the arguments raised in the Petition are undoubtedly new since the Petitioner failed to answer every prior pleading in this matter.  I&amp;E avers that the Petitioner admitted in </w:t>
      </w:r>
      <w:r w:rsidR="00D51B19">
        <w:rPr>
          <w:sz w:val="26"/>
          <w:szCs w:val="26"/>
        </w:rPr>
        <w:t>its</w:t>
      </w:r>
      <w:r w:rsidR="008B2B8A">
        <w:rPr>
          <w:sz w:val="26"/>
          <w:szCs w:val="26"/>
        </w:rPr>
        <w:t xml:space="preserve"> Petition, that it failed to file assessment reports for several years, therefore, admitting to violating Section 510(b) of the Code, 66 Pa. C.S. § 510(b).  </w:t>
      </w:r>
      <w:proofErr w:type="gramStart"/>
      <w:r w:rsidR="008B2B8A">
        <w:rPr>
          <w:sz w:val="26"/>
          <w:szCs w:val="26"/>
        </w:rPr>
        <w:t>Answer at 4.</w:t>
      </w:r>
      <w:proofErr w:type="gramEnd"/>
    </w:p>
    <w:p w:rsidR="008B2B8A" w:rsidRDefault="008B2B8A" w:rsidP="00D51B19">
      <w:pPr>
        <w:widowControl/>
        <w:suppressAutoHyphens/>
        <w:overflowPunct w:val="0"/>
        <w:autoSpaceDE w:val="0"/>
        <w:autoSpaceDN w:val="0"/>
        <w:adjustRightInd w:val="0"/>
        <w:spacing w:line="360" w:lineRule="auto"/>
        <w:textAlignment w:val="baseline"/>
        <w:rPr>
          <w:sz w:val="26"/>
          <w:szCs w:val="26"/>
        </w:rPr>
      </w:pPr>
    </w:p>
    <w:p w:rsidR="008B2B8A" w:rsidRDefault="008B2B8A" w:rsidP="00D51B19">
      <w:pPr>
        <w:widowControl/>
        <w:suppressAutoHyphens/>
        <w:overflowPunct w:val="0"/>
        <w:autoSpaceDE w:val="0"/>
        <w:autoSpaceDN w:val="0"/>
        <w:adjustRightInd w:val="0"/>
        <w:spacing w:line="360" w:lineRule="auto"/>
        <w:textAlignment w:val="baseline"/>
        <w:rPr>
          <w:sz w:val="26"/>
          <w:szCs w:val="26"/>
        </w:rPr>
      </w:pPr>
      <w:r>
        <w:rPr>
          <w:sz w:val="26"/>
          <w:szCs w:val="26"/>
        </w:rPr>
        <w:tab/>
      </w:r>
      <w:r>
        <w:rPr>
          <w:sz w:val="26"/>
          <w:szCs w:val="26"/>
        </w:rPr>
        <w:tab/>
        <w:t xml:space="preserve">I&amp;E opines that the Petitioner has not met the high standard for rescinding or amending the Commission’s Order and requests that the Commission deny the Petition.  </w:t>
      </w:r>
      <w:proofErr w:type="gramStart"/>
      <w:r>
        <w:rPr>
          <w:i/>
          <w:sz w:val="26"/>
          <w:szCs w:val="26"/>
        </w:rPr>
        <w:t>Id.</w:t>
      </w:r>
      <w:r>
        <w:rPr>
          <w:sz w:val="26"/>
          <w:szCs w:val="26"/>
        </w:rPr>
        <w:t xml:space="preserve"> at 5.</w:t>
      </w:r>
      <w:proofErr w:type="gramEnd"/>
    </w:p>
    <w:p w:rsidR="00974365" w:rsidRPr="008B2B8A" w:rsidRDefault="00974365" w:rsidP="00D51B19">
      <w:pPr>
        <w:widowControl/>
        <w:suppressAutoHyphens/>
        <w:overflowPunct w:val="0"/>
        <w:autoSpaceDE w:val="0"/>
        <w:autoSpaceDN w:val="0"/>
        <w:adjustRightInd w:val="0"/>
        <w:spacing w:line="360" w:lineRule="auto"/>
        <w:textAlignment w:val="baseline"/>
        <w:rPr>
          <w:sz w:val="26"/>
          <w:szCs w:val="26"/>
        </w:rPr>
      </w:pPr>
    </w:p>
    <w:p w:rsidR="005B05BF" w:rsidRPr="005B05BF" w:rsidRDefault="005B05BF" w:rsidP="00D51B19">
      <w:pPr>
        <w:widowControl/>
        <w:tabs>
          <w:tab w:val="left" w:pos="-720"/>
        </w:tabs>
        <w:suppressAutoHyphens/>
        <w:spacing w:line="360" w:lineRule="auto"/>
        <w:rPr>
          <w:b/>
          <w:sz w:val="26"/>
          <w:szCs w:val="26"/>
        </w:rPr>
      </w:pPr>
      <w:r w:rsidRPr="005B05BF">
        <w:rPr>
          <w:b/>
          <w:sz w:val="26"/>
          <w:szCs w:val="26"/>
        </w:rPr>
        <w:t>Disposition</w:t>
      </w:r>
    </w:p>
    <w:p w:rsidR="00595FA9" w:rsidRDefault="00595FA9" w:rsidP="00D51B19">
      <w:pPr>
        <w:widowControl/>
        <w:tabs>
          <w:tab w:val="left" w:pos="-720"/>
        </w:tabs>
        <w:suppressAutoHyphens/>
        <w:spacing w:line="360" w:lineRule="auto"/>
        <w:rPr>
          <w:i/>
          <w:sz w:val="26"/>
          <w:szCs w:val="26"/>
        </w:rPr>
      </w:pPr>
    </w:p>
    <w:p w:rsidR="009A45B1" w:rsidRDefault="00595FA9" w:rsidP="00D51B19">
      <w:pPr>
        <w:widowControl/>
        <w:tabs>
          <w:tab w:val="left" w:pos="-720"/>
        </w:tabs>
        <w:suppressAutoHyphens/>
        <w:spacing w:line="360" w:lineRule="auto"/>
        <w:rPr>
          <w:sz w:val="26"/>
          <w:szCs w:val="26"/>
        </w:rPr>
      </w:pPr>
      <w:r>
        <w:rPr>
          <w:sz w:val="26"/>
          <w:szCs w:val="26"/>
        </w:rPr>
        <w:tab/>
      </w:r>
      <w:r>
        <w:rPr>
          <w:sz w:val="26"/>
          <w:szCs w:val="26"/>
        </w:rPr>
        <w:tab/>
      </w:r>
      <w:r w:rsidR="00796DA2">
        <w:rPr>
          <w:sz w:val="26"/>
          <w:szCs w:val="26"/>
        </w:rPr>
        <w:t xml:space="preserve">While we are sympathetic to </w:t>
      </w:r>
      <w:r w:rsidR="00FA4897">
        <w:rPr>
          <w:sz w:val="26"/>
          <w:szCs w:val="26"/>
        </w:rPr>
        <w:t xml:space="preserve">the Petitioner’s circumstances, the infraction </w:t>
      </w:r>
      <w:r w:rsidR="00881414">
        <w:rPr>
          <w:sz w:val="26"/>
          <w:szCs w:val="26"/>
        </w:rPr>
        <w:t xml:space="preserve">goes back to 2010, and the Petition does not specify when the events that led to the </w:t>
      </w:r>
      <w:r w:rsidR="00014F1A">
        <w:rPr>
          <w:sz w:val="26"/>
          <w:szCs w:val="26"/>
        </w:rPr>
        <w:t xml:space="preserve">alleged </w:t>
      </w:r>
      <w:r w:rsidR="00881414">
        <w:rPr>
          <w:sz w:val="26"/>
          <w:szCs w:val="26"/>
        </w:rPr>
        <w:t xml:space="preserve">disorganization occurred.  </w:t>
      </w:r>
      <w:r w:rsidR="009A45B1">
        <w:rPr>
          <w:sz w:val="26"/>
          <w:szCs w:val="26"/>
        </w:rPr>
        <w:t>We note that t</w:t>
      </w:r>
      <w:r w:rsidR="00974365">
        <w:rPr>
          <w:sz w:val="26"/>
          <w:szCs w:val="26"/>
        </w:rPr>
        <w:t>he Petitione</w:t>
      </w:r>
      <w:r w:rsidR="009A45B1">
        <w:rPr>
          <w:sz w:val="26"/>
          <w:szCs w:val="26"/>
        </w:rPr>
        <w:t>r has been certified since 1965.  Also,</w:t>
      </w:r>
      <w:r w:rsidR="00E8124D">
        <w:rPr>
          <w:sz w:val="26"/>
          <w:szCs w:val="26"/>
        </w:rPr>
        <w:t xml:space="preserve"> a family member of the Pet</w:t>
      </w:r>
      <w:r w:rsidR="00974365">
        <w:rPr>
          <w:sz w:val="26"/>
          <w:szCs w:val="26"/>
        </w:rPr>
        <w:t xml:space="preserve">itioner, John Elwood Dorr, </w:t>
      </w:r>
      <w:r w:rsidR="009A45B1">
        <w:rPr>
          <w:sz w:val="26"/>
          <w:szCs w:val="26"/>
        </w:rPr>
        <w:t xml:space="preserve">who stated in the Petition that he plans to transfer the household goods in use certificate from Donald Elwood Dorr to John Elwood Dorr, </w:t>
      </w:r>
      <w:r w:rsidR="0039271F">
        <w:rPr>
          <w:sz w:val="26"/>
          <w:szCs w:val="26"/>
        </w:rPr>
        <w:t xml:space="preserve">had been </w:t>
      </w:r>
      <w:r w:rsidR="009A45B1">
        <w:rPr>
          <w:sz w:val="26"/>
          <w:szCs w:val="26"/>
        </w:rPr>
        <w:t>granted a</w:t>
      </w:r>
      <w:r w:rsidR="00974365">
        <w:rPr>
          <w:sz w:val="26"/>
          <w:szCs w:val="26"/>
        </w:rPr>
        <w:t xml:space="preserve"> certificate </w:t>
      </w:r>
      <w:r w:rsidR="009A45B1">
        <w:rPr>
          <w:sz w:val="26"/>
          <w:szCs w:val="26"/>
        </w:rPr>
        <w:t>for truck authority on May</w:t>
      </w:r>
      <w:r w:rsidR="00704255">
        <w:rPr>
          <w:sz w:val="26"/>
          <w:szCs w:val="26"/>
        </w:rPr>
        <w:t> </w:t>
      </w:r>
      <w:r w:rsidR="009A45B1">
        <w:rPr>
          <w:sz w:val="26"/>
          <w:szCs w:val="26"/>
        </w:rPr>
        <w:t xml:space="preserve">26, 2009.  With these facts, we aver that there was full knowledge of the import of compliance with these regulatory requirements. </w:t>
      </w:r>
      <w:r w:rsidR="00974365">
        <w:rPr>
          <w:sz w:val="26"/>
          <w:szCs w:val="26"/>
        </w:rPr>
        <w:t xml:space="preserve"> </w:t>
      </w:r>
      <w:r w:rsidR="0039271F">
        <w:rPr>
          <w:sz w:val="26"/>
          <w:szCs w:val="26"/>
        </w:rPr>
        <w:t xml:space="preserve">As appropriately noted by </w:t>
      </w:r>
      <w:proofErr w:type="gramStart"/>
      <w:r w:rsidR="0039271F">
        <w:rPr>
          <w:sz w:val="26"/>
          <w:szCs w:val="26"/>
        </w:rPr>
        <w:t>I&amp;E</w:t>
      </w:r>
      <w:proofErr w:type="gramEnd"/>
      <w:r w:rsidR="0039271F">
        <w:rPr>
          <w:sz w:val="26"/>
          <w:szCs w:val="26"/>
        </w:rPr>
        <w:t xml:space="preserve"> in its </w:t>
      </w:r>
      <w:r w:rsidR="0039271F">
        <w:rPr>
          <w:sz w:val="26"/>
          <w:szCs w:val="26"/>
        </w:rPr>
        <w:lastRenderedPageBreak/>
        <w:t xml:space="preserve">Answer, </w:t>
      </w:r>
      <w:r w:rsidR="009A45B1">
        <w:rPr>
          <w:sz w:val="26"/>
          <w:szCs w:val="26"/>
        </w:rPr>
        <w:t xml:space="preserve">the Petitioner admitted </w:t>
      </w:r>
      <w:r w:rsidR="0039271F">
        <w:rPr>
          <w:sz w:val="26"/>
          <w:szCs w:val="26"/>
        </w:rPr>
        <w:t xml:space="preserve">in its Petition </w:t>
      </w:r>
      <w:r w:rsidR="009A45B1">
        <w:rPr>
          <w:sz w:val="26"/>
          <w:szCs w:val="26"/>
        </w:rPr>
        <w:t>that it failed to file assessment reports for a number of years, and in fact, attached the past due assessment reports to the Petition.</w:t>
      </w:r>
    </w:p>
    <w:p w:rsidR="00974365" w:rsidRDefault="00974365" w:rsidP="00D51B19">
      <w:pPr>
        <w:widowControl/>
        <w:tabs>
          <w:tab w:val="left" w:pos="-720"/>
        </w:tabs>
        <w:suppressAutoHyphens/>
        <w:spacing w:line="360" w:lineRule="auto"/>
        <w:rPr>
          <w:sz w:val="26"/>
          <w:szCs w:val="26"/>
        </w:rPr>
      </w:pPr>
    </w:p>
    <w:p w:rsidR="001E4BF8" w:rsidRDefault="009A45B1" w:rsidP="00D51B19">
      <w:pPr>
        <w:widowControl/>
        <w:tabs>
          <w:tab w:val="left" w:pos="-720"/>
        </w:tabs>
        <w:suppressAutoHyphens/>
        <w:spacing w:line="360" w:lineRule="auto"/>
        <w:rPr>
          <w:sz w:val="26"/>
          <w:szCs w:val="26"/>
        </w:rPr>
      </w:pPr>
      <w:r>
        <w:rPr>
          <w:sz w:val="26"/>
          <w:szCs w:val="26"/>
        </w:rPr>
        <w:tab/>
      </w:r>
      <w:r>
        <w:rPr>
          <w:sz w:val="26"/>
          <w:szCs w:val="26"/>
        </w:rPr>
        <w:tab/>
      </w:r>
      <w:r w:rsidR="00881414">
        <w:rPr>
          <w:sz w:val="26"/>
          <w:szCs w:val="26"/>
        </w:rPr>
        <w:t>Further</w:t>
      </w:r>
      <w:r w:rsidR="0039271F">
        <w:rPr>
          <w:sz w:val="26"/>
          <w:szCs w:val="26"/>
        </w:rPr>
        <w:t>more</w:t>
      </w:r>
      <w:r w:rsidR="00881414">
        <w:rPr>
          <w:sz w:val="26"/>
          <w:szCs w:val="26"/>
        </w:rPr>
        <w:t>, the Petitioner was served I&amp;E’s Complaint by certified mail</w:t>
      </w:r>
      <w:r w:rsidR="001E4BF8">
        <w:rPr>
          <w:sz w:val="26"/>
          <w:szCs w:val="26"/>
        </w:rPr>
        <w:t>,</w:t>
      </w:r>
      <w:r w:rsidR="00881414">
        <w:rPr>
          <w:sz w:val="26"/>
          <w:szCs w:val="26"/>
        </w:rPr>
        <w:t xml:space="preserve"> and the Petitioner signed a form acknowledging receipt of the Complaint.  The Petitioner did not answer the Complaint, nor did it file any assessment reports or pay any amount of the civil penalty at that time.  I&amp;E’s Motion for Default J</w:t>
      </w:r>
      <w:r w:rsidR="0039271F">
        <w:rPr>
          <w:sz w:val="26"/>
          <w:szCs w:val="26"/>
        </w:rPr>
        <w:t>udgment was similarly ignored.</w:t>
      </w:r>
    </w:p>
    <w:p w:rsidR="001E4BF8" w:rsidRDefault="001E4BF8" w:rsidP="00D51B19">
      <w:pPr>
        <w:widowControl/>
        <w:tabs>
          <w:tab w:val="left" w:pos="-720"/>
        </w:tabs>
        <w:suppressAutoHyphens/>
        <w:spacing w:line="360" w:lineRule="auto"/>
        <w:rPr>
          <w:sz w:val="26"/>
          <w:szCs w:val="26"/>
        </w:rPr>
      </w:pPr>
    </w:p>
    <w:p w:rsidR="001E4BF8" w:rsidRPr="00104C23" w:rsidRDefault="007174F0" w:rsidP="00D51B19">
      <w:pPr>
        <w:widowControl/>
        <w:tabs>
          <w:tab w:val="left" w:pos="-720"/>
        </w:tabs>
        <w:suppressAutoHyphens/>
        <w:spacing w:line="360" w:lineRule="auto"/>
        <w:rPr>
          <w:sz w:val="26"/>
          <w:szCs w:val="26"/>
        </w:rPr>
      </w:pPr>
      <w:r>
        <w:rPr>
          <w:sz w:val="26"/>
          <w:szCs w:val="26"/>
        </w:rPr>
        <w:tab/>
      </w:r>
      <w:r>
        <w:rPr>
          <w:sz w:val="26"/>
          <w:szCs w:val="26"/>
        </w:rPr>
        <w:tab/>
      </w:r>
      <w:r w:rsidR="00B6291F">
        <w:rPr>
          <w:sz w:val="26"/>
          <w:szCs w:val="26"/>
        </w:rPr>
        <w:t xml:space="preserve">We agree with </w:t>
      </w:r>
      <w:proofErr w:type="gramStart"/>
      <w:r w:rsidR="00B6291F">
        <w:rPr>
          <w:sz w:val="26"/>
          <w:szCs w:val="26"/>
        </w:rPr>
        <w:t>I&amp;E</w:t>
      </w:r>
      <w:proofErr w:type="gramEnd"/>
      <w:r w:rsidR="0039271F">
        <w:rPr>
          <w:sz w:val="26"/>
          <w:szCs w:val="26"/>
        </w:rPr>
        <w:t xml:space="preserve"> in that t</w:t>
      </w:r>
      <w:r w:rsidR="00B6291F">
        <w:rPr>
          <w:sz w:val="26"/>
          <w:szCs w:val="26"/>
        </w:rPr>
        <w:t xml:space="preserve">he high standard for rescinding or amending the Commission’s Order has not been met.  Timely submission of assessment reports is critical.  </w:t>
      </w:r>
      <w:r>
        <w:rPr>
          <w:sz w:val="26"/>
          <w:szCs w:val="26"/>
        </w:rPr>
        <w:t xml:space="preserve">An accurate reporting of gross intrastate operating revenues allows the Commission to assess each utility a fair share of the Commission’s costs in administering the Public Utility Code. </w:t>
      </w:r>
      <w:r w:rsidR="00B6291F">
        <w:rPr>
          <w:sz w:val="26"/>
          <w:szCs w:val="26"/>
        </w:rPr>
        <w:t xml:space="preserve"> </w:t>
      </w:r>
      <w:r>
        <w:rPr>
          <w:sz w:val="26"/>
          <w:szCs w:val="26"/>
        </w:rPr>
        <w:t>The Petitioner has had numerous opportunities to submit assessment reports to the Commission prior</w:t>
      </w:r>
      <w:r w:rsidR="00104C23">
        <w:rPr>
          <w:sz w:val="26"/>
          <w:szCs w:val="26"/>
        </w:rPr>
        <w:t xml:space="preserve"> to the imposition of the $3,000 civil penalty</w:t>
      </w:r>
      <w:r w:rsidR="0039271F">
        <w:rPr>
          <w:sz w:val="26"/>
          <w:szCs w:val="26"/>
        </w:rPr>
        <w:t xml:space="preserve"> but chose </w:t>
      </w:r>
      <w:r w:rsidR="00104C23">
        <w:rPr>
          <w:sz w:val="26"/>
          <w:szCs w:val="26"/>
        </w:rPr>
        <w:t xml:space="preserve">to ignore the situation until the </w:t>
      </w:r>
      <w:r w:rsidR="00104C23">
        <w:rPr>
          <w:i/>
          <w:sz w:val="26"/>
          <w:szCs w:val="26"/>
        </w:rPr>
        <w:t>December 2014 Order</w:t>
      </w:r>
      <w:r w:rsidR="00104C23">
        <w:rPr>
          <w:sz w:val="26"/>
          <w:szCs w:val="26"/>
        </w:rPr>
        <w:t xml:space="preserve"> threatened the cancellation the Petitioner’s Certificate.  Based on our review of the record, we </w:t>
      </w:r>
      <w:r w:rsidR="0039271F">
        <w:rPr>
          <w:sz w:val="26"/>
          <w:szCs w:val="26"/>
        </w:rPr>
        <w:t>shall</w:t>
      </w:r>
      <w:r w:rsidR="00104C23">
        <w:rPr>
          <w:sz w:val="26"/>
          <w:szCs w:val="26"/>
        </w:rPr>
        <w:t xml:space="preserve"> deny th</w:t>
      </w:r>
      <w:r w:rsidR="00B6291F">
        <w:rPr>
          <w:sz w:val="26"/>
          <w:szCs w:val="26"/>
        </w:rPr>
        <w:t>e Petition for Reconsideration</w:t>
      </w:r>
      <w:r w:rsidR="00104C23">
        <w:rPr>
          <w:sz w:val="26"/>
          <w:szCs w:val="26"/>
        </w:rPr>
        <w:t xml:space="preserve">.  </w:t>
      </w:r>
    </w:p>
    <w:p w:rsidR="005B05BF" w:rsidRPr="005B05BF" w:rsidRDefault="005B05BF" w:rsidP="00D51B19">
      <w:pPr>
        <w:widowControl/>
        <w:tabs>
          <w:tab w:val="left" w:pos="-720"/>
        </w:tabs>
        <w:suppressAutoHyphens/>
        <w:spacing w:line="360" w:lineRule="auto"/>
        <w:rPr>
          <w:sz w:val="26"/>
          <w:szCs w:val="26"/>
        </w:rPr>
      </w:pPr>
    </w:p>
    <w:p w:rsidR="005B05BF" w:rsidRPr="005B05BF" w:rsidRDefault="005B05BF" w:rsidP="00D51B19">
      <w:pPr>
        <w:keepNext/>
        <w:widowControl/>
        <w:suppressAutoHyphens/>
        <w:overflowPunct w:val="0"/>
        <w:autoSpaceDE w:val="0"/>
        <w:autoSpaceDN w:val="0"/>
        <w:adjustRightInd w:val="0"/>
        <w:spacing w:line="360" w:lineRule="auto"/>
        <w:jc w:val="center"/>
        <w:textAlignment w:val="baseline"/>
        <w:rPr>
          <w:b/>
          <w:sz w:val="26"/>
          <w:szCs w:val="26"/>
        </w:rPr>
      </w:pPr>
      <w:r w:rsidRPr="005B05BF">
        <w:rPr>
          <w:b/>
          <w:sz w:val="26"/>
          <w:szCs w:val="26"/>
        </w:rPr>
        <w:t>Conclusion</w:t>
      </w:r>
    </w:p>
    <w:p w:rsidR="005B05BF" w:rsidRPr="005B05BF" w:rsidRDefault="005B05BF" w:rsidP="00D51B19">
      <w:pPr>
        <w:widowControl/>
        <w:suppressAutoHyphens/>
        <w:overflowPunct w:val="0"/>
        <w:autoSpaceDE w:val="0"/>
        <w:autoSpaceDN w:val="0"/>
        <w:adjustRightInd w:val="0"/>
        <w:spacing w:line="360" w:lineRule="auto"/>
        <w:ind w:firstLine="1440"/>
        <w:textAlignment w:val="baseline"/>
        <w:rPr>
          <w:sz w:val="26"/>
          <w:szCs w:val="26"/>
        </w:rPr>
      </w:pPr>
    </w:p>
    <w:p w:rsidR="004501BD" w:rsidRDefault="004501BD" w:rsidP="00D51B19">
      <w:pPr>
        <w:widowControl/>
        <w:suppressAutoHyphens/>
        <w:overflowPunct w:val="0"/>
        <w:autoSpaceDE w:val="0"/>
        <w:autoSpaceDN w:val="0"/>
        <w:adjustRightInd w:val="0"/>
        <w:spacing w:after="360" w:line="360" w:lineRule="auto"/>
        <w:ind w:firstLine="1440"/>
        <w:textAlignment w:val="baseline"/>
        <w:rPr>
          <w:b/>
          <w:sz w:val="26"/>
        </w:rPr>
      </w:pPr>
      <w:r>
        <w:rPr>
          <w:sz w:val="26"/>
        </w:rPr>
        <w:t xml:space="preserve">For the reasons set forth above, we will </w:t>
      </w:r>
      <w:r w:rsidR="00104C23">
        <w:rPr>
          <w:sz w:val="26"/>
        </w:rPr>
        <w:t>deny</w:t>
      </w:r>
      <w:r>
        <w:rPr>
          <w:sz w:val="26"/>
        </w:rPr>
        <w:t xml:space="preserve"> the Petition, consistent with this Opinion and Order; </w:t>
      </w:r>
      <w:r w:rsidRPr="00027664">
        <w:rPr>
          <w:b/>
          <w:sz w:val="26"/>
        </w:rPr>
        <w:t>THEREFORE,</w:t>
      </w:r>
    </w:p>
    <w:p w:rsidR="005B05BF" w:rsidRPr="005B05BF" w:rsidRDefault="00904AD3" w:rsidP="00D51B19">
      <w:pPr>
        <w:keepNext/>
        <w:widowControl/>
        <w:spacing w:after="200" w:line="276" w:lineRule="auto"/>
        <w:rPr>
          <w:b/>
          <w:sz w:val="26"/>
          <w:szCs w:val="26"/>
        </w:rPr>
      </w:pPr>
      <w:r>
        <w:rPr>
          <w:b/>
          <w:sz w:val="26"/>
          <w:szCs w:val="26"/>
        </w:rPr>
        <w:lastRenderedPageBreak/>
        <w:tab/>
      </w:r>
      <w:r w:rsidR="005B05BF" w:rsidRPr="005B05BF">
        <w:rPr>
          <w:b/>
          <w:sz w:val="26"/>
          <w:szCs w:val="26"/>
        </w:rPr>
        <w:t xml:space="preserve">IT IS ORDERED:  </w:t>
      </w:r>
    </w:p>
    <w:p w:rsidR="00904AD3" w:rsidRDefault="005B05BF" w:rsidP="00D51B19">
      <w:pPr>
        <w:keepNext/>
        <w:widowControl/>
        <w:tabs>
          <w:tab w:val="left" w:pos="-720"/>
        </w:tabs>
        <w:suppressAutoHyphens/>
        <w:overflowPunct w:val="0"/>
        <w:autoSpaceDE w:val="0"/>
        <w:autoSpaceDN w:val="0"/>
        <w:adjustRightInd w:val="0"/>
        <w:spacing w:line="360" w:lineRule="auto"/>
        <w:textAlignment w:val="baseline"/>
        <w:rPr>
          <w:sz w:val="26"/>
          <w:szCs w:val="26"/>
        </w:rPr>
      </w:pPr>
      <w:r w:rsidRPr="005B05BF">
        <w:rPr>
          <w:sz w:val="26"/>
          <w:szCs w:val="26"/>
        </w:rPr>
        <w:tab/>
      </w:r>
    </w:p>
    <w:p w:rsidR="005B05BF" w:rsidRDefault="00904AD3" w:rsidP="00D51B19">
      <w:pPr>
        <w:keepNext/>
        <w:widowControl/>
        <w:tabs>
          <w:tab w:val="left" w:pos="-720"/>
        </w:tabs>
        <w:suppressAutoHyphens/>
        <w:overflowPunct w:val="0"/>
        <w:autoSpaceDE w:val="0"/>
        <w:autoSpaceDN w:val="0"/>
        <w:adjustRightInd w:val="0"/>
        <w:spacing w:line="360" w:lineRule="auto"/>
        <w:textAlignment w:val="baseline"/>
        <w:rPr>
          <w:sz w:val="26"/>
          <w:szCs w:val="26"/>
        </w:rPr>
      </w:pPr>
      <w:r>
        <w:rPr>
          <w:sz w:val="26"/>
          <w:szCs w:val="26"/>
        </w:rPr>
        <w:tab/>
      </w:r>
      <w:r w:rsidR="005B05BF" w:rsidRPr="005B05BF">
        <w:rPr>
          <w:sz w:val="26"/>
          <w:szCs w:val="26"/>
        </w:rPr>
        <w:tab/>
      </w:r>
      <w:r w:rsidR="00274BC0">
        <w:rPr>
          <w:sz w:val="26"/>
          <w:szCs w:val="26"/>
        </w:rPr>
        <w:t>1.</w:t>
      </w:r>
      <w:r w:rsidR="00274BC0">
        <w:rPr>
          <w:sz w:val="26"/>
          <w:szCs w:val="26"/>
        </w:rPr>
        <w:tab/>
        <w:t xml:space="preserve">That the Petition </w:t>
      </w:r>
      <w:r w:rsidR="00274BC0" w:rsidRPr="005B05BF">
        <w:rPr>
          <w:sz w:val="26"/>
          <w:szCs w:val="26"/>
        </w:rPr>
        <w:t xml:space="preserve">for </w:t>
      </w:r>
      <w:r w:rsidR="00274BC0">
        <w:rPr>
          <w:sz w:val="26"/>
          <w:szCs w:val="26"/>
        </w:rPr>
        <w:t xml:space="preserve">Reconsideration </w:t>
      </w:r>
      <w:r w:rsidR="00274BC0" w:rsidRPr="005B05BF">
        <w:rPr>
          <w:sz w:val="26"/>
          <w:szCs w:val="26"/>
        </w:rPr>
        <w:t>filed by</w:t>
      </w:r>
      <w:r w:rsidR="00104C23">
        <w:rPr>
          <w:sz w:val="26"/>
          <w:szCs w:val="26"/>
        </w:rPr>
        <w:t xml:space="preserve"> Donald Elwood Dorr t/a Wilkinsburg Moving Exchange</w:t>
      </w:r>
      <w:r w:rsidR="00274BC0">
        <w:rPr>
          <w:sz w:val="26"/>
          <w:szCs w:val="26"/>
        </w:rPr>
        <w:t>,</w:t>
      </w:r>
      <w:r w:rsidR="00274BC0" w:rsidRPr="005B05BF">
        <w:rPr>
          <w:sz w:val="26"/>
          <w:szCs w:val="26"/>
        </w:rPr>
        <w:t xml:space="preserve"> on </w:t>
      </w:r>
      <w:r w:rsidR="00104C23">
        <w:rPr>
          <w:sz w:val="26"/>
          <w:szCs w:val="26"/>
        </w:rPr>
        <w:t>January 2</w:t>
      </w:r>
      <w:r w:rsidR="00274BC0">
        <w:rPr>
          <w:sz w:val="26"/>
          <w:szCs w:val="26"/>
        </w:rPr>
        <w:t>, 201</w:t>
      </w:r>
      <w:r w:rsidR="00104C23">
        <w:rPr>
          <w:sz w:val="26"/>
          <w:szCs w:val="26"/>
        </w:rPr>
        <w:t>5</w:t>
      </w:r>
      <w:r w:rsidR="00274BC0">
        <w:rPr>
          <w:sz w:val="26"/>
          <w:szCs w:val="26"/>
        </w:rPr>
        <w:t xml:space="preserve">, </w:t>
      </w:r>
      <w:r w:rsidR="005B05BF" w:rsidRPr="005B05BF">
        <w:rPr>
          <w:sz w:val="26"/>
          <w:szCs w:val="26"/>
        </w:rPr>
        <w:t xml:space="preserve">is </w:t>
      </w:r>
      <w:r w:rsidR="00104C23">
        <w:rPr>
          <w:sz w:val="26"/>
          <w:szCs w:val="26"/>
        </w:rPr>
        <w:t>deni</w:t>
      </w:r>
      <w:r w:rsidR="005B05BF" w:rsidRPr="005B05BF">
        <w:rPr>
          <w:sz w:val="26"/>
          <w:szCs w:val="26"/>
        </w:rPr>
        <w:t>ed.</w:t>
      </w:r>
    </w:p>
    <w:p w:rsidR="009A3E0B" w:rsidRDefault="009A3E0B" w:rsidP="00D51B19">
      <w:pPr>
        <w:keepNext/>
        <w:widowControl/>
        <w:tabs>
          <w:tab w:val="left" w:pos="-720"/>
        </w:tabs>
        <w:suppressAutoHyphens/>
        <w:overflowPunct w:val="0"/>
        <w:autoSpaceDE w:val="0"/>
        <w:autoSpaceDN w:val="0"/>
        <w:adjustRightInd w:val="0"/>
        <w:spacing w:line="360" w:lineRule="auto"/>
        <w:textAlignment w:val="baseline"/>
        <w:rPr>
          <w:sz w:val="26"/>
          <w:szCs w:val="26"/>
        </w:rPr>
      </w:pPr>
    </w:p>
    <w:p w:rsidR="009B291D" w:rsidRDefault="005B05BF" w:rsidP="00D51B19">
      <w:pPr>
        <w:widowControl/>
        <w:tabs>
          <w:tab w:val="left" w:pos="-720"/>
        </w:tabs>
        <w:suppressAutoHyphens/>
        <w:overflowPunct w:val="0"/>
        <w:autoSpaceDE w:val="0"/>
        <w:autoSpaceDN w:val="0"/>
        <w:adjustRightInd w:val="0"/>
        <w:spacing w:line="360" w:lineRule="auto"/>
        <w:textAlignment w:val="baseline"/>
        <w:rPr>
          <w:sz w:val="26"/>
          <w:szCs w:val="26"/>
        </w:rPr>
      </w:pPr>
      <w:r w:rsidRPr="005B05BF">
        <w:rPr>
          <w:sz w:val="26"/>
          <w:szCs w:val="26"/>
        </w:rPr>
        <w:tab/>
      </w:r>
      <w:r w:rsidRPr="005B05BF">
        <w:rPr>
          <w:sz w:val="26"/>
          <w:szCs w:val="26"/>
        </w:rPr>
        <w:tab/>
        <w:t>2.</w:t>
      </w:r>
      <w:r w:rsidRPr="005B05BF">
        <w:rPr>
          <w:sz w:val="26"/>
          <w:szCs w:val="26"/>
        </w:rPr>
        <w:tab/>
      </w:r>
      <w:r w:rsidR="008E022E">
        <w:rPr>
          <w:sz w:val="26"/>
          <w:szCs w:val="26"/>
        </w:rPr>
        <w:t xml:space="preserve">That the </w:t>
      </w:r>
      <w:r w:rsidR="009B291D">
        <w:rPr>
          <w:sz w:val="26"/>
          <w:szCs w:val="26"/>
        </w:rPr>
        <w:t>Secretary’s Bureau shall mark Docket No. C-2014-2411927 closed.</w:t>
      </w:r>
    </w:p>
    <w:p w:rsidR="009B291D" w:rsidRDefault="009B291D" w:rsidP="00D51B19">
      <w:pPr>
        <w:widowControl/>
        <w:tabs>
          <w:tab w:val="left" w:pos="-720"/>
        </w:tabs>
        <w:suppressAutoHyphens/>
        <w:overflowPunct w:val="0"/>
        <w:autoSpaceDE w:val="0"/>
        <w:autoSpaceDN w:val="0"/>
        <w:adjustRightInd w:val="0"/>
        <w:spacing w:line="360" w:lineRule="auto"/>
        <w:textAlignment w:val="baseline"/>
        <w:rPr>
          <w:sz w:val="26"/>
          <w:szCs w:val="26"/>
        </w:rPr>
      </w:pPr>
    </w:p>
    <w:p w:rsidR="005B05BF" w:rsidRPr="005B05BF" w:rsidRDefault="005B05BF" w:rsidP="00D51B19">
      <w:pPr>
        <w:widowControl/>
        <w:tabs>
          <w:tab w:val="left" w:pos="-720"/>
        </w:tabs>
        <w:suppressAutoHyphens/>
        <w:overflowPunct w:val="0"/>
        <w:autoSpaceDE w:val="0"/>
        <w:autoSpaceDN w:val="0"/>
        <w:adjustRightInd w:val="0"/>
        <w:spacing w:line="360" w:lineRule="auto"/>
        <w:textAlignment w:val="baseline"/>
        <w:rPr>
          <w:sz w:val="26"/>
          <w:szCs w:val="26"/>
        </w:rPr>
      </w:pPr>
      <w:r w:rsidRPr="005B05BF">
        <w:rPr>
          <w:sz w:val="26"/>
          <w:szCs w:val="26"/>
        </w:rPr>
        <w:tab/>
      </w:r>
      <w:r w:rsidRPr="005B05BF">
        <w:rPr>
          <w:sz w:val="26"/>
          <w:szCs w:val="26"/>
        </w:rPr>
        <w:tab/>
      </w:r>
      <w:r w:rsidRPr="005B05BF">
        <w:rPr>
          <w:sz w:val="26"/>
          <w:szCs w:val="26"/>
        </w:rPr>
        <w:tab/>
      </w:r>
      <w:r w:rsidRPr="005B05BF">
        <w:rPr>
          <w:sz w:val="26"/>
          <w:szCs w:val="26"/>
        </w:rPr>
        <w:tab/>
      </w:r>
      <w:r w:rsidRPr="005B05BF">
        <w:rPr>
          <w:sz w:val="26"/>
          <w:szCs w:val="26"/>
        </w:rPr>
        <w:tab/>
      </w:r>
    </w:p>
    <w:p w:rsidR="005B05BF" w:rsidRPr="005B05BF" w:rsidRDefault="009F712E" w:rsidP="00D51B19">
      <w:pPr>
        <w:widowControl/>
        <w:tabs>
          <w:tab w:val="left" w:pos="-720"/>
        </w:tabs>
        <w:suppressAutoHyphens/>
        <w:overflowPunct w:val="0"/>
        <w:autoSpaceDE w:val="0"/>
        <w:autoSpaceDN w:val="0"/>
        <w:adjustRightInd w:val="0"/>
        <w:textAlignment w:val="baseline"/>
        <w:rPr>
          <w:sz w:val="26"/>
          <w:szCs w:val="26"/>
        </w:rPr>
      </w:pPr>
      <w:r>
        <w:rPr>
          <w:noProof/>
        </w:rPr>
        <w:drawing>
          <wp:anchor distT="0" distB="0" distL="114300" distR="114300" simplePos="0" relativeHeight="251659264" behindDoc="1" locked="0" layoutInCell="1" allowOverlap="1" wp14:anchorId="1DB7D960" wp14:editId="311AFB29">
            <wp:simplePos x="0" y="0"/>
            <wp:positionH relativeFrom="column">
              <wp:posOffset>3105150</wp:posOffset>
            </wp:positionH>
            <wp:positionV relativeFrom="paragraph">
              <wp:posOffset>33655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B05BF" w:rsidRPr="005B05BF">
        <w:rPr>
          <w:b/>
          <w:sz w:val="26"/>
          <w:szCs w:val="26"/>
        </w:rPr>
        <w:tab/>
      </w:r>
      <w:r w:rsidR="005B05BF" w:rsidRPr="005B05BF">
        <w:rPr>
          <w:b/>
          <w:sz w:val="26"/>
          <w:szCs w:val="26"/>
        </w:rPr>
        <w:tab/>
      </w:r>
      <w:r w:rsidR="005B05BF" w:rsidRPr="005B05BF">
        <w:rPr>
          <w:b/>
          <w:sz w:val="26"/>
          <w:szCs w:val="26"/>
        </w:rPr>
        <w:tab/>
      </w:r>
      <w:r w:rsidR="005B05BF" w:rsidRPr="005B05BF">
        <w:rPr>
          <w:b/>
          <w:sz w:val="26"/>
          <w:szCs w:val="26"/>
        </w:rPr>
        <w:tab/>
      </w:r>
      <w:r w:rsidR="005B05BF" w:rsidRPr="005B05BF">
        <w:rPr>
          <w:b/>
          <w:sz w:val="26"/>
          <w:szCs w:val="26"/>
        </w:rPr>
        <w:tab/>
      </w:r>
      <w:r w:rsidR="005B05BF" w:rsidRPr="005B05BF">
        <w:rPr>
          <w:b/>
          <w:sz w:val="26"/>
          <w:szCs w:val="26"/>
        </w:rPr>
        <w:tab/>
      </w:r>
      <w:r w:rsidR="005B05BF" w:rsidRPr="005B05BF">
        <w:rPr>
          <w:b/>
          <w:sz w:val="26"/>
          <w:szCs w:val="26"/>
        </w:rPr>
        <w:tab/>
        <w:t>BY THE COMMISSION,</w:t>
      </w:r>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bookmarkStart w:id="0" w:name="_GoBack"/>
      <w:bookmarkEnd w:id="0"/>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r w:rsidRPr="005B05BF">
        <w:rPr>
          <w:sz w:val="26"/>
          <w:szCs w:val="26"/>
        </w:rPr>
        <w:tab/>
      </w:r>
      <w:r w:rsidRPr="005B05BF">
        <w:rPr>
          <w:sz w:val="26"/>
          <w:szCs w:val="26"/>
        </w:rPr>
        <w:tab/>
      </w:r>
      <w:r w:rsidRPr="005B05BF">
        <w:rPr>
          <w:sz w:val="26"/>
          <w:szCs w:val="26"/>
        </w:rPr>
        <w:tab/>
      </w:r>
      <w:r w:rsidRPr="005B05BF">
        <w:rPr>
          <w:sz w:val="26"/>
          <w:szCs w:val="26"/>
        </w:rPr>
        <w:tab/>
      </w:r>
      <w:r w:rsidRPr="005B05BF">
        <w:rPr>
          <w:sz w:val="26"/>
          <w:szCs w:val="26"/>
        </w:rPr>
        <w:tab/>
      </w:r>
      <w:r w:rsidRPr="005B05BF">
        <w:rPr>
          <w:sz w:val="26"/>
          <w:szCs w:val="26"/>
        </w:rPr>
        <w:tab/>
      </w:r>
      <w:r w:rsidRPr="005B05BF">
        <w:rPr>
          <w:sz w:val="26"/>
          <w:szCs w:val="26"/>
        </w:rPr>
        <w:tab/>
        <w:t>Rosemary Chiavetta</w:t>
      </w:r>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r w:rsidRPr="005B05BF">
        <w:rPr>
          <w:sz w:val="26"/>
          <w:szCs w:val="26"/>
        </w:rPr>
        <w:tab/>
      </w:r>
      <w:r w:rsidRPr="005B05BF">
        <w:rPr>
          <w:sz w:val="26"/>
          <w:szCs w:val="26"/>
        </w:rPr>
        <w:tab/>
      </w:r>
      <w:r w:rsidRPr="005B05BF">
        <w:rPr>
          <w:sz w:val="26"/>
          <w:szCs w:val="26"/>
        </w:rPr>
        <w:tab/>
      </w:r>
      <w:r w:rsidRPr="005B05BF">
        <w:rPr>
          <w:sz w:val="26"/>
          <w:szCs w:val="26"/>
        </w:rPr>
        <w:tab/>
      </w:r>
      <w:r w:rsidRPr="005B05BF">
        <w:rPr>
          <w:sz w:val="26"/>
          <w:szCs w:val="26"/>
        </w:rPr>
        <w:tab/>
      </w:r>
      <w:r w:rsidRPr="005B05BF">
        <w:rPr>
          <w:sz w:val="26"/>
          <w:szCs w:val="26"/>
        </w:rPr>
        <w:tab/>
      </w:r>
      <w:r w:rsidRPr="005B05BF">
        <w:rPr>
          <w:sz w:val="26"/>
          <w:szCs w:val="26"/>
        </w:rPr>
        <w:tab/>
        <w:t>Secretary</w:t>
      </w:r>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r w:rsidRPr="005B05BF">
        <w:rPr>
          <w:sz w:val="26"/>
          <w:szCs w:val="26"/>
        </w:rPr>
        <w:t>(SEAL)</w:t>
      </w:r>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r w:rsidRPr="005B05BF">
        <w:rPr>
          <w:sz w:val="26"/>
          <w:szCs w:val="26"/>
        </w:rPr>
        <w:t xml:space="preserve">ORDER ADOPTED:  </w:t>
      </w:r>
      <w:r w:rsidR="002741AD">
        <w:rPr>
          <w:sz w:val="26"/>
          <w:szCs w:val="26"/>
        </w:rPr>
        <w:t>October 1</w:t>
      </w:r>
      <w:r w:rsidR="006D52D0">
        <w:rPr>
          <w:sz w:val="26"/>
          <w:szCs w:val="26"/>
        </w:rPr>
        <w:t>, 2015</w:t>
      </w:r>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p>
    <w:p w:rsidR="005B05BF" w:rsidRPr="005B05BF" w:rsidRDefault="005B05BF" w:rsidP="00D51B19">
      <w:pPr>
        <w:widowControl/>
        <w:tabs>
          <w:tab w:val="left" w:pos="-720"/>
        </w:tabs>
        <w:suppressAutoHyphens/>
        <w:overflowPunct w:val="0"/>
        <w:autoSpaceDE w:val="0"/>
        <w:autoSpaceDN w:val="0"/>
        <w:adjustRightInd w:val="0"/>
        <w:textAlignment w:val="baseline"/>
        <w:rPr>
          <w:sz w:val="26"/>
          <w:szCs w:val="26"/>
        </w:rPr>
      </w:pPr>
      <w:r w:rsidRPr="005B05BF">
        <w:rPr>
          <w:sz w:val="26"/>
          <w:szCs w:val="26"/>
        </w:rPr>
        <w:t xml:space="preserve">ORDER ENTERED:  </w:t>
      </w:r>
      <w:r w:rsidR="009F712E">
        <w:rPr>
          <w:sz w:val="26"/>
          <w:szCs w:val="26"/>
        </w:rPr>
        <w:t>October 1, 2015</w:t>
      </w:r>
      <w:r w:rsidRPr="005B05BF">
        <w:rPr>
          <w:sz w:val="26"/>
          <w:szCs w:val="26"/>
        </w:rPr>
        <w:t xml:space="preserve"> </w:t>
      </w:r>
    </w:p>
    <w:p w:rsidR="005B05BF" w:rsidRPr="005B05BF" w:rsidRDefault="005B05BF" w:rsidP="00D51B19">
      <w:pPr>
        <w:widowControl/>
        <w:tabs>
          <w:tab w:val="left" w:pos="-720"/>
        </w:tabs>
        <w:suppressAutoHyphens/>
        <w:overflowPunct w:val="0"/>
        <w:autoSpaceDE w:val="0"/>
        <w:autoSpaceDN w:val="0"/>
        <w:adjustRightInd w:val="0"/>
        <w:spacing w:line="360" w:lineRule="auto"/>
        <w:ind w:firstLine="1440"/>
        <w:textAlignment w:val="baseline"/>
        <w:rPr>
          <w:sz w:val="26"/>
          <w:szCs w:val="26"/>
        </w:rPr>
      </w:pPr>
      <w:r w:rsidRPr="005B05BF">
        <w:rPr>
          <w:sz w:val="26"/>
          <w:szCs w:val="26"/>
        </w:rPr>
        <w:t xml:space="preserve"> </w:t>
      </w:r>
    </w:p>
    <w:p w:rsidR="00344804" w:rsidRPr="00002B4F" w:rsidRDefault="00344804" w:rsidP="00D51B19">
      <w:pPr>
        <w:widowControl/>
        <w:spacing w:line="360" w:lineRule="auto"/>
        <w:ind w:firstLine="1440"/>
        <w:rPr>
          <w:sz w:val="26"/>
          <w:szCs w:val="26"/>
        </w:rPr>
      </w:pPr>
    </w:p>
    <w:sectPr w:rsidR="00344804" w:rsidRPr="00002B4F" w:rsidSect="0051523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EB" w:rsidRDefault="002147EB" w:rsidP="00515233">
      <w:r>
        <w:separator/>
      </w:r>
    </w:p>
  </w:endnote>
  <w:endnote w:type="continuationSeparator" w:id="0">
    <w:p w:rsidR="002147EB" w:rsidRDefault="002147EB" w:rsidP="0051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56038"/>
      <w:docPartObj>
        <w:docPartGallery w:val="Page Numbers (Bottom of Page)"/>
        <w:docPartUnique/>
      </w:docPartObj>
    </w:sdtPr>
    <w:sdtEndPr>
      <w:rPr>
        <w:noProof/>
        <w:sz w:val="26"/>
        <w:szCs w:val="26"/>
      </w:rPr>
    </w:sdtEndPr>
    <w:sdtContent>
      <w:p w:rsidR="00515233" w:rsidRPr="00146832" w:rsidRDefault="00515233" w:rsidP="00146832">
        <w:pPr>
          <w:pStyle w:val="Footer"/>
          <w:jc w:val="center"/>
          <w:rPr>
            <w:sz w:val="26"/>
            <w:szCs w:val="26"/>
          </w:rPr>
        </w:pPr>
        <w:r w:rsidRPr="00146832">
          <w:rPr>
            <w:sz w:val="26"/>
            <w:szCs w:val="26"/>
          </w:rPr>
          <w:fldChar w:fldCharType="begin"/>
        </w:r>
        <w:r w:rsidRPr="00146832">
          <w:rPr>
            <w:sz w:val="26"/>
            <w:szCs w:val="26"/>
          </w:rPr>
          <w:instrText xml:space="preserve"> PAGE   \* MERGEFORMAT </w:instrText>
        </w:r>
        <w:r w:rsidRPr="00146832">
          <w:rPr>
            <w:sz w:val="26"/>
            <w:szCs w:val="26"/>
          </w:rPr>
          <w:fldChar w:fldCharType="separate"/>
        </w:r>
        <w:r w:rsidR="009F712E">
          <w:rPr>
            <w:noProof/>
            <w:sz w:val="26"/>
            <w:szCs w:val="26"/>
          </w:rPr>
          <w:t>6</w:t>
        </w:r>
        <w:r w:rsidRPr="00146832">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EB" w:rsidRDefault="002147EB" w:rsidP="00515233">
      <w:r>
        <w:separator/>
      </w:r>
    </w:p>
  </w:footnote>
  <w:footnote w:type="continuationSeparator" w:id="0">
    <w:p w:rsidR="002147EB" w:rsidRDefault="002147EB" w:rsidP="00515233">
      <w:r>
        <w:continuationSeparator/>
      </w:r>
    </w:p>
  </w:footnote>
  <w:footnote w:id="1">
    <w:p w:rsidR="00724CAC" w:rsidRPr="00724CAC" w:rsidRDefault="00724CAC" w:rsidP="00D51B19">
      <w:pPr>
        <w:pStyle w:val="FootnoteText"/>
        <w:keepNext/>
        <w:keepLines/>
        <w:widowControl/>
        <w:rPr>
          <w:sz w:val="26"/>
        </w:rPr>
      </w:pPr>
      <w:r>
        <w:rPr>
          <w:sz w:val="26"/>
        </w:rPr>
        <w:tab/>
      </w:r>
      <w:r w:rsidRPr="00724CAC">
        <w:rPr>
          <w:rStyle w:val="FootnoteReference"/>
          <w:sz w:val="26"/>
        </w:rPr>
        <w:footnoteRef/>
      </w:r>
      <w:r w:rsidRPr="00724CAC">
        <w:rPr>
          <w:sz w:val="26"/>
        </w:rPr>
        <w:t xml:space="preserve"> </w:t>
      </w:r>
      <w:r>
        <w:rPr>
          <w:sz w:val="26"/>
        </w:rPr>
        <w:tab/>
      </w:r>
      <w:r w:rsidR="0073561F">
        <w:rPr>
          <w:sz w:val="26"/>
        </w:rPr>
        <w:t>A</w:t>
      </w:r>
      <w:r>
        <w:rPr>
          <w:sz w:val="26"/>
        </w:rPr>
        <w:t xml:space="preserve"> letter titled </w:t>
      </w:r>
      <w:r w:rsidR="00162BB9">
        <w:rPr>
          <w:sz w:val="26"/>
        </w:rPr>
        <w:t>“</w:t>
      </w:r>
      <w:r>
        <w:rPr>
          <w:sz w:val="26"/>
        </w:rPr>
        <w:t>Petition for Recommendation</w:t>
      </w:r>
      <w:r w:rsidR="00162BB9">
        <w:rPr>
          <w:sz w:val="26"/>
        </w:rPr>
        <w:t>”</w:t>
      </w:r>
      <w:r w:rsidR="0073561F">
        <w:rPr>
          <w:sz w:val="26"/>
        </w:rPr>
        <w:t xml:space="preserve"> was filed.  We will regard it</w:t>
      </w:r>
      <w:r>
        <w:rPr>
          <w:sz w:val="26"/>
        </w:rPr>
        <w:t xml:space="preserve"> as</w:t>
      </w:r>
      <w:r w:rsidR="001F5A4F">
        <w:rPr>
          <w:sz w:val="26"/>
        </w:rPr>
        <w:t xml:space="preserve"> a Petition for Reconsideration.</w:t>
      </w:r>
    </w:p>
  </w:footnote>
  <w:footnote w:id="2">
    <w:p w:rsidR="00771ADE" w:rsidRPr="00771ADE" w:rsidRDefault="00771ADE" w:rsidP="00D51B19">
      <w:pPr>
        <w:pStyle w:val="FootnoteText"/>
        <w:keepNext/>
        <w:keepLines/>
        <w:widowControl/>
        <w:rPr>
          <w:sz w:val="26"/>
        </w:rPr>
      </w:pPr>
      <w:r>
        <w:rPr>
          <w:sz w:val="26"/>
        </w:rPr>
        <w:tab/>
      </w:r>
      <w:r w:rsidRPr="00771ADE">
        <w:rPr>
          <w:rStyle w:val="FootnoteReference"/>
          <w:sz w:val="26"/>
        </w:rPr>
        <w:footnoteRef/>
      </w:r>
      <w:r w:rsidRPr="00771ADE">
        <w:rPr>
          <w:sz w:val="26"/>
        </w:rPr>
        <w:t xml:space="preserve"> </w:t>
      </w:r>
      <w:r>
        <w:rPr>
          <w:sz w:val="26"/>
        </w:rPr>
        <w:tab/>
      </w:r>
      <w:r w:rsidR="00D97D87">
        <w:rPr>
          <w:sz w:val="26"/>
        </w:rPr>
        <w:t xml:space="preserve">On December 12, 2014, the </w:t>
      </w:r>
      <w:r w:rsidR="007E4D30">
        <w:rPr>
          <w:sz w:val="26"/>
        </w:rPr>
        <w:t>Petitioner</w:t>
      </w:r>
      <w:r w:rsidR="00D97D87">
        <w:rPr>
          <w:sz w:val="26"/>
        </w:rPr>
        <w:t xml:space="preserve"> filed the </w:t>
      </w:r>
      <w:r w:rsidR="007E4D30">
        <w:rPr>
          <w:sz w:val="26"/>
        </w:rPr>
        <w:t xml:space="preserve">instant </w:t>
      </w:r>
      <w:r w:rsidR="00D97D87">
        <w:rPr>
          <w:sz w:val="26"/>
        </w:rPr>
        <w:t xml:space="preserve">Petition.  The Bureau of Investigation and Enforcement (I&amp;E) was not served a copy of the Petition.  On December 17, 2014, the Commission returned the Petition because a verification statement was not included.  On December 18, 2014, the Commission granted reconsideration pending further review of the merits.  On January 2, 2015, the </w:t>
      </w:r>
      <w:r w:rsidR="007E4D30">
        <w:rPr>
          <w:sz w:val="26"/>
        </w:rPr>
        <w:t>Petitioner</w:t>
      </w:r>
      <w:r w:rsidR="00D97D87">
        <w:rPr>
          <w:sz w:val="26"/>
        </w:rPr>
        <w:t xml:space="preserve"> filed a revised Petition with a completed verification statement.  I&amp;E </w:t>
      </w:r>
      <w:proofErr w:type="gramStart"/>
      <w:r w:rsidR="00D97D87">
        <w:rPr>
          <w:sz w:val="26"/>
        </w:rPr>
        <w:t>was</w:t>
      </w:r>
      <w:proofErr w:type="gramEnd"/>
      <w:r w:rsidR="00D97D87">
        <w:rPr>
          <w:sz w:val="26"/>
        </w:rPr>
        <w:t xml:space="preserve"> not served a copy of the revised Petition.</w:t>
      </w:r>
    </w:p>
  </w:footnote>
  <w:footnote w:id="3">
    <w:p w:rsidR="00252024" w:rsidRPr="00252024" w:rsidRDefault="00252024" w:rsidP="00D51B19">
      <w:pPr>
        <w:pStyle w:val="FootnoteText"/>
        <w:widowControl/>
        <w:rPr>
          <w:sz w:val="26"/>
        </w:rPr>
      </w:pPr>
      <w:r>
        <w:rPr>
          <w:sz w:val="26"/>
        </w:rPr>
        <w:tab/>
      </w:r>
      <w:r w:rsidRPr="00252024">
        <w:rPr>
          <w:rStyle w:val="FootnoteReference"/>
          <w:sz w:val="26"/>
        </w:rPr>
        <w:footnoteRef/>
      </w:r>
      <w:r w:rsidRPr="00252024">
        <w:rPr>
          <w:sz w:val="26"/>
        </w:rPr>
        <w:t xml:space="preserve"> </w:t>
      </w:r>
      <w:r>
        <w:rPr>
          <w:sz w:val="26"/>
        </w:rPr>
        <w:tab/>
        <w:t xml:space="preserve">I&amp;E became aware of the </w:t>
      </w:r>
      <w:r w:rsidR="007E4D30">
        <w:rPr>
          <w:sz w:val="26"/>
        </w:rPr>
        <w:t>Petitioner</w:t>
      </w:r>
      <w:r>
        <w:rPr>
          <w:sz w:val="26"/>
        </w:rPr>
        <w:t>’s January 2,</w:t>
      </w:r>
      <w:r w:rsidR="00CB138F">
        <w:rPr>
          <w:sz w:val="26"/>
        </w:rPr>
        <w:t xml:space="preserve"> </w:t>
      </w:r>
      <w:r>
        <w:rPr>
          <w:sz w:val="26"/>
        </w:rPr>
        <w:t>2015 Petition through independently searching the Commission’s electronic database on January 16, 2015.  Upon discovery, I&amp;E filed a letter requesting a twenty day extension of time to respond to the Petition, thereby making February 5, 2015, the proposed due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78287433"/>
    <w:multiLevelType w:val="hybridMultilevel"/>
    <w:tmpl w:val="3C062A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0DE4"/>
    <w:rsid w:val="00001100"/>
    <w:rsid w:val="00001FC8"/>
    <w:rsid w:val="00002B4F"/>
    <w:rsid w:val="000046FC"/>
    <w:rsid w:val="00004BAE"/>
    <w:rsid w:val="00006685"/>
    <w:rsid w:val="00006F35"/>
    <w:rsid w:val="00011950"/>
    <w:rsid w:val="00012C2E"/>
    <w:rsid w:val="00014F1A"/>
    <w:rsid w:val="0001595C"/>
    <w:rsid w:val="00016D57"/>
    <w:rsid w:val="00017852"/>
    <w:rsid w:val="00021E46"/>
    <w:rsid w:val="00022B74"/>
    <w:rsid w:val="0002524C"/>
    <w:rsid w:val="00025F3F"/>
    <w:rsid w:val="00026CD2"/>
    <w:rsid w:val="00027A81"/>
    <w:rsid w:val="00035917"/>
    <w:rsid w:val="00035A8F"/>
    <w:rsid w:val="000362F4"/>
    <w:rsid w:val="00036C65"/>
    <w:rsid w:val="00040A8E"/>
    <w:rsid w:val="00040AEA"/>
    <w:rsid w:val="000444CF"/>
    <w:rsid w:val="00047874"/>
    <w:rsid w:val="00047A40"/>
    <w:rsid w:val="00047F4A"/>
    <w:rsid w:val="000523D1"/>
    <w:rsid w:val="00052B8F"/>
    <w:rsid w:val="00054612"/>
    <w:rsid w:val="0005572E"/>
    <w:rsid w:val="00056286"/>
    <w:rsid w:val="00056C6B"/>
    <w:rsid w:val="000612FD"/>
    <w:rsid w:val="00061DB6"/>
    <w:rsid w:val="000642AA"/>
    <w:rsid w:val="000649EC"/>
    <w:rsid w:val="00066EE5"/>
    <w:rsid w:val="00067260"/>
    <w:rsid w:val="00072261"/>
    <w:rsid w:val="00072808"/>
    <w:rsid w:val="00072D71"/>
    <w:rsid w:val="00076F35"/>
    <w:rsid w:val="00077335"/>
    <w:rsid w:val="00084573"/>
    <w:rsid w:val="00084AF9"/>
    <w:rsid w:val="00085EA7"/>
    <w:rsid w:val="00090BA6"/>
    <w:rsid w:val="000917F7"/>
    <w:rsid w:val="000918D4"/>
    <w:rsid w:val="00091DC3"/>
    <w:rsid w:val="00093164"/>
    <w:rsid w:val="000938D0"/>
    <w:rsid w:val="000944D7"/>
    <w:rsid w:val="0009612D"/>
    <w:rsid w:val="00097504"/>
    <w:rsid w:val="000A0EC9"/>
    <w:rsid w:val="000A2051"/>
    <w:rsid w:val="000A365D"/>
    <w:rsid w:val="000A6911"/>
    <w:rsid w:val="000B1013"/>
    <w:rsid w:val="000B216D"/>
    <w:rsid w:val="000B2755"/>
    <w:rsid w:val="000B4EAE"/>
    <w:rsid w:val="000B5238"/>
    <w:rsid w:val="000B607A"/>
    <w:rsid w:val="000B6B15"/>
    <w:rsid w:val="000C083C"/>
    <w:rsid w:val="000C2AE3"/>
    <w:rsid w:val="000C2C28"/>
    <w:rsid w:val="000C4562"/>
    <w:rsid w:val="000C6EDB"/>
    <w:rsid w:val="000C709A"/>
    <w:rsid w:val="000D10E7"/>
    <w:rsid w:val="000D435F"/>
    <w:rsid w:val="000D5083"/>
    <w:rsid w:val="000E3995"/>
    <w:rsid w:val="000F179E"/>
    <w:rsid w:val="000F4307"/>
    <w:rsid w:val="000F68BF"/>
    <w:rsid w:val="00100A60"/>
    <w:rsid w:val="0010158F"/>
    <w:rsid w:val="00101F51"/>
    <w:rsid w:val="001026CA"/>
    <w:rsid w:val="00104C23"/>
    <w:rsid w:val="00104D9B"/>
    <w:rsid w:val="0011026A"/>
    <w:rsid w:val="00110F27"/>
    <w:rsid w:val="00111F4B"/>
    <w:rsid w:val="00112145"/>
    <w:rsid w:val="00117CB2"/>
    <w:rsid w:val="00120B39"/>
    <w:rsid w:val="001238E5"/>
    <w:rsid w:val="00123A2E"/>
    <w:rsid w:val="00124071"/>
    <w:rsid w:val="00126126"/>
    <w:rsid w:val="001267D4"/>
    <w:rsid w:val="001357B9"/>
    <w:rsid w:val="00135972"/>
    <w:rsid w:val="001360FC"/>
    <w:rsid w:val="00143910"/>
    <w:rsid w:val="001447A0"/>
    <w:rsid w:val="0014497F"/>
    <w:rsid w:val="00145E4B"/>
    <w:rsid w:val="00146832"/>
    <w:rsid w:val="00146DDD"/>
    <w:rsid w:val="00146E58"/>
    <w:rsid w:val="00147145"/>
    <w:rsid w:val="00150096"/>
    <w:rsid w:val="001508E4"/>
    <w:rsid w:val="00151445"/>
    <w:rsid w:val="00152A0D"/>
    <w:rsid w:val="00152A2B"/>
    <w:rsid w:val="00153394"/>
    <w:rsid w:val="0015380A"/>
    <w:rsid w:val="0015447B"/>
    <w:rsid w:val="00154CB6"/>
    <w:rsid w:val="0015528A"/>
    <w:rsid w:val="00162BB9"/>
    <w:rsid w:val="00164DA4"/>
    <w:rsid w:val="00166298"/>
    <w:rsid w:val="001663C8"/>
    <w:rsid w:val="00171A0D"/>
    <w:rsid w:val="00174694"/>
    <w:rsid w:val="00174D3D"/>
    <w:rsid w:val="0017620E"/>
    <w:rsid w:val="00177251"/>
    <w:rsid w:val="00177EA1"/>
    <w:rsid w:val="001806FE"/>
    <w:rsid w:val="00181094"/>
    <w:rsid w:val="00182478"/>
    <w:rsid w:val="001825BB"/>
    <w:rsid w:val="00182E88"/>
    <w:rsid w:val="00185492"/>
    <w:rsid w:val="0018572D"/>
    <w:rsid w:val="00186A97"/>
    <w:rsid w:val="0019530E"/>
    <w:rsid w:val="00195F2E"/>
    <w:rsid w:val="001976B6"/>
    <w:rsid w:val="001A081F"/>
    <w:rsid w:val="001A31C1"/>
    <w:rsid w:val="001A51CB"/>
    <w:rsid w:val="001A5C5F"/>
    <w:rsid w:val="001A5D99"/>
    <w:rsid w:val="001A67B2"/>
    <w:rsid w:val="001A6B84"/>
    <w:rsid w:val="001B1931"/>
    <w:rsid w:val="001B1DB4"/>
    <w:rsid w:val="001B2505"/>
    <w:rsid w:val="001B5A5C"/>
    <w:rsid w:val="001B71ED"/>
    <w:rsid w:val="001C0ABD"/>
    <w:rsid w:val="001C2E34"/>
    <w:rsid w:val="001C4978"/>
    <w:rsid w:val="001C7A73"/>
    <w:rsid w:val="001D0ED2"/>
    <w:rsid w:val="001D3B8A"/>
    <w:rsid w:val="001D613D"/>
    <w:rsid w:val="001E0B61"/>
    <w:rsid w:val="001E1276"/>
    <w:rsid w:val="001E20F5"/>
    <w:rsid w:val="001E21C0"/>
    <w:rsid w:val="001E4BF8"/>
    <w:rsid w:val="001E6900"/>
    <w:rsid w:val="001E7F9A"/>
    <w:rsid w:val="001F1342"/>
    <w:rsid w:val="001F285E"/>
    <w:rsid w:val="001F2D11"/>
    <w:rsid w:val="001F3CC7"/>
    <w:rsid w:val="001F44C2"/>
    <w:rsid w:val="001F5A4F"/>
    <w:rsid w:val="001F5C4C"/>
    <w:rsid w:val="002018FF"/>
    <w:rsid w:val="002022D0"/>
    <w:rsid w:val="00202524"/>
    <w:rsid w:val="00204A6D"/>
    <w:rsid w:val="00210736"/>
    <w:rsid w:val="00210F81"/>
    <w:rsid w:val="00211622"/>
    <w:rsid w:val="00214785"/>
    <w:rsid w:val="002147EB"/>
    <w:rsid w:val="00214B3E"/>
    <w:rsid w:val="00222052"/>
    <w:rsid w:val="00222D1C"/>
    <w:rsid w:val="002245C6"/>
    <w:rsid w:val="0022502A"/>
    <w:rsid w:val="0022698E"/>
    <w:rsid w:val="00227912"/>
    <w:rsid w:val="002311EE"/>
    <w:rsid w:val="002328B1"/>
    <w:rsid w:val="002336A9"/>
    <w:rsid w:val="00233B98"/>
    <w:rsid w:val="00235AC5"/>
    <w:rsid w:val="002370F5"/>
    <w:rsid w:val="00240ACA"/>
    <w:rsid w:val="00240D7B"/>
    <w:rsid w:val="00240F19"/>
    <w:rsid w:val="00241299"/>
    <w:rsid w:val="00243DE6"/>
    <w:rsid w:val="00246A9C"/>
    <w:rsid w:val="00252024"/>
    <w:rsid w:val="00253970"/>
    <w:rsid w:val="00253997"/>
    <w:rsid w:val="00254828"/>
    <w:rsid w:val="00255462"/>
    <w:rsid w:val="00257A44"/>
    <w:rsid w:val="00260957"/>
    <w:rsid w:val="00264646"/>
    <w:rsid w:val="00264BED"/>
    <w:rsid w:val="0027232D"/>
    <w:rsid w:val="002729E1"/>
    <w:rsid w:val="002741AD"/>
    <w:rsid w:val="00274BC0"/>
    <w:rsid w:val="00274D0F"/>
    <w:rsid w:val="00277500"/>
    <w:rsid w:val="00277BF3"/>
    <w:rsid w:val="00281A5F"/>
    <w:rsid w:val="002832D0"/>
    <w:rsid w:val="00286091"/>
    <w:rsid w:val="00291F68"/>
    <w:rsid w:val="002A0446"/>
    <w:rsid w:val="002A060A"/>
    <w:rsid w:val="002A2220"/>
    <w:rsid w:val="002A4450"/>
    <w:rsid w:val="002A4698"/>
    <w:rsid w:val="002A5608"/>
    <w:rsid w:val="002A6750"/>
    <w:rsid w:val="002B2296"/>
    <w:rsid w:val="002B4407"/>
    <w:rsid w:val="002B44BE"/>
    <w:rsid w:val="002B4A1B"/>
    <w:rsid w:val="002B67B7"/>
    <w:rsid w:val="002C0429"/>
    <w:rsid w:val="002C06EA"/>
    <w:rsid w:val="002C0F42"/>
    <w:rsid w:val="002C1783"/>
    <w:rsid w:val="002C19E4"/>
    <w:rsid w:val="002C36B4"/>
    <w:rsid w:val="002C4ACC"/>
    <w:rsid w:val="002C6014"/>
    <w:rsid w:val="002C6CC4"/>
    <w:rsid w:val="002D139D"/>
    <w:rsid w:val="002D13C4"/>
    <w:rsid w:val="002D275E"/>
    <w:rsid w:val="002D335A"/>
    <w:rsid w:val="002D6357"/>
    <w:rsid w:val="002D7584"/>
    <w:rsid w:val="002E106D"/>
    <w:rsid w:val="002E3026"/>
    <w:rsid w:val="002E3BA6"/>
    <w:rsid w:val="002E3F06"/>
    <w:rsid w:val="002E6FFA"/>
    <w:rsid w:val="002E7F8F"/>
    <w:rsid w:val="002F3C32"/>
    <w:rsid w:val="002F3F04"/>
    <w:rsid w:val="002F408F"/>
    <w:rsid w:val="002F41BA"/>
    <w:rsid w:val="002F6526"/>
    <w:rsid w:val="003018AA"/>
    <w:rsid w:val="00303B99"/>
    <w:rsid w:val="00303E43"/>
    <w:rsid w:val="00303F6B"/>
    <w:rsid w:val="00306753"/>
    <w:rsid w:val="0030714F"/>
    <w:rsid w:val="003073E2"/>
    <w:rsid w:val="00307DDF"/>
    <w:rsid w:val="00307F7A"/>
    <w:rsid w:val="0031381C"/>
    <w:rsid w:val="00314A43"/>
    <w:rsid w:val="00315152"/>
    <w:rsid w:val="00315ECF"/>
    <w:rsid w:val="00316CB2"/>
    <w:rsid w:val="00322040"/>
    <w:rsid w:val="003240B8"/>
    <w:rsid w:val="003245A6"/>
    <w:rsid w:val="00325201"/>
    <w:rsid w:val="00325422"/>
    <w:rsid w:val="00333BCE"/>
    <w:rsid w:val="00333D3E"/>
    <w:rsid w:val="00333FDA"/>
    <w:rsid w:val="003340DE"/>
    <w:rsid w:val="003359A9"/>
    <w:rsid w:val="0033751D"/>
    <w:rsid w:val="00340D19"/>
    <w:rsid w:val="00341BD0"/>
    <w:rsid w:val="00344804"/>
    <w:rsid w:val="003518C8"/>
    <w:rsid w:val="003533B5"/>
    <w:rsid w:val="00353DFB"/>
    <w:rsid w:val="0035666F"/>
    <w:rsid w:val="00360057"/>
    <w:rsid w:val="003622CA"/>
    <w:rsid w:val="003629BC"/>
    <w:rsid w:val="00363030"/>
    <w:rsid w:val="0036462C"/>
    <w:rsid w:val="00364A42"/>
    <w:rsid w:val="00364AF4"/>
    <w:rsid w:val="003669F9"/>
    <w:rsid w:val="00367790"/>
    <w:rsid w:val="00373660"/>
    <w:rsid w:val="00373F7E"/>
    <w:rsid w:val="003755FB"/>
    <w:rsid w:val="0037577C"/>
    <w:rsid w:val="003829D5"/>
    <w:rsid w:val="0038301C"/>
    <w:rsid w:val="00385502"/>
    <w:rsid w:val="00391A43"/>
    <w:rsid w:val="0039271F"/>
    <w:rsid w:val="003A1003"/>
    <w:rsid w:val="003A1D81"/>
    <w:rsid w:val="003A28AA"/>
    <w:rsid w:val="003B0611"/>
    <w:rsid w:val="003B42D9"/>
    <w:rsid w:val="003C15DE"/>
    <w:rsid w:val="003C2AF3"/>
    <w:rsid w:val="003C3140"/>
    <w:rsid w:val="003C3E02"/>
    <w:rsid w:val="003C3FE8"/>
    <w:rsid w:val="003C73F9"/>
    <w:rsid w:val="003D2932"/>
    <w:rsid w:val="003D2951"/>
    <w:rsid w:val="003D5F07"/>
    <w:rsid w:val="003D6AB5"/>
    <w:rsid w:val="003E3FF5"/>
    <w:rsid w:val="003E5354"/>
    <w:rsid w:val="003F0CF9"/>
    <w:rsid w:val="003F2985"/>
    <w:rsid w:val="003F4D06"/>
    <w:rsid w:val="003F51F4"/>
    <w:rsid w:val="003F52C6"/>
    <w:rsid w:val="003F558E"/>
    <w:rsid w:val="003F757F"/>
    <w:rsid w:val="00403D6E"/>
    <w:rsid w:val="00407AC0"/>
    <w:rsid w:val="00412E30"/>
    <w:rsid w:val="00412E50"/>
    <w:rsid w:val="0041491A"/>
    <w:rsid w:val="00414C0A"/>
    <w:rsid w:val="00415989"/>
    <w:rsid w:val="00415D7B"/>
    <w:rsid w:val="00416F45"/>
    <w:rsid w:val="004170AF"/>
    <w:rsid w:val="004213BD"/>
    <w:rsid w:val="0042387E"/>
    <w:rsid w:val="004310E9"/>
    <w:rsid w:val="00432BB7"/>
    <w:rsid w:val="004331E9"/>
    <w:rsid w:val="00433548"/>
    <w:rsid w:val="00433E8D"/>
    <w:rsid w:val="0043592C"/>
    <w:rsid w:val="00436437"/>
    <w:rsid w:val="004411B9"/>
    <w:rsid w:val="00441207"/>
    <w:rsid w:val="004422CA"/>
    <w:rsid w:val="00443807"/>
    <w:rsid w:val="004442A5"/>
    <w:rsid w:val="004462F7"/>
    <w:rsid w:val="00447124"/>
    <w:rsid w:val="004501BD"/>
    <w:rsid w:val="00453DD4"/>
    <w:rsid w:val="00456293"/>
    <w:rsid w:val="0046019D"/>
    <w:rsid w:val="00462A85"/>
    <w:rsid w:val="00464536"/>
    <w:rsid w:val="0046514E"/>
    <w:rsid w:val="00465C7D"/>
    <w:rsid w:val="0046623C"/>
    <w:rsid w:val="00467739"/>
    <w:rsid w:val="004709BA"/>
    <w:rsid w:val="00470D0C"/>
    <w:rsid w:val="00474E22"/>
    <w:rsid w:val="0047608F"/>
    <w:rsid w:val="00476554"/>
    <w:rsid w:val="004813D4"/>
    <w:rsid w:val="00481765"/>
    <w:rsid w:val="00481777"/>
    <w:rsid w:val="00491D91"/>
    <w:rsid w:val="004929B1"/>
    <w:rsid w:val="00493D28"/>
    <w:rsid w:val="0049580C"/>
    <w:rsid w:val="00496C66"/>
    <w:rsid w:val="00497616"/>
    <w:rsid w:val="0049768F"/>
    <w:rsid w:val="00497ED5"/>
    <w:rsid w:val="004A04E5"/>
    <w:rsid w:val="004A1495"/>
    <w:rsid w:val="004A2165"/>
    <w:rsid w:val="004A2B9B"/>
    <w:rsid w:val="004A5F74"/>
    <w:rsid w:val="004B088E"/>
    <w:rsid w:val="004B0D6A"/>
    <w:rsid w:val="004B1052"/>
    <w:rsid w:val="004B2D71"/>
    <w:rsid w:val="004B3D57"/>
    <w:rsid w:val="004B41A5"/>
    <w:rsid w:val="004B6296"/>
    <w:rsid w:val="004B6B14"/>
    <w:rsid w:val="004B71D4"/>
    <w:rsid w:val="004C3B5B"/>
    <w:rsid w:val="004C6848"/>
    <w:rsid w:val="004E1BA7"/>
    <w:rsid w:val="004E1D60"/>
    <w:rsid w:val="004E47EC"/>
    <w:rsid w:val="004E514F"/>
    <w:rsid w:val="004E737F"/>
    <w:rsid w:val="004F03DE"/>
    <w:rsid w:val="004F09F8"/>
    <w:rsid w:val="004F1176"/>
    <w:rsid w:val="004F22DA"/>
    <w:rsid w:val="004F2DD4"/>
    <w:rsid w:val="004F4408"/>
    <w:rsid w:val="004F6AA6"/>
    <w:rsid w:val="00500048"/>
    <w:rsid w:val="00500615"/>
    <w:rsid w:val="00502165"/>
    <w:rsid w:val="00504834"/>
    <w:rsid w:val="00504C7A"/>
    <w:rsid w:val="00505AEE"/>
    <w:rsid w:val="0050632E"/>
    <w:rsid w:val="0050752D"/>
    <w:rsid w:val="00511EF3"/>
    <w:rsid w:val="00513A92"/>
    <w:rsid w:val="00513FE5"/>
    <w:rsid w:val="00514507"/>
    <w:rsid w:val="00515233"/>
    <w:rsid w:val="00517972"/>
    <w:rsid w:val="00521350"/>
    <w:rsid w:val="005232E6"/>
    <w:rsid w:val="00524B87"/>
    <w:rsid w:val="0052616E"/>
    <w:rsid w:val="005351B9"/>
    <w:rsid w:val="00535A3F"/>
    <w:rsid w:val="00536011"/>
    <w:rsid w:val="00536528"/>
    <w:rsid w:val="00543D77"/>
    <w:rsid w:val="00543F52"/>
    <w:rsid w:val="00544741"/>
    <w:rsid w:val="00544D2A"/>
    <w:rsid w:val="0054679E"/>
    <w:rsid w:val="00550B79"/>
    <w:rsid w:val="0055150B"/>
    <w:rsid w:val="005532F9"/>
    <w:rsid w:val="005536F2"/>
    <w:rsid w:val="0055440B"/>
    <w:rsid w:val="0055708D"/>
    <w:rsid w:val="005618A7"/>
    <w:rsid w:val="00561CA6"/>
    <w:rsid w:val="0056243C"/>
    <w:rsid w:val="00563E42"/>
    <w:rsid w:val="00564565"/>
    <w:rsid w:val="005647BE"/>
    <w:rsid w:val="00565CE4"/>
    <w:rsid w:val="00566299"/>
    <w:rsid w:val="00566784"/>
    <w:rsid w:val="005725F6"/>
    <w:rsid w:val="005734A0"/>
    <w:rsid w:val="005747DD"/>
    <w:rsid w:val="00575E08"/>
    <w:rsid w:val="00582D88"/>
    <w:rsid w:val="005866C9"/>
    <w:rsid w:val="00586817"/>
    <w:rsid w:val="00586D92"/>
    <w:rsid w:val="00587507"/>
    <w:rsid w:val="00587731"/>
    <w:rsid w:val="00595FA9"/>
    <w:rsid w:val="005960B1"/>
    <w:rsid w:val="00596A0B"/>
    <w:rsid w:val="00596E05"/>
    <w:rsid w:val="00596F85"/>
    <w:rsid w:val="005970FA"/>
    <w:rsid w:val="00597ED1"/>
    <w:rsid w:val="005A0176"/>
    <w:rsid w:val="005A088E"/>
    <w:rsid w:val="005A2298"/>
    <w:rsid w:val="005A28C1"/>
    <w:rsid w:val="005A490C"/>
    <w:rsid w:val="005A72FC"/>
    <w:rsid w:val="005A7D8B"/>
    <w:rsid w:val="005B0388"/>
    <w:rsid w:val="005B05BF"/>
    <w:rsid w:val="005B109A"/>
    <w:rsid w:val="005B7563"/>
    <w:rsid w:val="005C2FD5"/>
    <w:rsid w:val="005C5378"/>
    <w:rsid w:val="005C7A3A"/>
    <w:rsid w:val="005D1287"/>
    <w:rsid w:val="005D2196"/>
    <w:rsid w:val="005D2AB9"/>
    <w:rsid w:val="005D34E2"/>
    <w:rsid w:val="005D496E"/>
    <w:rsid w:val="005D59CE"/>
    <w:rsid w:val="005D6608"/>
    <w:rsid w:val="005D6F2B"/>
    <w:rsid w:val="005D7C20"/>
    <w:rsid w:val="005E2DDC"/>
    <w:rsid w:val="005E6846"/>
    <w:rsid w:val="005E6960"/>
    <w:rsid w:val="005E7EB8"/>
    <w:rsid w:val="005F18D6"/>
    <w:rsid w:val="005F52F4"/>
    <w:rsid w:val="005F75DE"/>
    <w:rsid w:val="00603024"/>
    <w:rsid w:val="006041CF"/>
    <w:rsid w:val="00604EC1"/>
    <w:rsid w:val="0060506E"/>
    <w:rsid w:val="00606CE7"/>
    <w:rsid w:val="006116E3"/>
    <w:rsid w:val="00612A75"/>
    <w:rsid w:val="00624400"/>
    <w:rsid w:val="00624E51"/>
    <w:rsid w:val="00626162"/>
    <w:rsid w:val="006313A2"/>
    <w:rsid w:val="006319E9"/>
    <w:rsid w:val="00631D9D"/>
    <w:rsid w:val="00633CBA"/>
    <w:rsid w:val="00634719"/>
    <w:rsid w:val="006349DE"/>
    <w:rsid w:val="0063510E"/>
    <w:rsid w:val="00635E69"/>
    <w:rsid w:val="00636112"/>
    <w:rsid w:val="006364CF"/>
    <w:rsid w:val="00637DB7"/>
    <w:rsid w:val="006410EF"/>
    <w:rsid w:val="00646751"/>
    <w:rsid w:val="006503E8"/>
    <w:rsid w:val="00654A4A"/>
    <w:rsid w:val="0065545A"/>
    <w:rsid w:val="00657961"/>
    <w:rsid w:val="00662585"/>
    <w:rsid w:val="0066264D"/>
    <w:rsid w:val="006644EB"/>
    <w:rsid w:val="006661CF"/>
    <w:rsid w:val="00670BFD"/>
    <w:rsid w:val="00671E4C"/>
    <w:rsid w:val="00671EE4"/>
    <w:rsid w:val="00673A25"/>
    <w:rsid w:val="00674295"/>
    <w:rsid w:val="00674AE5"/>
    <w:rsid w:val="00677453"/>
    <w:rsid w:val="0067776A"/>
    <w:rsid w:val="00680BBE"/>
    <w:rsid w:val="006818A8"/>
    <w:rsid w:val="00681A51"/>
    <w:rsid w:val="00682469"/>
    <w:rsid w:val="00683D97"/>
    <w:rsid w:val="00684FCA"/>
    <w:rsid w:val="00685087"/>
    <w:rsid w:val="00686B5C"/>
    <w:rsid w:val="00694190"/>
    <w:rsid w:val="00696997"/>
    <w:rsid w:val="006A5E3F"/>
    <w:rsid w:val="006A758C"/>
    <w:rsid w:val="006A7B4D"/>
    <w:rsid w:val="006A7CCC"/>
    <w:rsid w:val="006A7D50"/>
    <w:rsid w:val="006B112B"/>
    <w:rsid w:val="006B5A35"/>
    <w:rsid w:val="006C1EEC"/>
    <w:rsid w:val="006C3FEA"/>
    <w:rsid w:val="006C430E"/>
    <w:rsid w:val="006C4EC8"/>
    <w:rsid w:val="006C65C6"/>
    <w:rsid w:val="006C69E7"/>
    <w:rsid w:val="006D01D2"/>
    <w:rsid w:val="006D07F6"/>
    <w:rsid w:val="006D10AE"/>
    <w:rsid w:val="006D29F2"/>
    <w:rsid w:val="006D2D6A"/>
    <w:rsid w:val="006D4451"/>
    <w:rsid w:val="006D52D0"/>
    <w:rsid w:val="006D7CA2"/>
    <w:rsid w:val="006E065B"/>
    <w:rsid w:val="006E09D3"/>
    <w:rsid w:val="006E1D15"/>
    <w:rsid w:val="006E1E6C"/>
    <w:rsid w:val="006E2FB7"/>
    <w:rsid w:val="006E32EB"/>
    <w:rsid w:val="006E3450"/>
    <w:rsid w:val="006E5505"/>
    <w:rsid w:val="006E5A14"/>
    <w:rsid w:val="006F0968"/>
    <w:rsid w:val="006F240A"/>
    <w:rsid w:val="006F2FB3"/>
    <w:rsid w:val="006F36C7"/>
    <w:rsid w:val="006F4B06"/>
    <w:rsid w:val="006F531B"/>
    <w:rsid w:val="006F62BC"/>
    <w:rsid w:val="00701709"/>
    <w:rsid w:val="00702493"/>
    <w:rsid w:val="00702FD2"/>
    <w:rsid w:val="00704255"/>
    <w:rsid w:val="007063EF"/>
    <w:rsid w:val="00707158"/>
    <w:rsid w:val="0070719A"/>
    <w:rsid w:val="00714F3B"/>
    <w:rsid w:val="007166F7"/>
    <w:rsid w:val="00716926"/>
    <w:rsid w:val="00716AEF"/>
    <w:rsid w:val="00717076"/>
    <w:rsid w:val="00717296"/>
    <w:rsid w:val="007174F0"/>
    <w:rsid w:val="00717F5B"/>
    <w:rsid w:val="00720497"/>
    <w:rsid w:val="00720FB5"/>
    <w:rsid w:val="00723F99"/>
    <w:rsid w:val="00724CAC"/>
    <w:rsid w:val="00727370"/>
    <w:rsid w:val="00731444"/>
    <w:rsid w:val="00732F41"/>
    <w:rsid w:val="0073488E"/>
    <w:rsid w:val="0073523F"/>
    <w:rsid w:val="0073561F"/>
    <w:rsid w:val="00735D9E"/>
    <w:rsid w:val="00740D75"/>
    <w:rsid w:val="0074109C"/>
    <w:rsid w:val="00742335"/>
    <w:rsid w:val="00742842"/>
    <w:rsid w:val="00745281"/>
    <w:rsid w:val="00747277"/>
    <w:rsid w:val="00753376"/>
    <w:rsid w:val="007543B0"/>
    <w:rsid w:val="00754FFA"/>
    <w:rsid w:val="007568A9"/>
    <w:rsid w:val="007569A5"/>
    <w:rsid w:val="00761514"/>
    <w:rsid w:val="007619F4"/>
    <w:rsid w:val="00761AF6"/>
    <w:rsid w:val="00763CE7"/>
    <w:rsid w:val="0076453F"/>
    <w:rsid w:val="007653EF"/>
    <w:rsid w:val="00771ADE"/>
    <w:rsid w:val="00772177"/>
    <w:rsid w:val="00775C65"/>
    <w:rsid w:val="0077639A"/>
    <w:rsid w:val="007766B8"/>
    <w:rsid w:val="00777816"/>
    <w:rsid w:val="00780A2E"/>
    <w:rsid w:val="00780E67"/>
    <w:rsid w:val="0078100C"/>
    <w:rsid w:val="0078157F"/>
    <w:rsid w:val="00781BF4"/>
    <w:rsid w:val="007843C0"/>
    <w:rsid w:val="00784914"/>
    <w:rsid w:val="00786F48"/>
    <w:rsid w:val="0078772C"/>
    <w:rsid w:val="007878E4"/>
    <w:rsid w:val="0079393B"/>
    <w:rsid w:val="00794770"/>
    <w:rsid w:val="007963BD"/>
    <w:rsid w:val="00796DA2"/>
    <w:rsid w:val="007A4783"/>
    <w:rsid w:val="007A5191"/>
    <w:rsid w:val="007B0500"/>
    <w:rsid w:val="007B111B"/>
    <w:rsid w:val="007B32A4"/>
    <w:rsid w:val="007B3AE8"/>
    <w:rsid w:val="007B4418"/>
    <w:rsid w:val="007B578A"/>
    <w:rsid w:val="007B5F62"/>
    <w:rsid w:val="007B66B3"/>
    <w:rsid w:val="007B7077"/>
    <w:rsid w:val="007B7E53"/>
    <w:rsid w:val="007C3003"/>
    <w:rsid w:val="007C6B60"/>
    <w:rsid w:val="007C6F85"/>
    <w:rsid w:val="007C70D3"/>
    <w:rsid w:val="007C7D83"/>
    <w:rsid w:val="007C7F01"/>
    <w:rsid w:val="007D3AA0"/>
    <w:rsid w:val="007D3FE2"/>
    <w:rsid w:val="007D5690"/>
    <w:rsid w:val="007D69FA"/>
    <w:rsid w:val="007E0723"/>
    <w:rsid w:val="007E1600"/>
    <w:rsid w:val="007E44D5"/>
    <w:rsid w:val="007E4D30"/>
    <w:rsid w:val="007E5516"/>
    <w:rsid w:val="007E7FF2"/>
    <w:rsid w:val="007F7220"/>
    <w:rsid w:val="007F7270"/>
    <w:rsid w:val="00802E4F"/>
    <w:rsid w:val="0080456F"/>
    <w:rsid w:val="00804BE4"/>
    <w:rsid w:val="00810603"/>
    <w:rsid w:val="00810C0A"/>
    <w:rsid w:val="00814283"/>
    <w:rsid w:val="00816212"/>
    <w:rsid w:val="00817E82"/>
    <w:rsid w:val="00820209"/>
    <w:rsid w:val="00820F35"/>
    <w:rsid w:val="00820FEC"/>
    <w:rsid w:val="00822C6C"/>
    <w:rsid w:val="00822DAC"/>
    <w:rsid w:val="0082393D"/>
    <w:rsid w:val="008324C3"/>
    <w:rsid w:val="0083324D"/>
    <w:rsid w:val="00834D67"/>
    <w:rsid w:val="00841733"/>
    <w:rsid w:val="00844D38"/>
    <w:rsid w:val="00844D85"/>
    <w:rsid w:val="008524BE"/>
    <w:rsid w:val="00853B6E"/>
    <w:rsid w:val="00853BC2"/>
    <w:rsid w:val="00854278"/>
    <w:rsid w:val="00854E66"/>
    <w:rsid w:val="00855833"/>
    <w:rsid w:val="00856063"/>
    <w:rsid w:val="00857172"/>
    <w:rsid w:val="00861FE3"/>
    <w:rsid w:val="0086236A"/>
    <w:rsid w:val="00862C51"/>
    <w:rsid w:val="0086316D"/>
    <w:rsid w:val="00863179"/>
    <w:rsid w:val="00866179"/>
    <w:rsid w:val="0087035A"/>
    <w:rsid w:val="0087347D"/>
    <w:rsid w:val="008764C0"/>
    <w:rsid w:val="00881414"/>
    <w:rsid w:val="0088161D"/>
    <w:rsid w:val="00882DAD"/>
    <w:rsid w:val="00885263"/>
    <w:rsid w:val="00892DA5"/>
    <w:rsid w:val="0089318F"/>
    <w:rsid w:val="008932C4"/>
    <w:rsid w:val="008949B1"/>
    <w:rsid w:val="0089654C"/>
    <w:rsid w:val="00896714"/>
    <w:rsid w:val="0089713E"/>
    <w:rsid w:val="008A0144"/>
    <w:rsid w:val="008A0150"/>
    <w:rsid w:val="008A10F3"/>
    <w:rsid w:val="008A5C0F"/>
    <w:rsid w:val="008A6559"/>
    <w:rsid w:val="008A65E1"/>
    <w:rsid w:val="008B1596"/>
    <w:rsid w:val="008B17DA"/>
    <w:rsid w:val="008B1A9D"/>
    <w:rsid w:val="008B2B8A"/>
    <w:rsid w:val="008C09C4"/>
    <w:rsid w:val="008C1F44"/>
    <w:rsid w:val="008C646F"/>
    <w:rsid w:val="008D0397"/>
    <w:rsid w:val="008D4477"/>
    <w:rsid w:val="008D6D55"/>
    <w:rsid w:val="008E022E"/>
    <w:rsid w:val="008E3E4B"/>
    <w:rsid w:val="008E4EF9"/>
    <w:rsid w:val="008E6DFC"/>
    <w:rsid w:val="008E7710"/>
    <w:rsid w:val="008E7F22"/>
    <w:rsid w:val="008F2C88"/>
    <w:rsid w:val="008F3ED3"/>
    <w:rsid w:val="008F58A1"/>
    <w:rsid w:val="009007E6"/>
    <w:rsid w:val="00900B53"/>
    <w:rsid w:val="00900D4D"/>
    <w:rsid w:val="00902DE8"/>
    <w:rsid w:val="00903F34"/>
    <w:rsid w:val="00904783"/>
    <w:rsid w:val="00904AD3"/>
    <w:rsid w:val="00905C0A"/>
    <w:rsid w:val="00911DD1"/>
    <w:rsid w:val="009122F8"/>
    <w:rsid w:val="009128CE"/>
    <w:rsid w:val="0091545C"/>
    <w:rsid w:val="00915520"/>
    <w:rsid w:val="009155F7"/>
    <w:rsid w:val="00917746"/>
    <w:rsid w:val="00921131"/>
    <w:rsid w:val="009247F5"/>
    <w:rsid w:val="00926AB2"/>
    <w:rsid w:val="00926DD2"/>
    <w:rsid w:val="00931436"/>
    <w:rsid w:val="00933582"/>
    <w:rsid w:val="00935ACA"/>
    <w:rsid w:val="00937411"/>
    <w:rsid w:val="00937C0A"/>
    <w:rsid w:val="009407FE"/>
    <w:rsid w:val="00942436"/>
    <w:rsid w:val="0094362B"/>
    <w:rsid w:val="00943FA1"/>
    <w:rsid w:val="0094680F"/>
    <w:rsid w:val="0095008A"/>
    <w:rsid w:val="00952972"/>
    <w:rsid w:val="00955A11"/>
    <w:rsid w:val="009572CA"/>
    <w:rsid w:val="00957603"/>
    <w:rsid w:val="00957A1D"/>
    <w:rsid w:val="00957BC0"/>
    <w:rsid w:val="0096487B"/>
    <w:rsid w:val="00964D13"/>
    <w:rsid w:val="00965BA0"/>
    <w:rsid w:val="009705B7"/>
    <w:rsid w:val="00973B18"/>
    <w:rsid w:val="00974365"/>
    <w:rsid w:val="009757D1"/>
    <w:rsid w:val="00980078"/>
    <w:rsid w:val="00980754"/>
    <w:rsid w:val="0098116B"/>
    <w:rsid w:val="00981535"/>
    <w:rsid w:val="009825C8"/>
    <w:rsid w:val="0098409F"/>
    <w:rsid w:val="00985537"/>
    <w:rsid w:val="00991698"/>
    <w:rsid w:val="00991C17"/>
    <w:rsid w:val="00992085"/>
    <w:rsid w:val="00992D1E"/>
    <w:rsid w:val="00997641"/>
    <w:rsid w:val="00997EB2"/>
    <w:rsid w:val="009A0557"/>
    <w:rsid w:val="009A06F5"/>
    <w:rsid w:val="009A0788"/>
    <w:rsid w:val="009A0E92"/>
    <w:rsid w:val="009A17EC"/>
    <w:rsid w:val="009A3E0B"/>
    <w:rsid w:val="009A404C"/>
    <w:rsid w:val="009A45B1"/>
    <w:rsid w:val="009A4DD0"/>
    <w:rsid w:val="009A5BB5"/>
    <w:rsid w:val="009A5D8D"/>
    <w:rsid w:val="009A77FE"/>
    <w:rsid w:val="009A7B94"/>
    <w:rsid w:val="009B03DF"/>
    <w:rsid w:val="009B0801"/>
    <w:rsid w:val="009B291D"/>
    <w:rsid w:val="009B403F"/>
    <w:rsid w:val="009B45A4"/>
    <w:rsid w:val="009B582B"/>
    <w:rsid w:val="009B6AF0"/>
    <w:rsid w:val="009C292D"/>
    <w:rsid w:val="009C5F0C"/>
    <w:rsid w:val="009C67C0"/>
    <w:rsid w:val="009D006D"/>
    <w:rsid w:val="009D0BFF"/>
    <w:rsid w:val="009D1035"/>
    <w:rsid w:val="009D13D0"/>
    <w:rsid w:val="009D2068"/>
    <w:rsid w:val="009D7D33"/>
    <w:rsid w:val="009E2943"/>
    <w:rsid w:val="009E4DD4"/>
    <w:rsid w:val="009E4E3F"/>
    <w:rsid w:val="009E5FFB"/>
    <w:rsid w:val="009E698B"/>
    <w:rsid w:val="009E7A9F"/>
    <w:rsid w:val="009F0DF0"/>
    <w:rsid w:val="009F1547"/>
    <w:rsid w:val="009F17CF"/>
    <w:rsid w:val="009F4ABA"/>
    <w:rsid w:val="009F5E63"/>
    <w:rsid w:val="009F712E"/>
    <w:rsid w:val="00A0132E"/>
    <w:rsid w:val="00A02892"/>
    <w:rsid w:val="00A066AE"/>
    <w:rsid w:val="00A06FBE"/>
    <w:rsid w:val="00A10DD9"/>
    <w:rsid w:val="00A12C6B"/>
    <w:rsid w:val="00A13E89"/>
    <w:rsid w:val="00A14117"/>
    <w:rsid w:val="00A149FA"/>
    <w:rsid w:val="00A17C0F"/>
    <w:rsid w:val="00A17DF0"/>
    <w:rsid w:val="00A20F78"/>
    <w:rsid w:val="00A218F1"/>
    <w:rsid w:val="00A221C6"/>
    <w:rsid w:val="00A25DEA"/>
    <w:rsid w:val="00A26278"/>
    <w:rsid w:val="00A27DEE"/>
    <w:rsid w:val="00A31B93"/>
    <w:rsid w:val="00A32B01"/>
    <w:rsid w:val="00A35537"/>
    <w:rsid w:val="00A3594D"/>
    <w:rsid w:val="00A375EF"/>
    <w:rsid w:val="00A414FB"/>
    <w:rsid w:val="00A41504"/>
    <w:rsid w:val="00A45D72"/>
    <w:rsid w:val="00A528C2"/>
    <w:rsid w:val="00A544BE"/>
    <w:rsid w:val="00A54AFD"/>
    <w:rsid w:val="00A54E69"/>
    <w:rsid w:val="00A61B06"/>
    <w:rsid w:val="00A62113"/>
    <w:rsid w:val="00A6759C"/>
    <w:rsid w:val="00A677F2"/>
    <w:rsid w:val="00A67923"/>
    <w:rsid w:val="00A70273"/>
    <w:rsid w:val="00A713ED"/>
    <w:rsid w:val="00A714B8"/>
    <w:rsid w:val="00A71E28"/>
    <w:rsid w:val="00A72FFB"/>
    <w:rsid w:val="00A74901"/>
    <w:rsid w:val="00A75733"/>
    <w:rsid w:val="00A75964"/>
    <w:rsid w:val="00A75AB3"/>
    <w:rsid w:val="00A76308"/>
    <w:rsid w:val="00A779E5"/>
    <w:rsid w:val="00A77AC4"/>
    <w:rsid w:val="00A77C08"/>
    <w:rsid w:val="00A80B8E"/>
    <w:rsid w:val="00A80BB0"/>
    <w:rsid w:val="00A80F07"/>
    <w:rsid w:val="00A81527"/>
    <w:rsid w:val="00A81C57"/>
    <w:rsid w:val="00A82058"/>
    <w:rsid w:val="00A84AE7"/>
    <w:rsid w:val="00A86624"/>
    <w:rsid w:val="00A869B0"/>
    <w:rsid w:val="00A90F89"/>
    <w:rsid w:val="00A9289F"/>
    <w:rsid w:val="00A92A19"/>
    <w:rsid w:val="00A92C1D"/>
    <w:rsid w:val="00A940F8"/>
    <w:rsid w:val="00A94EF6"/>
    <w:rsid w:val="00AA0C77"/>
    <w:rsid w:val="00AA0EB0"/>
    <w:rsid w:val="00AA0F32"/>
    <w:rsid w:val="00AA0F5A"/>
    <w:rsid w:val="00AA1D27"/>
    <w:rsid w:val="00AA204C"/>
    <w:rsid w:val="00AA2D57"/>
    <w:rsid w:val="00AA38E7"/>
    <w:rsid w:val="00AA3941"/>
    <w:rsid w:val="00AA3F9B"/>
    <w:rsid w:val="00AA56D0"/>
    <w:rsid w:val="00AB0C9F"/>
    <w:rsid w:val="00AB143A"/>
    <w:rsid w:val="00AB3328"/>
    <w:rsid w:val="00AB4D76"/>
    <w:rsid w:val="00AB544A"/>
    <w:rsid w:val="00AC003C"/>
    <w:rsid w:val="00AC0103"/>
    <w:rsid w:val="00AC1404"/>
    <w:rsid w:val="00AC18C1"/>
    <w:rsid w:val="00AC1E2C"/>
    <w:rsid w:val="00AC2C4C"/>
    <w:rsid w:val="00AD034A"/>
    <w:rsid w:val="00AD039F"/>
    <w:rsid w:val="00AD3902"/>
    <w:rsid w:val="00AD52D8"/>
    <w:rsid w:val="00AD6010"/>
    <w:rsid w:val="00AE150C"/>
    <w:rsid w:val="00AE33FF"/>
    <w:rsid w:val="00AE4A5D"/>
    <w:rsid w:val="00AE6D65"/>
    <w:rsid w:val="00AF06D5"/>
    <w:rsid w:val="00AF09DD"/>
    <w:rsid w:val="00AF0A88"/>
    <w:rsid w:val="00AF1A91"/>
    <w:rsid w:val="00B01E01"/>
    <w:rsid w:val="00B02655"/>
    <w:rsid w:val="00B03D52"/>
    <w:rsid w:val="00B0494C"/>
    <w:rsid w:val="00B05102"/>
    <w:rsid w:val="00B056F8"/>
    <w:rsid w:val="00B06BD7"/>
    <w:rsid w:val="00B1174E"/>
    <w:rsid w:val="00B13DDF"/>
    <w:rsid w:val="00B16A34"/>
    <w:rsid w:val="00B22467"/>
    <w:rsid w:val="00B227F0"/>
    <w:rsid w:val="00B25453"/>
    <w:rsid w:val="00B27007"/>
    <w:rsid w:val="00B27749"/>
    <w:rsid w:val="00B30C50"/>
    <w:rsid w:val="00B30EFF"/>
    <w:rsid w:val="00B31B9C"/>
    <w:rsid w:val="00B332A7"/>
    <w:rsid w:val="00B333E9"/>
    <w:rsid w:val="00B34D6C"/>
    <w:rsid w:val="00B40CC4"/>
    <w:rsid w:val="00B50803"/>
    <w:rsid w:val="00B50838"/>
    <w:rsid w:val="00B5522B"/>
    <w:rsid w:val="00B5544F"/>
    <w:rsid w:val="00B55E5D"/>
    <w:rsid w:val="00B5665B"/>
    <w:rsid w:val="00B60A36"/>
    <w:rsid w:val="00B6291F"/>
    <w:rsid w:val="00B64B96"/>
    <w:rsid w:val="00B66867"/>
    <w:rsid w:val="00B66994"/>
    <w:rsid w:val="00B71AFB"/>
    <w:rsid w:val="00B71F3A"/>
    <w:rsid w:val="00B73C97"/>
    <w:rsid w:val="00B759FF"/>
    <w:rsid w:val="00B76340"/>
    <w:rsid w:val="00B77CD2"/>
    <w:rsid w:val="00B80C43"/>
    <w:rsid w:val="00B82C20"/>
    <w:rsid w:val="00B846EC"/>
    <w:rsid w:val="00B84DF3"/>
    <w:rsid w:val="00B9130C"/>
    <w:rsid w:val="00B935D2"/>
    <w:rsid w:val="00B94786"/>
    <w:rsid w:val="00B97464"/>
    <w:rsid w:val="00BA4AB6"/>
    <w:rsid w:val="00BA78B6"/>
    <w:rsid w:val="00BB0B98"/>
    <w:rsid w:val="00BB26AD"/>
    <w:rsid w:val="00BB30F6"/>
    <w:rsid w:val="00BB59B4"/>
    <w:rsid w:val="00BB79BD"/>
    <w:rsid w:val="00BB7F74"/>
    <w:rsid w:val="00BC7208"/>
    <w:rsid w:val="00BD0B48"/>
    <w:rsid w:val="00BD0FC0"/>
    <w:rsid w:val="00BD2A0A"/>
    <w:rsid w:val="00BD5075"/>
    <w:rsid w:val="00BD5D0F"/>
    <w:rsid w:val="00BD7C68"/>
    <w:rsid w:val="00BE1298"/>
    <w:rsid w:val="00BE1C1D"/>
    <w:rsid w:val="00BE1CBC"/>
    <w:rsid w:val="00BE247D"/>
    <w:rsid w:val="00BE29DC"/>
    <w:rsid w:val="00BE3CE8"/>
    <w:rsid w:val="00BF1383"/>
    <w:rsid w:val="00BF676D"/>
    <w:rsid w:val="00BF697A"/>
    <w:rsid w:val="00BF6ADB"/>
    <w:rsid w:val="00C01FFB"/>
    <w:rsid w:val="00C03776"/>
    <w:rsid w:val="00C03F40"/>
    <w:rsid w:val="00C0600E"/>
    <w:rsid w:val="00C12DD5"/>
    <w:rsid w:val="00C13806"/>
    <w:rsid w:val="00C13821"/>
    <w:rsid w:val="00C14051"/>
    <w:rsid w:val="00C15F73"/>
    <w:rsid w:val="00C168B6"/>
    <w:rsid w:val="00C2037B"/>
    <w:rsid w:val="00C22FF7"/>
    <w:rsid w:val="00C24E7B"/>
    <w:rsid w:val="00C2669D"/>
    <w:rsid w:val="00C279BE"/>
    <w:rsid w:val="00C27F76"/>
    <w:rsid w:val="00C30DA4"/>
    <w:rsid w:val="00C31B15"/>
    <w:rsid w:val="00C31E6F"/>
    <w:rsid w:val="00C4283B"/>
    <w:rsid w:val="00C44719"/>
    <w:rsid w:val="00C45421"/>
    <w:rsid w:val="00C50108"/>
    <w:rsid w:val="00C50FFC"/>
    <w:rsid w:val="00C5157F"/>
    <w:rsid w:val="00C52177"/>
    <w:rsid w:val="00C522BD"/>
    <w:rsid w:val="00C57485"/>
    <w:rsid w:val="00C6479F"/>
    <w:rsid w:val="00C64D57"/>
    <w:rsid w:val="00C6572C"/>
    <w:rsid w:val="00C70CFF"/>
    <w:rsid w:val="00C743AF"/>
    <w:rsid w:val="00C75655"/>
    <w:rsid w:val="00C75F01"/>
    <w:rsid w:val="00C8131C"/>
    <w:rsid w:val="00C837C3"/>
    <w:rsid w:val="00C84497"/>
    <w:rsid w:val="00C850DD"/>
    <w:rsid w:val="00C868F6"/>
    <w:rsid w:val="00C91021"/>
    <w:rsid w:val="00C9137C"/>
    <w:rsid w:val="00C91644"/>
    <w:rsid w:val="00C9663B"/>
    <w:rsid w:val="00CA4272"/>
    <w:rsid w:val="00CA43A5"/>
    <w:rsid w:val="00CA77C9"/>
    <w:rsid w:val="00CA7C0B"/>
    <w:rsid w:val="00CB00C6"/>
    <w:rsid w:val="00CB05BA"/>
    <w:rsid w:val="00CB138F"/>
    <w:rsid w:val="00CB1CC7"/>
    <w:rsid w:val="00CB1DEC"/>
    <w:rsid w:val="00CB6E2B"/>
    <w:rsid w:val="00CB6FF7"/>
    <w:rsid w:val="00CB7302"/>
    <w:rsid w:val="00CC1E9F"/>
    <w:rsid w:val="00CC3EB7"/>
    <w:rsid w:val="00CC3EEF"/>
    <w:rsid w:val="00CC5896"/>
    <w:rsid w:val="00CC68BA"/>
    <w:rsid w:val="00CE0C35"/>
    <w:rsid w:val="00CE1A51"/>
    <w:rsid w:val="00CE3810"/>
    <w:rsid w:val="00CE3A7A"/>
    <w:rsid w:val="00CE403A"/>
    <w:rsid w:val="00CE52B4"/>
    <w:rsid w:val="00CE5DCD"/>
    <w:rsid w:val="00CE701C"/>
    <w:rsid w:val="00CE7599"/>
    <w:rsid w:val="00CF1E23"/>
    <w:rsid w:val="00CF252E"/>
    <w:rsid w:val="00CF414A"/>
    <w:rsid w:val="00CF4FF0"/>
    <w:rsid w:val="00CF5B47"/>
    <w:rsid w:val="00CF6B06"/>
    <w:rsid w:val="00D017FB"/>
    <w:rsid w:val="00D07214"/>
    <w:rsid w:val="00D104F9"/>
    <w:rsid w:val="00D14323"/>
    <w:rsid w:val="00D15C8D"/>
    <w:rsid w:val="00D16008"/>
    <w:rsid w:val="00D166D4"/>
    <w:rsid w:val="00D166F5"/>
    <w:rsid w:val="00D24CD3"/>
    <w:rsid w:val="00D25165"/>
    <w:rsid w:val="00D30254"/>
    <w:rsid w:val="00D33768"/>
    <w:rsid w:val="00D33D87"/>
    <w:rsid w:val="00D3438D"/>
    <w:rsid w:val="00D35077"/>
    <w:rsid w:val="00D356A9"/>
    <w:rsid w:val="00D35A6E"/>
    <w:rsid w:val="00D3686D"/>
    <w:rsid w:val="00D408A8"/>
    <w:rsid w:val="00D4111B"/>
    <w:rsid w:val="00D46DAE"/>
    <w:rsid w:val="00D51B19"/>
    <w:rsid w:val="00D51C8F"/>
    <w:rsid w:val="00D5204B"/>
    <w:rsid w:val="00D52D6F"/>
    <w:rsid w:val="00D54857"/>
    <w:rsid w:val="00D54BD8"/>
    <w:rsid w:val="00D54C10"/>
    <w:rsid w:val="00D55191"/>
    <w:rsid w:val="00D55CD0"/>
    <w:rsid w:val="00D56443"/>
    <w:rsid w:val="00D56726"/>
    <w:rsid w:val="00D57544"/>
    <w:rsid w:val="00D57973"/>
    <w:rsid w:val="00D60CE2"/>
    <w:rsid w:val="00D612EC"/>
    <w:rsid w:val="00D6153E"/>
    <w:rsid w:val="00D623C4"/>
    <w:rsid w:val="00D65797"/>
    <w:rsid w:val="00D722DF"/>
    <w:rsid w:val="00D72A40"/>
    <w:rsid w:val="00D7556D"/>
    <w:rsid w:val="00D75A48"/>
    <w:rsid w:val="00D75CB2"/>
    <w:rsid w:val="00D77451"/>
    <w:rsid w:val="00D82213"/>
    <w:rsid w:val="00D84675"/>
    <w:rsid w:val="00D8526A"/>
    <w:rsid w:val="00D858C0"/>
    <w:rsid w:val="00D86252"/>
    <w:rsid w:val="00D91127"/>
    <w:rsid w:val="00D917F3"/>
    <w:rsid w:val="00D9660C"/>
    <w:rsid w:val="00D97BAA"/>
    <w:rsid w:val="00D97D87"/>
    <w:rsid w:val="00D97F55"/>
    <w:rsid w:val="00DA152C"/>
    <w:rsid w:val="00DA373D"/>
    <w:rsid w:val="00DA3AF3"/>
    <w:rsid w:val="00DA4401"/>
    <w:rsid w:val="00DA474B"/>
    <w:rsid w:val="00DA5455"/>
    <w:rsid w:val="00DA5C2B"/>
    <w:rsid w:val="00DA639D"/>
    <w:rsid w:val="00DA7600"/>
    <w:rsid w:val="00DA78E2"/>
    <w:rsid w:val="00DB5EFB"/>
    <w:rsid w:val="00DB6EF1"/>
    <w:rsid w:val="00DC08A4"/>
    <w:rsid w:val="00DC0E13"/>
    <w:rsid w:val="00DC19BB"/>
    <w:rsid w:val="00DC3AE6"/>
    <w:rsid w:val="00DC50E6"/>
    <w:rsid w:val="00DC6404"/>
    <w:rsid w:val="00DC6750"/>
    <w:rsid w:val="00DD2CE0"/>
    <w:rsid w:val="00DD6E58"/>
    <w:rsid w:val="00DD7FDF"/>
    <w:rsid w:val="00DE04BB"/>
    <w:rsid w:val="00DE1703"/>
    <w:rsid w:val="00DE1F96"/>
    <w:rsid w:val="00DE2039"/>
    <w:rsid w:val="00DE25AC"/>
    <w:rsid w:val="00DE3FC2"/>
    <w:rsid w:val="00DF1088"/>
    <w:rsid w:val="00DF568D"/>
    <w:rsid w:val="00DF7C0B"/>
    <w:rsid w:val="00DF7C1E"/>
    <w:rsid w:val="00E00CCB"/>
    <w:rsid w:val="00E042C7"/>
    <w:rsid w:val="00E06690"/>
    <w:rsid w:val="00E069F0"/>
    <w:rsid w:val="00E0781A"/>
    <w:rsid w:val="00E10240"/>
    <w:rsid w:val="00E11475"/>
    <w:rsid w:val="00E138D3"/>
    <w:rsid w:val="00E13AC5"/>
    <w:rsid w:val="00E13CBF"/>
    <w:rsid w:val="00E1412B"/>
    <w:rsid w:val="00E17555"/>
    <w:rsid w:val="00E175A7"/>
    <w:rsid w:val="00E20168"/>
    <w:rsid w:val="00E20740"/>
    <w:rsid w:val="00E207E3"/>
    <w:rsid w:val="00E20E92"/>
    <w:rsid w:val="00E240BA"/>
    <w:rsid w:val="00E24324"/>
    <w:rsid w:val="00E245DA"/>
    <w:rsid w:val="00E24645"/>
    <w:rsid w:val="00E24B51"/>
    <w:rsid w:val="00E25016"/>
    <w:rsid w:val="00E25DD2"/>
    <w:rsid w:val="00E31BCB"/>
    <w:rsid w:val="00E32963"/>
    <w:rsid w:val="00E337BC"/>
    <w:rsid w:val="00E34428"/>
    <w:rsid w:val="00E350CD"/>
    <w:rsid w:val="00E372A9"/>
    <w:rsid w:val="00E37A78"/>
    <w:rsid w:val="00E4001B"/>
    <w:rsid w:val="00E413C7"/>
    <w:rsid w:val="00E4226A"/>
    <w:rsid w:val="00E431E5"/>
    <w:rsid w:val="00E4367E"/>
    <w:rsid w:val="00E47F84"/>
    <w:rsid w:val="00E51FDE"/>
    <w:rsid w:val="00E5300F"/>
    <w:rsid w:val="00E534B2"/>
    <w:rsid w:val="00E56B66"/>
    <w:rsid w:val="00E579AF"/>
    <w:rsid w:val="00E60ADC"/>
    <w:rsid w:val="00E60EDA"/>
    <w:rsid w:val="00E62CA9"/>
    <w:rsid w:val="00E64E69"/>
    <w:rsid w:val="00E654EF"/>
    <w:rsid w:val="00E705B7"/>
    <w:rsid w:val="00E7086E"/>
    <w:rsid w:val="00E70ECC"/>
    <w:rsid w:val="00E71A89"/>
    <w:rsid w:val="00E75579"/>
    <w:rsid w:val="00E7657C"/>
    <w:rsid w:val="00E77197"/>
    <w:rsid w:val="00E8124D"/>
    <w:rsid w:val="00E81B1A"/>
    <w:rsid w:val="00E84FB3"/>
    <w:rsid w:val="00E85B55"/>
    <w:rsid w:val="00E87037"/>
    <w:rsid w:val="00E87C2E"/>
    <w:rsid w:val="00E87E1F"/>
    <w:rsid w:val="00E91EB2"/>
    <w:rsid w:val="00E93619"/>
    <w:rsid w:val="00EA0F03"/>
    <w:rsid w:val="00EA0F9C"/>
    <w:rsid w:val="00EA1EF9"/>
    <w:rsid w:val="00EA2CA0"/>
    <w:rsid w:val="00EA6676"/>
    <w:rsid w:val="00EA6AC4"/>
    <w:rsid w:val="00EA7237"/>
    <w:rsid w:val="00EB055B"/>
    <w:rsid w:val="00EB112A"/>
    <w:rsid w:val="00EC1212"/>
    <w:rsid w:val="00EC1D3D"/>
    <w:rsid w:val="00EC3331"/>
    <w:rsid w:val="00EC677E"/>
    <w:rsid w:val="00EC67A7"/>
    <w:rsid w:val="00EC6E8B"/>
    <w:rsid w:val="00EC7E67"/>
    <w:rsid w:val="00ED455A"/>
    <w:rsid w:val="00ED5B5C"/>
    <w:rsid w:val="00ED678C"/>
    <w:rsid w:val="00ED70BD"/>
    <w:rsid w:val="00EE0B3E"/>
    <w:rsid w:val="00EE19A4"/>
    <w:rsid w:val="00EE1EF5"/>
    <w:rsid w:val="00EE37BB"/>
    <w:rsid w:val="00EE3A08"/>
    <w:rsid w:val="00EE52B0"/>
    <w:rsid w:val="00EE5BF3"/>
    <w:rsid w:val="00EE7A5B"/>
    <w:rsid w:val="00EF08EC"/>
    <w:rsid w:val="00EF152F"/>
    <w:rsid w:val="00EF4099"/>
    <w:rsid w:val="00EF6BDC"/>
    <w:rsid w:val="00EF6F4F"/>
    <w:rsid w:val="00F01C4C"/>
    <w:rsid w:val="00F02786"/>
    <w:rsid w:val="00F0434F"/>
    <w:rsid w:val="00F0589A"/>
    <w:rsid w:val="00F060C2"/>
    <w:rsid w:val="00F0670F"/>
    <w:rsid w:val="00F07FA6"/>
    <w:rsid w:val="00F11BB3"/>
    <w:rsid w:val="00F12E3C"/>
    <w:rsid w:val="00F13036"/>
    <w:rsid w:val="00F150D0"/>
    <w:rsid w:val="00F2116F"/>
    <w:rsid w:val="00F21D1A"/>
    <w:rsid w:val="00F22865"/>
    <w:rsid w:val="00F24D75"/>
    <w:rsid w:val="00F25D7F"/>
    <w:rsid w:val="00F261E3"/>
    <w:rsid w:val="00F30EFD"/>
    <w:rsid w:val="00F34B2F"/>
    <w:rsid w:val="00F34F33"/>
    <w:rsid w:val="00F36D1F"/>
    <w:rsid w:val="00F3769E"/>
    <w:rsid w:val="00F37DFA"/>
    <w:rsid w:val="00F40F06"/>
    <w:rsid w:val="00F42669"/>
    <w:rsid w:val="00F4749B"/>
    <w:rsid w:val="00F5145B"/>
    <w:rsid w:val="00F514FB"/>
    <w:rsid w:val="00F5254D"/>
    <w:rsid w:val="00F5293D"/>
    <w:rsid w:val="00F546EE"/>
    <w:rsid w:val="00F56B61"/>
    <w:rsid w:val="00F56CE9"/>
    <w:rsid w:val="00F61151"/>
    <w:rsid w:val="00F640E1"/>
    <w:rsid w:val="00F64ECA"/>
    <w:rsid w:val="00F64ECE"/>
    <w:rsid w:val="00F66116"/>
    <w:rsid w:val="00F66CBA"/>
    <w:rsid w:val="00F6731F"/>
    <w:rsid w:val="00F67B6E"/>
    <w:rsid w:val="00F742C9"/>
    <w:rsid w:val="00F76750"/>
    <w:rsid w:val="00F77765"/>
    <w:rsid w:val="00F77EC3"/>
    <w:rsid w:val="00F848CB"/>
    <w:rsid w:val="00F85E98"/>
    <w:rsid w:val="00F863E5"/>
    <w:rsid w:val="00F879C1"/>
    <w:rsid w:val="00F90AE7"/>
    <w:rsid w:val="00F90C7B"/>
    <w:rsid w:val="00F92EB5"/>
    <w:rsid w:val="00F958B0"/>
    <w:rsid w:val="00FA03AA"/>
    <w:rsid w:val="00FA080E"/>
    <w:rsid w:val="00FA2553"/>
    <w:rsid w:val="00FA4897"/>
    <w:rsid w:val="00FA685B"/>
    <w:rsid w:val="00FA7C8B"/>
    <w:rsid w:val="00FB0249"/>
    <w:rsid w:val="00FB64CF"/>
    <w:rsid w:val="00FB793A"/>
    <w:rsid w:val="00FC015F"/>
    <w:rsid w:val="00FC5915"/>
    <w:rsid w:val="00FC5D6D"/>
    <w:rsid w:val="00FD3149"/>
    <w:rsid w:val="00FD31A5"/>
    <w:rsid w:val="00FD323B"/>
    <w:rsid w:val="00FD368B"/>
    <w:rsid w:val="00FD6657"/>
    <w:rsid w:val="00FE49CF"/>
    <w:rsid w:val="00FE5DD4"/>
    <w:rsid w:val="00FF0BBF"/>
    <w:rsid w:val="00FF1A54"/>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semiHidden/>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customStyle="1" w:styleId="ParaTab1">
    <w:name w:val="ParaTab 1"/>
    <w:rsid w:val="00000DE4"/>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497616"/>
    <w:pPr>
      <w:ind w:left="720"/>
      <w:contextualSpacing/>
    </w:pPr>
  </w:style>
  <w:style w:type="paragraph" w:styleId="Header">
    <w:name w:val="header"/>
    <w:basedOn w:val="Normal"/>
    <w:link w:val="HeaderChar"/>
    <w:uiPriority w:val="99"/>
    <w:unhideWhenUsed/>
    <w:rsid w:val="00515233"/>
    <w:pPr>
      <w:tabs>
        <w:tab w:val="center" w:pos="4680"/>
        <w:tab w:val="right" w:pos="9360"/>
      </w:tabs>
    </w:pPr>
  </w:style>
  <w:style w:type="character" w:customStyle="1" w:styleId="HeaderChar">
    <w:name w:val="Header Char"/>
    <w:basedOn w:val="DefaultParagraphFont"/>
    <w:link w:val="Header"/>
    <w:uiPriority w:val="99"/>
    <w:rsid w:val="005152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5233"/>
    <w:pPr>
      <w:tabs>
        <w:tab w:val="center" w:pos="4680"/>
        <w:tab w:val="right" w:pos="9360"/>
      </w:tabs>
    </w:pPr>
  </w:style>
  <w:style w:type="character" w:customStyle="1" w:styleId="FooterChar">
    <w:name w:val="Footer Char"/>
    <w:basedOn w:val="DefaultParagraphFont"/>
    <w:link w:val="Footer"/>
    <w:uiPriority w:val="99"/>
    <w:rsid w:val="005152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90F89"/>
    <w:rPr>
      <w:sz w:val="16"/>
      <w:szCs w:val="16"/>
    </w:rPr>
  </w:style>
  <w:style w:type="paragraph" w:styleId="CommentText">
    <w:name w:val="annotation text"/>
    <w:basedOn w:val="Normal"/>
    <w:link w:val="CommentTextChar"/>
    <w:uiPriority w:val="99"/>
    <w:semiHidden/>
    <w:unhideWhenUsed/>
    <w:rsid w:val="00A90F89"/>
  </w:style>
  <w:style w:type="character" w:customStyle="1" w:styleId="CommentTextChar">
    <w:name w:val="Comment Text Char"/>
    <w:basedOn w:val="DefaultParagraphFont"/>
    <w:link w:val="CommentText"/>
    <w:uiPriority w:val="99"/>
    <w:semiHidden/>
    <w:rsid w:val="00A90F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0F89"/>
    <w:rPr>
      <w:b/>
      <w:bCs/>
    </w:rPr>
  </w:style>
  <w:style w:type="character" w:customStyle="1" w:styleId="CommentSubjectChar">
    <w:name w:val="Comment Subject Char"/>
    <w:basedOn w:val="CommentTextChar"/>
    <w:link w:val="CommentSubject"/>
    <w:uiPriority w:val="99"/>
    <w:semiHidden/>
    <w:rsid w:val="00A90F89"/>
    <w:rPr>
      <w:rFonts w:ascii="Times New Roman" w:eastAsia="Times New Roman" w:hAnsi="Times New Roman" w:cs="Times New Roman"/>
      <w:b/>
      <w:bCs/>
      <w:sz w:val="20"/>
      <w:szCs w:val="20"/>
    </w:rPr>
  </w:style>
  <w:style w:type="character" w:customStyle="1" w:styleId="pmterms11">
    <w:name w:val="pmterms11"/>
    <w:basedOn w:val="DefaultParagraphFont"/>
    <w:rsid w:val="00152A2B"/>
    <w:rPr>
      <w:b/>
      <w:bCs/>
      <w:i w:val="0"/>
      <w:iCs w:val="0"/>
      <w:color w:val="000000"/>
    </w:rPr>
  </w:style>
  <w:style w:type="paragraph" w:styleId="FootnoteText">
    <w:name w:val="footnote text"/>
    <w:basedOn w:val="Normal"/>
    <w:link w:val="FootnoteTextChar"/>
    <w:uiPriority w:val="99"/>
    <w:semiHidden/>
    <w:unhideWhenUsed/>
    <w:rsid w:val="00B333E9"/>
  </w:style>
  <w:style w:type="character" w:customStyle="1" w:styleId="FootnoteTextChar">
    <w:name w:val="Footnote Text Char"/>
    <w:basedOn w:val="DefaultParagraphFont"/>
    <w:link w:val="FootnoteText"/>
    <w:uiPriority w:val="99"/>
    <w:semiHidden/>
    <w:rsid w:val="00B333E9"/>
    <w:rPr>
      <w:rFonts w:ascii="Times New Roman" w:eastAsia="Times New Roman" w:hAnsi="Times New Roman" w:cs="Times New Roman"/>
      <w:sz w:val="20"/>
      <w:szCs w:val="20"/>
    </w:rPr>
  </w:style>
  <w:style w:type="paragraph" w:styleId="Revision">
    <w:name w:val="Revision"/>
    <w:hidden/>
    <w:uiPriority w:val="99"/>
    <w:semiHidden/>
    <w:rsid w:val="00911DD1"/>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2C36B4"/>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2C36B4"/>
    <w:rPr>
      <w:rFonts w:ascii="Times New Roman" w:eastAsia="Times New Roman" w:hAnsi="Times New Roman" w:cs="Times New Roman"/>
      <w:sz w:val="24"/>
      <w:szCs w:val="20"/>
    </w:rPr>
  </w:style>
  <w:style w:type="paragraph" w:styleId="NoSpacing">
    <w:name w:val="No Spacing"/>
    <w:uiPriority w:val="1"/>
    <w:qFormat/>
    <w:rsid w:val="006644EB"/>
    <w:pPr>
      <w:spacing w:after="0" w:line="240" w:lineRule="auto"/>
      <w:jc w:val="both"/>
    </w:pPr>
    <w:rPr>
      <w:rFonts w:ascii="Times New Roman" w:eastAsia="Times New Roman" w:hAnsi="Times New Roman" w:cs="Times New Roman"/>
      <w:sz w:val="26"/>
      <w:szCs w:val="20"/>
    </w:rPr>
  </w:style>
  <w:style w:type="table" w:customStyle="1" w:styleId="TableGrid1">
    <w:name w:val="Table Grid1"/>
    <w:basedOn w:val="TableNormal"/>
    <w:next w:val="TableGrid"/>
    <w:uiPriority w:val="59"/>
    <w:rsid w:val="0054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B05BF"/>
    <w:pPr>
      <w:spacing w:after="120" w:line="480" w:lineRule="auto"/>
    </w:pPr>
  </w:style>
  <w:style w:type="character" w:customStyle="1" w:styleId="BodyText2Char">
    <w:name w:val="Body Text 2 Char"/>
    <w:basedOn w:val="DefaultParagraphFont"/>
    <w:link w:val="BodyText2"/>
    <w:uiPriority w:val="99"/>
    <w:semiHidden/>
    <w:rsid w:val="005B05B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semiHidden/>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customStyle="1" w:styleId="ParaTab1">
    <w:name w:val="ParaTab 1"/>
    <w:rsid w:val="00000DE4"/>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qFormat/>
    <w:rsid w:val="00497616"/>
    <w:pPr>
      <w:ind w:left="720"/>
      <w:contextualSpacing/>
    </w:pPr>
  </w:style>
  <w:style w:type="paragraph" w:styleId="Header">
    <w:name w:val="header"/>
    <w:basedOn w:val="Normal"/>
    <w:link w:val="HeaderChar"/>
    <w:uiPriority w:val="99"/>
    <w:unhideWhenUsed/>
    <w:rsid w:val="00515233"/>
    <w:pPr>
      <w:tabs>
        <w:tab w:val="center" w:pos="4680"/>
        <w:tab w:val="right" w:pos="9360"/>
      </w:tabs>
    </w:pPr>
  </w:style>
  <w:style w:type="character" w:customStyle="1" w:styleId="HeaderChar">
    <w:name w:val="Header Char"/>
    <w:basedOn w:val="DefaultParagraphFont"/>
    <w:link w:val="Header"/>
    <w:uiPriority w:val="99"/>
    <w:rsid w:val="005152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5233"/>
    <w:pPr>
      <w:tabs>
        <w:tab w:val="center" w:pos="4680"/>
        <w:tab w:val="right" w:pos="9360"/>
      </w:tabs>
    </w:pPr>
  </w:style>
  <w:style w:type="character" w:customStyle="1" w:styleId="FooterChar">
    <w:name w:val="Footer Char"/>
    <w:basedOn w:val="DefaultParagraphFont"/>
    <w:link w:val="Footer"/>
    <w:uiPriority w:val="99"/>
    <w:rsid w:val="005152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90F89"/>
    <w:rPr>
      <w:sz w:val="16"/>
      <w:szCs w:val="16"/>
    </w:rPr>
  </w:style>
  <w:style w:type="paragraph" w:styleId="CommentText">
    <w:name w:val="annotation text"/>
    <w:basedOn w:val="Normal"/>
    <w:link w:val="CommentTextChar"/>
    <w:uiPriority w:val="99"/>
    <w:semiHidden/>
    <w:unhideWhenUsed/>
    <w:rsid w:val="00A90F89"/>
  </w:style>
  <w:style w:type="character" w:customStyle="1" w:styleId="CommentTextChar">
    <w:name w:val="Comment Text Char"/>
    <w:basedOn w:val="DefaultParagraphFont"/>
    <w:link w:val="CommentText"/>
    <w:uiPriority w:val="99"/>
    <w:semiHidden/>
    <w:rsid w:val="00A90F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0F89"/>
    <w:rPr>
      <w:b/>
      <w:bCs/>
    </w:rPr>
  </w:style>
  <w:style w:type="character" w:customStyle="1" w:styleId="CommentSubjectChar">
    <w:name w:val="Comment Subject Char"/>
    <w:basedOn w:val="CommentTextChar"/>
    <w:link w:val="CommentSubject"/>
    <w:uiPriority w:val="99"/>
    <w:semiHidden/>
    <w:rsid w:val="00A90F89"/>
    <w:rPr>
      <w:rFonts w:ascii="Times New Roman" w:eastAsia="Times New Roman" w:hAnsi="Times New Roman" w:cs="Times New Roman"/>
      <w:b/>
      <w:bCs/>
      <w:sz w:val="20"/>
      <w:szCs w:val="20"/>
    </w:rPr>
  </w:style>
  <w:style w:type="character" w:customStyle="1" w:styleId="pmterms11">
    <w:name w:val="pmterms11"/>
    <w:basedOn w:val="DefaultParagraphFont"/>
    <w:rsid w:val="00152A2B"/>
    <w:rPr>
      <w:b/>
      <w:bCs/>
      <w:i w:val="0"/>
      <w:iCs w:val="0"/>
      <w:color w:val="000000"/>
    </w:rPr>
  </w:style>
  <w:style w:type="paragraph" w:styleId="FootnoteText">
    <w:name w:val="footnote text"/>
    <w:basedOn w:val="Normal"/>
    <w:link w:val="FootnoteTextChar"/>
    <w:uiPriority w:val="99"/>
    <w:semiHidden/>
    <w:unhideWhenUsed/>
    <w:rsid w:val="00B333E9"/>
  </w:style>
  <w:style w:type="character" w:customStyle="1" w:styleId="FootnoteTextChar">
    <w:name w:val="Footnote Text Char"/>
    <w:basedOn w:val="DefaultParagraphFont"/>
    <w:link w:val="FootnoteText"/>
    <w:uiPriority w:val="99"/>
    <w:semiHidden/>
    <w:rsid w:val="00B333E9"/>
    <w:rPr>
      <w:rFonts w:ascii="Times New Roman" w:eastAsia="Times New Roman" w:hAnsi="Times New Roman" w:cs="Times New Roman"/>
      <w:sz w:val="20"/>
      <w:szCs w:val="20"/>
    </w:rPr>
  </w:style>
  <w:style w:type="paragraph" w:styleId="Revision">
    <w:name w:val="Revision"/>
    <w:hidden/>
    <w:uiPriority w:val="99"/>
    <w:semiHidden/>
    <w:rsid w:val="00911DD1"/>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2C36B4"/>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2C36B4"/>
    <w:rPr>
      <w:rFonts w:ascii="Times New Roman" w:eastAsia="Times New Roman" w:hAnsi="Times New Roman" w:cs="Times New Roman"/>
      <w:sz w:val="24"/>
      <w:szCs w:val="20"/>
    </w:rPr>
  </w:style>
  <w:style w:type="paragraph" w:styleId="NoSpacing">
    <w:name w:val="No Spacing"/>
    <w:uiPriority w:val="1"/>
    <w:qFormat/>
    <w:rsid w:val="006644EB"/>
    <w:pPr>
      <w:spacing w:after="0" w:line="240" w:lineRule="auto"/>
      <w:jc w:val="both"/>
    </w:pPr>
    <w:rPr>
      <w:rFonts w:ascii="Times New Roman" w:eastAsia="Times New Roman" w:hAnsi="Times New Roman" w:cs="Times New Roman"/>
      <w:sz w:val="26"/>
      <w:szCs w:val="20"/>
    </w:rPr>
  </w:style>
  <w:style w:type="table" w:customStyle="1" w:styleId="TableGrid1">
    <w:name w:val="Table Grid1"/>
    <w:basedOn w:val="TableNormal"/>
    <w:next w:val="TableGrid"/>
    <w:uiPriority w:val="59"/>
    <w:rsid w:val="0054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B05BF"/>
    <w:pPr>
      <w:spacing w:after="120" w:line="480" w:lineRule="auto"/>
    </w:pPr>
  </w:style>
  <w:style w:type="character" w:customStyle="1" w:styleId="BodyText2Char">
    <w:name w:val="Body Text 2 Char"/>
    <w:basedOn w:val="DefaultParagraphFont"/>
    <w:link w:val="BodyText2"/>
    <w:uiPriority w:val="99"/>
    <w:semiHidden/>
    <w:rsid w:val="005B05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2542">
      <w:bodyDiv w:val="1"/>
      <w:marLeft w:val="0"/>
      <w:marRight w:val="0"/>
      <w:marTop w:val="0"/>
      <w:marBottom w:val="0"/>
      <w:divBdr>
        <w:top w:val="none" w:sz="0" w:space="0" w:color="auto"/>
        <w:left w:val="none" w:sz="0" w:space="0" w:color="auto"/>
        <w:bottom w:val="none" w:sz="0" w:space="0" w:color="auto"/>
        <w:right w:val="none" w:sz="0" w:space="0" w:color="auto"/>
      </w:divBdr>
      <w:divsChild>
        <w:div w:id="1257396519">
          <w:marLeft w:val="0"/>
          <w:marRight w:val="0"/>
          <w:marTop w:val="0"/>
          <w:marBottom w:val="0"/>
          <w:divBdr>
            <w:top w:val="none" w:sz="0" w:space="0" w:color="auto"/>
            <w:left w:val="none" w:sz="0" w:space="0" w:color="auto"/>
            <w:bottom w:val="none" w:sz="0" w:space="0" w:color="auto"/>
            <w:right w:val="none" w:sz="0" w:space="0" w:color="auto"/>
          </w:divBdr>
          <w:divsChild>
            <w:div w:id="48654288">
              <w:marLeft w:val="0"/>
              <w:marRight w:val="0"/>
              <w:marTop w:val="0"/>
              <w:marBottom w:val="0"/>
              <w:divBdr>
                <w:top w:val="none" w:sz="0" w:space="0" w:color="auto"/>
                <w:left w:val="none" w:sz="0" w:space="0" w:color="auto"/>
                <w:bottom w:val="none" w:sz="0" w:space="0" w:color="auto"/>
                <w:right w:val="none" w:sz="0" w:space="0" w:color="auto"/>
              </w:divBdr>
              <w:divsChild>
                <w:div w:id="1106314033">
                  <w:marLeft w:val="0"/>
                  <w:marRight w:val="0"/>
                  <w:marTop w:val="0"/>
                  <w:marBottom w:val="0"/>
                  <w:divBdr>
                    <w:top w:val="none" w:sz="0" w:space="0" w:color="auto"/>
                    <w:left w:val="none" w:sz="0" w:space="0" w:color="auto"/>
                    <w:bottom w:val="none" w:sz="0" w:space="0" w:color="auto"/>
                    <w:right w:val="none" w:sz="0" w:space="0" w:color="auto"/>
                  </w:divBdr>
                  <w:divsChild>
                    <w:div w:id="106935210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A854-A989-41B3-9997-96BB08F6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Kyria</dc:creator>
  <cp:lastModifiedBy>Wagner, Nathan R</cp:lastModifiedBy>
  <cp:revision>3</cp:revision>
  <cp:lastPrinted>2015-10-01T11:56:00Z</cp:lastPrinted>
  <dcterms:created xsi:type="dcterms:W3CDTF">2015-09-21T14:27:00Z</dcterms:created>
  <dcterms:modified xsi:type="dcterms:W3CDTF">2015-10-01T11:57:00Z</dcterms:modified>
</cp:coreProperties>
</file>