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AF26A4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AF26A4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AF26A4">
        <w:rPr>
          <w:rFonts w:ascii="Times New Roman" w:hAnsi="Times New Roman"/>
          <w:b/>
          <w:spacing w:val="-3"/>
          <w:szCs w:val="24"/>
        </w:rPr>
        <w:fldChar w:fldCharType="begin"/>
      </w:r>
      <w:r w:rsidRPr="00AF26A4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AF26A4">
        <w:rPr>
          <w:rFonts w:ascii="Times New Roman" w:hAnsi="Times New Roman"/>
          <w:b/>
          <w:spacing w:val="-3"/>
          <w:szCs w:val="24"/>
        </w:rPr>
        <w:fldChar w:fldCharType="end"/>
      </w:r>
    </w:p>
    <w:p w:rsidR="00141506" w:rsidRPr="00AF26A4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AF26A4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AF26A4" w:rsidRPr="00AF26A4" w:rsidRDefault="00141506" w:rsidP="00AF26A4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AF26A4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AF26A4" w:rsidRDefault="00AF26A4" w:rsidP="00AF26A4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AF26A4" w:rsidRDefault="00AF26A4" w:rsidP="00AF26A4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AF26A4" w:rsidRDefault="00AF26A4" w:rsidP="00AF26A4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AF26A4" w:rsidRPr="00AF26A4" w:rsidRDefault="00AF26A4" w:rsidP="00AF26A4">
      <w:pPr>
        <w:tabs>
          <w:tab w:val="left" w:pos="-720"/>
          <w:tab w:val="left" w:pos="720"/>
          <w:tab w:val="left" w:pos="5220"/>
          <w:tab w:val="left" w:pos="648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AF26A4">
        <w:rPr>
          <w:rFonts w:ascii="Times New Roman" w:hAnsi="Times New Roman"/>
          <w:spacing w:val="-3"/>
          <w:szCs w:val="24"/>
        </w:rPr>
        <w:t>Application of Granny’s Helping Hands</w:t>
      </w:r>
      <w:r w:rsidRPr="00AF26A4">
        <w:rPr>
          <w:rFonts w:ascii="Times New Roman" w:hAnsi="Times New Roman"/>
          <w:spacing w:val="-3"/>
          <w:szCs w:val="24"/>
        </w:rPr>
        <w:tab/>
        <w:t>:</w:t>
      </w:r>
    </w:p>
    <w:p w:rsidR="00AF26A4" w:rsidRPr="00AF26A4" w:rsidRDefault="00AF26A4" w:rsidP="00AF26A4">
      <w:pPr>
        <w:tabs>
          <w:tab w:val="left" w:pos="-720"/>
          <w:tab w:val="left" w:pos="720"/>
          <w:tab w:val="left" w:pos="5220"/>
          <w:tab w:val="left" w:pos="648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AF26A4">
        <w:rPr>
          <w:rFonts w:ascii="Times New Roman" w:hAnsi="Times New Roman"/>
          <w:spacing w:val="-3"/>
          <w:szCs w:val="24"/>
        </w:rPr>
        <w:t>PA, Inc. t/a Let’s Go Transportation LLC, for the</w:t>
      </w:r>
      <w:r w:rsidRPr="00AF26A4">
        <w:rPr>
          <w:rFonts w:ascii="Times New Roman" w:hAnsi="Times New Roman"/>
          <w:spacing w:val="-3"/>
          <w:szCs w:val="24"/>
        </w:rPr>
        <w:tab/>
        <w:t>:</w:t>
      </w:r>
      <w:r w:rsidRPr="00AF26A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AF26A4">
        <w:rPr>
          <w:rFonts w:ascii="Times New Roman" w:hAnsi="Times New Roman"/>
          <w:spacing w:val="-3"/>
          <w:szCs w:val="24"/>
        </w:rPr>
        <w:t>A-2015-2469125</w:t>
      </w:r>
    </w:p>
    <w:p w:rsidR="00AF26A4" w:rsidRPr="00AF26A4" w:rsidRDefault="00AF26A4" w:rsidP="00AF26A4">
      <w:pPr>
        <w:tabs>
          <w:tab w:val="left" w:pos="5220"/>
        </w:tabs>
        <w:rPr>
          <w:rFonts w:ascii="Times New Roman" w:hAnsi="Times New Roman"/>
          <w:szCs w:val="24"/>
        </w:rPr>
      </w:pPr>
      <w:r w:rsidRPr="00AF26A4">
        <w:rPr>
          <w:rFonts w:ascii="Times New Roman" w:hAnsi="Times New Roman"/>
          <w:szCs w:val="24"/>
        </w:rPr>
        <w:t>right, to begin transport by motor vehicle, to persons</w:t>
      </w:r>
      <w:r>
        <w:rPr>
          <w:rFonts w:ascii="Times New Roman" w:hAnsi="Times New Roman"/>
          <w:szCs w:val="24"/>
        </w:rPr>
        <w:tab/>
      </w:r>
      <w:r w:rsidRPr="00AF26A4">
        <w:rPr>
          <w:rFonts w:ascii="Times New Roman" w:hAnsi="Times New Roman"/>
          <w:szCs w:val="24"/>
        </w:rPr>
        <w:t>:</w:t>
      </w:r>
    </w:p>
    <w:p w:rsidR="00AF26A4" w:rsidRPr="00AF26A4" w:rsidRDefault="00AF26A4" w:rsidP="00AF26A4">
      <w:pPr>
        <w:tabs>
          <w:tab w:val="left" w:pos="5220"/>
        </w:tabs>
        <w:rPr>
          <w:rFonts w:ascii="Times New Roman" w:hAnsi="Times New Roman"/>
          <w:szCs w:val="24"/>
        </w:rPr>
      </w:pPr>
      <w:r w:rsidRPr="00AF26A4">
        <w:rPr>
          <w:rFonts w:ascii="Times New Roman" w:hAnsi="Times New Roman"/>
          <w:szCs w:val="24"/>
        </w:rPr>
        <w:t>upon call or demand in the counties of Delaware,</w:t>
      </w:r>
      <w:r w:rsidRPr="00AF26A4">
        <w:rPr>
          <w:rFonts w:ascii="Times New Roman" w:hAnsi="Times New Roman"/>
          <w:szCs w:val="24"/>
        </w:rPr>
        <w:tab/>
        <w:t>:</w:t>
      </w:r>
    </w:p>
    <w:p w:rsidR="00AF26A4" w:rsidRPr="00AF26A4" w:rsidRDefault="00AF26A4" w:rsidP="00AF26A4">
      <w:pPr>
        <w:tabs>
          <w:tab w:val="left" w:pos="5220"/>
        </w:tabs>
        <w:rPr>
          <w:rFonts w:ascii="Times New Roman" w:hAnsi="Times New Roman"/>
          <w:szCs w:val="24"/>
        </w:rPr>
      </w:pPr>
      <w:r w:rsidRPr="00AF26A4">
        <w:rPr>
          <w:rFonts w:ascii="Times New Roman" w:hAnsi="Times New Roman"/>
          <w:szCs w:val="24"/>
        </w:rPr>
        <w:t xml:space="preserve">Montgomery, Chester and Bucks </w:t>
      </w:r>
      <w:r w:rsidRPr="00AF26A4">
        <w:rPr>
          <w:rFonts w:ascii="Times New Roman" w:hAnsi="Times New Roman"/>
          <w:szCs w:val="24"/>
        </w:rPr>
        <w:tab/>
        <w:t>:</w:t>
      </w:r>
    </w:p>
    <w:p w:rsidR="00AF26A4" w:rsidRDefault="00AF26A4" w:rsidP="00AF26A4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AF26A4" w:rsidRDefault="00AF26A4" w:rsidP="00AF26A4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AF26A4" w:rsidRPr="000C1A59" w:rsidRDefault="00AF26A4" w:rsidP="00AF26A4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141506" w:rsidRPr="000C1A59" w:rsidRDefault="00141506" w:rsidP="00AF26A4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0" w:name="BMPresidingOfficer"/>
      <w:r w:rsidR="00C224DB" w:rsidRPr="00B616F5">
        <w:rPr>
          <w:rFonts w:ascii="Times New Roman" w:hAnsi="Times New Roman"/>
          <w:spacing w:val="-3"/>
          <w:szCs w:val="24"/>
        </w:rPr>
        <w:t>Marta Guhl</w:t>
      </w:r>
      <w:bookmarkEnd w:id="0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AF26A4">
        <w:rPr>
          <w:rFonts w:ascii="Times New Roman" w:hAnsi="Times New Roman"/>
          <w:spacing w:val="-3"/>
          <w:szCs w:val="24"/>
        </w:rPr>
        <w:t>August 26, 2015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AF26A4" w:rsidRPr="00AF26A4" w:rsidRDefault="00AF26A4" w:rsidP="00AF26A4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AF26A4">
        <w:rPr>
          <w:rFonts w:ascii="Times New Roman" w:hAnsi="Times New Roman"/>
        </w:rPr>
        <w:t>1.</w:t>
      </w:r>
      <w:r w:rsidRPr="00AF26A4">
        <w:rPr>
          <w:rFonts w:ascii="Times New Roman" w:hAnsi="Times New Roman"/>
        </w:rPr>
        <w:tab/>
        <w:t>That the Applicant’s, Granny’s Helping Hands PA, Inc. t/a Let’s Go Transportation LLC, July 8, 2015, Petition to Withdraw the Application at Docket No. A-2015-2469125 is granted.</w:t>
      </w:r>
    </w:p>
    <w:p w:rsidR="00AF26A4" w:rsidRPr="00AF26A4" w:rsidRDefault="00AF26A4" w:rsidP="00AF26A4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AF26A4" w:rsidRPr="00AF26A4" w:rsidRDefault="00AF26A4" w:rsidP="00AF26A4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AF26A4">
        <w:rPr>
          <w:rFonts w:ascii="Times New Roman" w:hAnsi="Times New Roman"/>
        </w:rPr>
        <w:t>2.</w:t>
      </w:r>
      <w:r w:rsidRPr="00AF26A4">
        <w:rPr>
          <w:rFonts w:ascii="Times New Roman" w:hAnsi="Times New Roman"/>
        </w:rPr>
        <w:tab/>
        <w:t>That the Application of Granny’s Helping Hands PA, Inc. t/a Let’s Go Transportation LLC at Docket No. A-2015-2469125 is hereby withdrawn.</w:t>
      </w:r>
    </w:p>
    <w:p w:rsidR="00AF26A4" w:rsidRPr="00AF26A4" w:rsidRDefault="00AF26A4" w:rsidP="00AF26A4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817AAD" w:rsidRPr="00817AAD" w:rsidRDefault="00AF26A4" w:rsidP="00AF26A4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AF26A4">
        <w:rPr>
          <w:rFonts w:ascii="Times New Roman" w:hAnsi="Times New Roman"/>
        </w:rPr>
        <w:t>3.</w:t>
      </w:r>
      <w:r w:rsidRPr="00AF26A4">
        <w:rPr>
          <w:rFonts w:ascii="Times New Roman" w:hAnsi="Times New Roman"/>
        </w:rPr>
        <w:tab/>
        <w:t>That the Secretary’s Bureau shall mark Docket No. A-2015-2469125 closed.</w:t>
      </w:r>
    </w:p>
    <w:p w:rsidR="00A47CC7" w:rsidRPr="00441A14" w:rsidRDefault="00A47CC7" w:rsidP="00A47CC7">
      <w:pPr>
        <w:ind w:firstLine="1440"/>
        <w:jc w:val="both"/>
        <w:rPr>
          <w:rFonts w:ascii="Times New Roman" w:hAnsi="Times New Roman"/>
        </w:rPr>
      </w:pPr>
    </w:p>
    <w:p w:rsidR="0031293C" w:rsidRDefault="00A721D9" w:rsidP="0031293C">
      <w:pPr>
        <w:ind w:firstLine="1440"/>
        <w:jc w:val="both"/>
        <w:rPr>
          <w:rFonts w:ascii="Times New Roman" w:hAnsi="Times New Roman"/>
          <w:spacing w:val="-3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B92EE5" wp14:editId="2148F557">
            <wp:simplePos x="0" y="0"/>
            <wp:positionH relativeFrom="column">
              <wp:posOffset>3147695</wp:posOffset>
            </wp:positionH>
            <wp:positionV relativeFrom="paragraph">
              <wp:posOffset>168275</wp:posOffset>
            </wp:positionV>
            <wp:extent cx="2200275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bookmarkStart w:id="1" w:name="_GoBack"/>
      <w:bookmarkEnd w:id="1"/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A721D9">
        <w:rPr>
          <w:rFonts w:ascii="Times New Roman" w:hAnsi="Times New Roman"/>
          <w:spacing w:val="-3"/>
          <w:szCs w:val="24"/>
        </w:rPr>
        <w:t>October 15, 2015</w:t>
      </w:r>
    </w:p>
    <w:sectPr w:rsidR="00141506" w:rsidRPr="00FB6879" w:rsidSect="00D335DF"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007" w:rsidRDefault="003A6007">
      <w:pPr>
        <w:spacing w:line="20" w:lineRule="exact"/>
      </w:pPr>
    </w:p>
  </w:endnote>
  <w:endnote w:type="continuationSeparator" w:id="0">
    <w:p w:rsidR="003A6007" w:rsidRDefault="003A6007">
      <w:r>
        <w:t xml:space="preserve"> </w:t>
      </w:r>
    </w:p>
  </w:endnote>
  <w:endnote w:type="continuationNotice" w:id="1">
    <w:p w:rsidR="003A6007" w:rsidRDefault="003A600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007" w:rsidRDefault="003A6007">
      <w:r>
        <w:separator/>
      </w:r>
    </w:p>
  </w:footnote>
  <w:footnote w:type="continuationSeparator" w:id="0">
    <w:p w:rsidR="003A6007" w:rsidRDefault="003A6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A547F"/>
    <w:rsid w:val="00003A6F"/>
    <w:rsid w:val="000C1A59"/>
    <w:rsid w:val="000F2734"/>
    <w:rsid w:val="00102A0C"/>
    <w:rsid w:val="00141506"/>
    <w:rsid w:val="00182FEB"/>
    <w:rsid w:val="001D058B"/>
    <w:rsid w:val="001D209B"/>
    <w:rsid w:val="00201E96"/>
    <w:rsid w:val="0022470B"/>
    <w:rsid w:val="0028314C"/>
    <w:rsid w:val="0031293C"/>
    <w:rsid w:val="00314F96"/>
    <w:rsid w:val="003566B0"/>
    <w:rsid w:val="003733F0"/>
    <w:rsid w:val="00374647"/>
    <w:rsid w:val="00377AFC"/>
    <w:rsid w:val="00384AE1"/>
    <w:rsid w:val="003A2999"/>
    <w:rsid w:val="003A6007"/>
    <w:rsid w:val="003F37D4"/>
    <w:rsid w:val="00415814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F538D"/>
    <w:rsid w:val="0053320F"/>
    <w:rsid w:val="005844C2"/>
    <w:rsid w:val="00587391"/>
    <w:rsid w:val="0059454A"/>
    <w:rsid w:val="005C1117"/>
    <w:rsid w:val="005E5B67"/>
    <w:rsid w:val="005F3D0B"/>
    <w:rsid w:val="00603A23"/>
    <w:rsid w:val="006117E4"/>
    <w:rsid w:val="0064446E"/>
    <w:rsid w:val="006E7BA1"/>
    <w:rsid w:val="00700209"/>
    <w:rsid w:val="00710ED8"/>
    <w:rsid w:val="00716C34"/>
    <w:rsid w:val="00721A28"/>
    <w:rsid w:val="00762518"/>
    <w:rsid w:val="00771E7B"/>
    <w:rsid w:val="007C0D22"/>
    <w:rsid w:val="007E1B83"/>
    <w:rsid w:val="007E6654"/>
    <w:rsid w:val="00807611"/>
    <w:rsid w:val="00817AAD"/>
    <w:rsid w:val="00846484"/>
    <w:rsid w:val="00847BD1"/>
    <w:rsid w:val="0088369B"/>
    <w:rsid w:val="008B0AA9"/>
    <w:rsid w:val="008B4CE3"/>
    <w:rsid w:val="008C7551"/>
    <w:rsid w:val="008D3BB0"/>
    <w:rsid w:val="00906FC2"/>
    <w:rsid w:val="00987969"/>
    <w:rsid w:val="009A547F"/>
    <w:rsid w:val="009B2408"/>
    <w:rsid w:val="009B74F2"/>
    <w:rsid w:val="00A01A5E"/>
    <w:rsid w:val="00A0616A"/>
    <w:rsid w:val="00A16540"/>
    <w:rsid w:val="00A47CC7"/>
    <w:rsid w:val="00A52368"/>
    <w:rsid w:val="00A54870"/>
    <w:rsid w:val="00A7062E"/>
    <w:rsid w:val="00A721D9"/>
    <w:rsid w:val="00AA556A"/>
    <w:rsid w:val="00AC3685"/>
    <w:rsid w:val="00AC624C"/>
    <w:rsid w:val="00AF26A4"/>
    <w:rsid w:val="00B326FD"/>
    <w:rsid w:val="00B616F5"/>
    <w:rsid w:val="00BB4E5C"/>
    <w:rsid w:val="00BF1FEC"/>
    <w:rsid w:val="00C224DB"/>
    <w:rsid w:val="00C404EE"/>
    <w:rsid w:val="00C94A2D"/>
    <w:rsid w:val="00CB2D7F"/>
    <w:rsid w:val="00CD1AC8"/>
    <w:rsid w:val="00CF1137"/>
    <w:rsid w:val="00D17118"/>
    <w:rsid w:val="00D335DF"/>
    <w:rsid w:val="00D36E23"/>
    <w:rsid w:val="00D4136E"/>
    <w:rsid w:val="00D634D0"/>
    <w:rsid w:val="00D65AD5"/>
    <w:rsid w:val="00D65BB6"/>
    <w:rsid w:val="00D95AD2"/>
    <w:rsid w:val="00DB393A"/>
    <w:rsid w:val="00DC7770"/>
    <w:rsid w:val="00DD4CF8"/>
    <w:rsid w:val="00DD51DC"/>
    <w:rsid w:val="00DF23FE"/>
    <w:rsid w:val="00E2047C"/>
    <w:rsid w:val="00E5702A"/>
    <w:rsid w:val="00E80143"/>
    <w:rsid w:val="00E84FE1"/>
    <w:rsid w:val="00E903BB"/>
    <w:rsid w:val="00E90C7F"/>
    <w:rsid w:val="00EB7EE4"/>
    <w:rsid w:val="00EC0276"/>
    <w:rsid w:val="00EC405E"/>
    <w:rsid w:val="00F47F3C"/>
    <w:rsid w:val="00F655F1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Wagner, Nathan R</cp:lastModifiedBy>
  <cp:revision>12</cp:revision>
  <cp:lastPrinted>2008-04-03T14:44:00Z</cp:lastPrinted>
  <dcterms:created xsi:type="dcterms:W3CDTF">2010-09-08T19:30:00Z</dcterms:created>
  <dcterms:modified xsi:type="dcterms:W3CDTF">2015-10-15T18:20:00Z</dcterms:modified>
</cp:coreProperties>
</file>