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213BD" w:rsidRPr="001213BD">
        <w:trPr>
          <w:trHeight w:val="990"/>
        </w:trPr>
        <w:tc>
          <w:tcPr>
            <w:tcW w:w="1363" w:type="dxa"/>
          </w:tcPr>
          <w:p w:rsidR="00E9717D" w:rsidRPr="001213BD" w:rsidRDefault="00D92653" w:rsidP="00E9717D">
            <w:pPr>
              <w:jc w:val="right"/>
            </w:pPr>
            <w:r w:rsidRPr="001213BD">
              <w:rPr>
                <w:noProof/>
              </w:rPr>
              <w:drawing>
                <wp:inline distT="0" distB="0" distL="0" distR="0" wp14:anchorId="7B833413" wp14:editId="7371BDB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1213BD" w:rsidRDefault="00E9717D" w:rsidP="00E9717D">
            <w:pPr>
              <w:suppressAutoHyphens/>
              <w:spacing w:line="204" w:lineRule="auto"/>
              <w:jc w:val="center"/>
              <w:rPr>
                <w:rFonts w:ascii="Arial" w:hAnsi="Arial"/>
                <w:spacing w:val="-3"/>
                <w:sz w:val="26"/>
              </w:rPr>
            </w:pPr>
          </w:p>
          <w:p w:rsidR="00E9717D" w:rsidRPr="001213BD"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213BD">
                  <w:rPr>
                    <w:rFonts w:ascii="Arial" w:hAnsi="Arial"/>
                    <w:spacing w:val="-3"/>
                    <w:sz w:val="26"/>
                  </w:rPr>
                  <w:t>COMMONWEALTH</w:t>
                </w:r>
              </w:smartTag>
              <w:r w:rsidRPr="001213BD">
                <w:rPr>
                  <w:rFonts w:ascii="Arial" w:hAnsi="Arial"/>
                  <w:spacing w:val="-3"/>
                  <w:sz w:val="26"/>
                </w:rPr>
                <w:t xml:space="preserve"> OF </w:t>
              </w:r>
              <w:smartTag w:uri="urn:schemas-microsoft-com:office:smarttags" w:element="PlaceName">
                <w:r w:rsidRPr="001213BD">
                  <w:rPr>
                    <w:rFonts w:ascii="Arial" w:hAnsi="Arial"/>
                    <w:spacing w:val="-3"/>
                    <w:sz w:val="26"/>
                  </w:rPr>
                  <w:t>PENNSYLVANIA</w:t>
                </w:r>
              </w:smartTag>
            </w:smartTag>
          </w:p>
          <w:p w:rsidR="00E9717D" w:rsidRPr="001213BD"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213BD">
                  <w:rPr>
                    <w:rFonts w:ascii="Arial" w:hAnsi="Arial"/>
                    <w:spacing w:val="-3"/>
                    <w:sz w:val="26"/>
                  </w:rPr>
                  <w:t>PENNSYLVANIA</w:t>
                </w:r>
              </w:smartTag>
            </w:smartTag>
            <w:r w:rsidRPr="001213BD">
              <w:rPr>
                <w:rFonts w:ascii="Arial" w:hAnsi="Arial"/>
                <w:spacing w:val="-3"/>
                <w:sz w:val="26"/>
              </w:rPr>
              <w:t xml:space="preserve"> PUBLIC UTILITY COMMISSION</w:t>
            </w:r>
          </w:p>
          <w:p w:rsidR="00E9717D" w:rsidRPr="001213BD" w:rsidRDefault="00E9717D" w:rsidP="00E9717D">
            <w:pPr>
              <w:jc w:val="center"/>
              <w:rPr>
                <w:rFonts w:ascii="Arial" w:hAnsi="Arial"/>
                <w:sz w:val="12"/>
              </w:rPr>
            </w:pPr>
            <w:r w:rsidRPr="001213BD">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1213BD">
                    <w:rPr>
                      <w:rFonts w:ascii="Arial" w:hAnsi="Arial"/>
                      <w:spacing w:val="-3"/>
                      <w:sz w:val="26"/>
                    </w:rPr>
                    <w:t>BOX</w:t>
                  </w:r>
                </w:smartTag>
                <w:r w:rsidRPr="001213BD">
                  <w:rPr>
                    <w:rFonts w:ascii="Arial" w:hAnsi="Arial"/>
                    <w:spacing w:val="-3"/>
                    <w:sz w:val="26"/>
                  </w:rPr>
                  <w:t xml:space="preserve"> 3265</w:t>
                </w:r>
              </w:smartTag>
              <w:r w:rsidRPr="001213BD">
                <w:rPr>
                  <w:rFonts w:ascii="Arial" w:hAnsi="Arial"/>
                  <w:spacing w:val="-3"/>
                  <w:sz w:val="26"/>
                </w:rPr>
                <w:t xml:space="preserve">, </w:t>
              </w:r>
              <w:smartTag w:uri="urn:schemas-microsoft-com:office:smarttags" w:element="City">
                <w:r w:rsidRPr="001213BD">
                  <w:rPr>
                    <w:rFonts w:ascii="Arial" w:hAnsi="Arial"/>
                    <w:spacing w:val="-3"/>
                    <w:sz w:val="26"/>
                  </w:rPr>
                  <w:t>HARRISBURG</w:t>
                </w:r>
              </w:smartTag>
              <w:r w:rsidRPr="001213BD">
                <w:rPr>
                  <w:rFonts w:ascii="Arial" w:hAnsi="Arial"/>
                  <w:spacing w:val="-3"/>
                  <w:sz w:val="26"/>
                </w:rPr>
                <w:t xml:space="preserve">, </w:t>
              </w:r>
              <w:smartTag w:uri="urn:schemas-microsoft-com:office:smarttags" w:element="State">
                <w:r w:rsidRPr="001213BD">
                  <w:rPr>
                    <w:rFonts w:ascii="Arial" w:hAnsi="Arial"/>
                    <w:spacing w:val="-3"/>
                    <w:sz w:val="26"/>
                  </w:rPr>
                  <w:t>PA</w:t>
                </w:r>
              </w:smartTag>
              <w:r w:rsidRPr="001213BD">
                <w:rPr>
                  <w:rFonts w:ascii="Arial" w:hAnsi="Arial"/>
                  <w:spacing w:val="-3"/>
                  <w:sz w:val="26"/>
                </w:rPr>
                <w:t xml:space="preserve"> </w:t>
              </w:r>
              <w:smartTag w:uri="urn:schemas-microsoft-com:office:smarttags" w:element="PostalCode">
                <w:r w:rsidRPr="001213BD">
                  <w:rPr>
                    <w:rFonts w:ascii="Arial" w:hAnsi="Arial"/>
                    <w:spacing w:val="-3"/>
                    <w:sz w:val="26"/>
                  </w:rPr>
                  <w:t>17105-3265</w:t>
                </w:r>
              </w:smartTag>
            </w:smartTag>
          </w:p>
        </w:tc>
        <w:tc>
          <w:tcPr>
            <w:tcW w:w="1452" w:type="dxa"/>
          </w:tcPr>
          <w:p w:rsidR="00E9717D" w:rsidRPr="001213BD" w:rsidRDefault="00E9717D" w:rsidP="00E9717D">
            <w:pPr>
              <w:jc w:val="center"/>
              <w:rPr>
                <w:rFonts w:ascii="Arial" w:hAnsi="Arial"/>
                <w:sz w:val="12"/>
              </w:rPr>
            </w:pPr>
          </w:p>
          <w:p w:rsidR="00E9717D" w:rsidRPr="001213BD" w:rsidRDefault="00E9717D" w:rsidP="00E9717D">
            <w:pPr>
              <w:jc w:val="center"/>
              <w:rPr>
                <w:rFonts w:ascii="Arial" w:hAnsi="Arial"/>
                <w:sz w:val="12"/>
              </w:rPr>
            </w:pPr>
          </w:p>
          <w:p w:rsidR="00E9717D" w:rsidRPr="001213BD" w:rsidRDefault="00E9717D" w:rsidP="00E9717D">
            <w:pPr>
              <w:jc w:val="center"/>
              <w:rPr>
                <w:rFonts w:ascii="Arial" w:hAnsi="Arial"/>
                <w:sz w:val="12"/>
              </w:rPr>
            </w:pPr>
          </w:p>
          <w:p w:rsidR="00E9717D" w:rsidRPr="001213BD" w:rsidRDefault="00E9717D" w:rsidP="00E9717D">
            <w:pPr>
              <w:jc w:val="center"/>
              <w:rPr>
                <w:rFonts w:ascii="Arial" w:hAnsi="Arial"/>
                <w:sz w:val="12"/>
              </w:rPr>
            </w:pPr>
          </w:p>
          <w:p w:rsidR="00E9717D" w:rsidRPr="001213BD" w:rsidRDefault="00E9717D" w:rsidP="00E9717D">
            <w:pPr>
              <w:jc w:val="center"/>
              <w:rPr>
                <w:rFonts w:ascii="Arial" w:hAnsi="Arial"/>
                <w:sz w:val="12"/>
              </w:rPr>
            </w:pPr>
          </w:p>
          <w:p w:rsidR="00E9717D" w:rsidRPr="001213BD" w:rsidRDefault="00E9717D" w:rsidP="00E9717D">
            <w:pPr>
              <w:jc w:val="center"/>
              <w:rPr>
                <w:rFonts w:ascii="Arial" w:hAnsi="Arial"/>
                <w:sz w:val="12"/>
              </w:rPr>
            </w:pPr>
          </w:p>
          <w:p w:rsidR="00E9717D" w:rsidRPr="001213BD" w:rsidRDefault="00E9717D" w:rsidP="00E9717D">
            <w:pPr>
              <w:jc w:val="center"/>
              <w:rPr>
                <w:rFonts w:ascii="Arial" w:hAnsi="Arial"/>
                <w:sz w:val="12"/>
              </w:rPr>
            </w:pPr>
            <w:r w:rsidRPr="001213BD">
              <w:rPr>
                <w:rFonts w:ascii="Arial" w:hAnsi="Arial"/>
                <w:b/>
                <w:spacing w:val="-1"/>
                <w:sz w:val="12"/>
              </w:rPr>
              <w:t xml:space="preserve">IN REPLY PLEASE REFER TO OUR </w:t>
            </w:r>
            <w:smartTag w:uri="urn:schemas-microsoft-com:office:smarttags" w:element="stockticker">
              <w:r w:rsidRPr="001213BD">
                <w:rPr>
                  <w:rFonts w:ascii="Arial" w:hAnsi="Arial"/>
                  <w:b/>
                  <w:spacing w:val="-1"/>
                  <w:sz w:val="12"/>
                </w:rPr>
                <w:t>FILE</w:t>
              </w:r>
            </w:smartTag>
          </w:p>
        </w:tc>
      </w:tr>
    </w:tbl>
    <w:p w:rsidR="00E9717D" w:rsidRPr="001213BD" w:rsidRDefault="00E9717D" w:rsidP="00E9717D">
      <w:pPr>
        <w:pStyle w:val="Heading1"/>
        <w:ind w:left="5310" w:firstLine="270"/>
        <w:jc w:val="center"/>
        <w:rPr>
          <w:sz w:val="24"/>
          <w:szCs w:val="24"/>
        </w:rPr>
        <w:sectPr w:rsidR="00E9717D" w:rsidRPr="001213BD" w:rsidSect="005D0EA3">
          <w:type w:val="continuous"/>
          <w:pgSz w:w="12240" w:h="15840"/>
          <w:pgMar w:top="720" w:right="1440" w:bottom="1440" w:left="1440" w:header="720" w:footer="720" w:gutter="0"/>
          <w:cols w:space="720"/>
        </w:sectPr>
      </w:pPr>
    </w:p>
    <w:p w:rsidR="00E9717D" w:rsidRPr="001213BD" w:rsidRDefault="006806F9" w:rsidP="006806F9">
      <w:pPr>
        <w:jc w:val="center"/>
        <w:rPr>
          <w:sz w:val="26"/>
          <w:szCs w:val="26"/>
        </w:rPr>
      </w:pPr>
      <w:r>
        <w:rPr>
          <w:sz w:val="26"/>
          <w:szCs w:val="26"/>
        </w:rPr>
        <w:lastRenderedPageBreak/>
        <w:t>April 20, 2016</w:t>
      </w:r>
    </w:p>
    <w:p w:rsidR="00157C40" w:rsidRPr="006F71C7" w:rsidRDefault="002E5260" w:rsidP="0008427B">
      <w:pPr>
        <w:rPr>
          <w:szCs w:val="24"/>
        </w:rPr>
      </w:pPr>
      <w:r w:rsidRPr="001213BD">
        <w:rPr>
          <w:szCs w:val="24"/>
        </w:rPr>
        <w:fldChar w:fldCharType="begin">
          <w:ffData>
            <w:name w:val="Text15"/>
            <w:enabled/>
            <w:calcOnExit w:val="0"/>
            <w:textInput/>
          </w:ffData>
        </w:fldChar>
      </w:r>
      <w:bookmarkStart w:id="0" w:name="Text15"/>
      <w:r w:rsidR="006721A8" w:rsidRPr="001213BD">
        <w:rPr>
          <w:szCs w:val="24"/>
        </w:rPr>
        <w:instrText xml:space="preserve"> FORMTEXT </w:instrText>
      </w:r>
      <w:r w:rsidR="00147305">
        <w:rPr>
          <w:szCs w:val="24"/>
        </w:rPr>
      </w:r>
      <w:r w:rsidR="00147305">
        <w:rPr>
          <w:szCs w:val="24"/>
        </w:rPr>
        <w:fldChar w:fldCharType="separate"/>
      </w:r>
      <w:r w:rsidRPr="001213BD">
        <w:rPr>
          <w:szCs w:val="24"/>
        </w:rPr>
        <w:fldChar w:fldCharType="end"/>
      </w:r>
      <w:bookmarkEnd w:id="0"/>
    </w:p>
    <w:p w:rsidR="004376E3" w:rsidRPr="006F71C7" w:rsidRDefault="004376E3" w:rsidP="00AA0C00">
      <w:pPr>
        <w:jc w:val="right"/>
        <w:rPr>
          <w:szCs w:val="24"/>
        </w:rPr>
      </w:pPr>
      <w:r w:rsidRPr="006F71C7">
        <w:rPr>
          <w:szCs w:val="24"/>
        </w:rPr>
        <w:t>Docket No</w:t>
      </w:r>
      <w:r w:rsidR="00BF2C10" w:rsidRPr="006F71C7">
        <w:rPr>
          <w:szCs w:val="24"/>
        </w:rPr>
        <w:t>s</w:t>
      </w:r>
      <w:r w:rsidRPr="006F71C7">
        <w:rPr>
          <w:szCs w:val="24"/>
        </w:rPr>
        <w:t xml:space="preserve">. </w:t>
      </w:r>
      <w:r w:rsidR="00E832CC" w:rsidRPr="006F71C7">
        <w:rPr>
          <w:szCs w:val="24"/>
        </w:rPr>
        <w:t>R-</w:t>
      </w:r>
      <w:r w:rsidR="006F71C7" w:rsidRPr="006F71C7">
        <w:rPr>
          <w:szCs w:val="24"/>
        </w:rPr>
        <w:t>2015</w:t>
      </w:r>
      <w:r w:rsidR="00BF2C10" w:rsidRPr="006F71C7">
        <w:rPr>
          <w:szCs w:val="24"/>
        </w:rPr>
        <w:t>-</w:t>
      </w:r>
      <w:r w:rsidR="00117307">
        <w:rPr>
          <w:szCs w:val="24"/>
        </w:rPr>
        <w:t>2469944</w:t>
      </w:r>
      <w:r w:rsidR="002E5260" w:rsidRPr="006F71C7">
        <w:rPr>
          <w:szCs w:val="24"/>
        </w:rPr>
        <w:fldChar w:fldCharType="begin">
          <w:ffData>
            <w:name w:val="Text15"/>
            <w:enabled/>
            <w:calcOnExit w:val="0"/>
            <w:textInput/>
          </w:ffData>
        </w:fldChar>
      </w:r>
      <w:r w:rsidRPr="006F71C7">
        <w:rPr>
          <w:szCs w:val="24"/>
        </w:rPr>
        <w:instrText xml:space="preserve"> FORMTEXT </w:instrText>
      </w:r>
      <w:r w:rsidR="00147305">
        <w:rPr>
          <w:szCs w:val="24"/>
        </w:rPr>
      </w:r>
      <w:r w:rsidR="00147305">
        <w:rPr>
          <w:szCs w:val="24"/>
        </w:rPr>
        <w:fldChar w:fldCharType="separate"/>
      </w:r>
      <w:r w:rsidR="002E5260" w:rsidRPr="006F71C7">
        <w:rPr>
          <w:szCs w:val="24"/>
        </w:rPr>
        <w:fldChar w:fldCharType="end"/>
      </w:r>
    </w:p>
    <w:p w:rsidR="004376E3" w:rsidRPr="006F71C7" w:rsidRDefault="004376E3" w:rsidP="004376E3">
      <w:pPr>
        <w:pStyle w:val="BodyText"/>
        <w:jc w:val="right"/>
      </w:pPr>
      <w:r w:rsidRPr="006F71C7">
        <w:rPr>
          <w:szCs w:val="24"/>
        </w:rPr>
        <w:t xml:space="preserve">                                                                           </w:t>
      </w:r>
      <w:r w:rsidRPr="006F71C7">
        <w:t xml:space="preserve">Utility Code: </w:t>
      </w:r>
      <w:r w:rsidR="00117307">
        <w:t>311160</w:t>
      </w:r>
    </w:p>
    <w:p w:rsidR="004376E3" w:rsidRPr="00117307" w:rsidRDefault="00117307" w:rsidP="004376E3">
      <w:pPr>
        <w:rPr>
          <w:caps/>
          <w:szCs w:val="24"/>
        </w:rPr>
      </w:pPr>
      <w:r>
        <w:rPr>
          <w:caps/>
          <w:szCs w:val="24"/>
        </w:rPr>
        <w:t>LANCE J M STEINHART</w:t>
      </w:r>
      <w:r w:rsidR="004376E3" w:rsidRPr="006F71C7">
        <w:rPr>
          <w:caps/>
          <w:szCs w:val="24"/>
        </w:rPr>
        <w:t xml:space="preserve">                                                  </w:t>
      </w:r>
    </w:p>
    <w:p w:rsidR="00BF2C10" w:rsidRPr="006F71C7" w:rsidRDefault="00117307" w:rsidP="004376E3">
      <w:pPr>
        <w:rPr>
          <w:szCs w:val="24"/>
        </w:rPr>
      </w:pPr>
      <w:r>
        <w:rPr>
          <w:szCs w:val="24"/>
        </w:rPr>
        <w:t>1725 WINDWARD CONCOURSE</w:t>
      </w:r>
    </w:p>
    <w:p w:rsidR="006F71C7" w:rsidRPr="006F71C7" w:rsidRDefault="00117307" w:rsidP="004376E3">
      <w:pPr>
        <w:rPr>
          <w:szCs w:val="24"/>
        </w:rPr>
      </w:pPr>
      <w:r>
        <w:rPr>
          <w:szCs w:val="24"/>
        </w:rPr>
        <w:t>SUITE 150</w:t>
      </w:r>
    </w:p>
    <w:p w:rsidR="004376E3" w:rsidRPr="006F71C7" w:rsidRDefault="00117307" w:rsidP="004376E3">
      <w:pPr>
        <w:rPr>
          <w:szCs w:val="24"/>
        </w:rPr>
      </w:pPr>
      <w:r>
        <w:rPr>
          <w:szCs w:val="24"/>
        </w:rPr>
        <w:t>ALPHARETTA GA  30005</w:t>
      </w:r>
    </w:p>
    <w:p w:rsidR="004376E3" w:rsidRPr="006F71C7" w:rsidRDefault="004376E3" w:rsidP="004376E3">
      <w:pPr>
        <w:ind w:left="-90" w:firstLine="90"/>
        <w:jc w:val="both"/>
        <w:rPr>
          <w:szCs w:val="24"/>
        </w:rPr>
      </w:pPr>
    </w:p>
    <w:p w:rsidR="004376E3" w:rsidRPr="006F71C7" w:rsidRDefault="004376E3" w:rsidP="004376E3">
      <w:pPr>
        <w:ind w:left="-90" w:firstLine="90"/>
        <w:jc w:val="both"/>
        <w:rPr>
          <w:szCs w:val="24"/>
        </w:rPr>
      </w:pPr>
    </w:p>
    <w:p w:rsidR="004376E3" w:rsidRPr="006F71C7" w:rsidRDefault="004376E3" w:rsidP="004376E3">
      <w:pPr>
        <w:ind w:left="1440" w:hanging="720"/>
        <w:jc w:val="both"/>
        <w:rPr>
          <w:szCs w:val="24"/>
        </w:rPr>
      </w:pPr>
      <w:r w:rsidRPr="006F71C7">
        <w:rPr>
          <w:szCs w:val="24"/>
        </w:rPr>
        <w:t>Re:</w:t>
      </w:r>
      <w:r w:rsidRPr="006F71C7">
        <w:rPr>
          <w:szCs w:val="24"/>
        </w:rPr>
        <w:tab/>
      </w:r>
      <w:r w:rsidR="00117307">
        <w:rPr>
          <w:szCs w:val="24"/>
        </w:rPr>
        <w:t>McGraw Communications, Inc.</w:t>
      </w:r>
      <w:r w:rsidR="00B9010E" w:rsidRPr="006F71C7">
        <w:rPr>
          <w:szCs w:val="24"/>
        </w:rPr>
        <w:t xml:space="preserve"> name change to </w:t>
      </w:r>
      <w:r w:rsidR="00117307">
        <w:rPr>
          <w:szCs w:val="24"/>
        </w:rPr>
        <w:t>BCM One, Inc.</w:t>
      </w:r>
    </w:p>
    <w:p w:rsidR="004376E3" w:rsidRPr="006F71C7" w:rsidRDefault="004376E3" w:rsidP="004376E3">
      <w:pPr>
        <w:rPr>
          <w:szCs w:val="24"/>
        </w:rPr>
      </w:pPr>
    </w:p>
    <w:p w:rsidR="004376E3" w:rsidRPr="006F71C7" w:rsidRDefault="004376E3" w:rsidP="004376E3">
      <w:pPr>
        <w:rPr>
          <w:szCs w:val="24"/>
        </w:rPr>
      </w:pPr>
      <w:r w:rsidRPr="006F71C7">
        <w:rPr>
          <w:szCs w:val="24"/>
        </w:rPr>
        <w:t>Dear M</w:t>
      </w:r>
      <w:r w:rsidR="00E832CC" w:rsidRPr="006F71C7">
        <w:rPr>
          <w:szCs w:val="24"/>
        </w:rPr>
        <w:t xml:space="preserve">r. </w:t>
      </w:r>
      <w:r w:rsidR="00117307">
        <w:rPr>
          <w:szCs w:val="24"/>
        </w:rPr>
        <w:t>Steinhart</w:t>
      </w:r>
      <w:r w:rsidRPr="006F71C7">
        <w:rPr>
          <w:szCs w:val="24"/>
        </w:rPr>
        <w:t>:</w:t>
      </w:r>
    </w:p>
    <w:p w:rsidR="00734009" w:rsidRPr="006F71C7" w:rsidRDefault="00734009" w:rsidP="00734009">
      <w:pPr>
        <w:pStyle w:val="BodyText"/>
        <w:spacing w:before="240"/>
        <w:ind w:firstLine="720"/>
        <w:rPr>
          <w:szCs w:val="24"/>
        </w:rPr>
      </w:pPr>
      <w:r w:rsidRPr="006F71C7">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A627CC" w:rsidRPr="006F71C7" w:rsidRDefault="00A627CC" w:rsidP="00734009">
      <w:pPr>
        <w:pStyle w:val="BodyText"/>
        <w:spacing w:before="240"/>
        <w:ind w:firstLine="720"/>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6F71C7" w:rsidRPr="006F71C7" w:rsidTr="00C02897">
        <w:trPr>
          <w:tblHeader/>
          <w:jc w:val="center"/>
        </w:trPr>
        <w:tc>
          <w:tcPr>
            <w:tcW w:w="1471" w:type="dxa"/>
          </w:tcPr>
          <w:p w:rsidR="00A627CC" w:rsidRPr="006F71C7" w:rsidRDefault="00A627CC" w:rsidP="00C02897">
            <w:pPr>
              <w:pStyle w:val="BodyText"/>
              <w:jc w:val="center"/>
              <w:rPr>
                <w:b/>
                <w:szCs w:val="24"/>
              </w:rPr>
            </w:pPr>
            <w:r w:rsidRPr="006F71C7">
              <w:rPr>
                <w:b/>
                <w:szCs w:val="24"/>
              </w:rPr>
              <w:t xml:space="preserve">Supplement </w:t>
            </w:r>
          </w:p>
        </w:tc>
        <w:tc>
          <w:tcPr>
            <w:tcW w:w="900" w:type="dxa"/>
          </w:tcPr>
          <w:p w:rsidR="00A627CC" w:rsidRPr="006F71C7" w:rsidRDefault="00A627CC" w:rsidP="00C02897">
            <w:pPr>
              <w:pStyle w:val="BodyText"/>
              <w:jc w:val="center"/>
              <w:rPr>
                <w:b/>
                <w:szCs w:val="24"/>
              </w:rPr>
            </w:pPr>
            <w:r w:rsidRPr="006F71C7">
              <w:rPr>
                <w:b/>
                <w:szCs w:val="24"/>
              </w:rPr>
              <w:t xml:space="preserve">Tariff </w:t>
            </w:r>
          </w:p>
        </w:tc>
        <w:tc>
          <w:tcPr>
            <w:tcW w:w="4193" w:type="dxa"/>
          </w:tcPr>
          <w:p w:rsidR="00A627CC" w:rsidRPr="006F71C7" w:rsidRDefault="00A627CC" w:rsidP="00C02897">
            <w:pPr>
              <w:pStyle w:val="BodyText"/>
              <w:jc w:val="center"/>
              <w:rPr>
                <w:b/>
                <w:szCs w:val="24"/>
              </w:rPr>
            </w:pPr>
            <w:r w:rsidRPr="006F71C7">
              <w:rPr>
                <w:b/>
                <w:szCs w:val="24"/>
              </w:rPr>
              <w:t>Description</w:t>
            </w:r>
          </w:p>
        </w:tc>
        <w:tc>
          <w:tcPr>
            <w:tcW w:w="1350" w:type="dxa"/>
          </w:tcPr>
          <w:p w:rsidR="00A627CC" w:rsidRPr="006F71C7" w:rsidRDefault="00A627CC" w:rsidP="00C02897">
            <w:pPr>
              <w:pStyle w:val="BodyText"/>
              <w:jc w:val="center"/>
              <w:rPr>
                <w:b/>
                <w:szCs w:val="24"/>
              </w:rPr>
            </w:pPr>
            <w:r w:rsidRPr="006F71C7">
              <w:rPr>
                <w:b/>
                <w:szCs w:val="24"/>
              </w:rPr>
              <w:t>Filed</w:t>
            </w:r>
          </w:p>
        </w:tc>
        <w:tc>
          <w:tcPr>
            <w:tcW w:w="1327" w:type="dxa"/>
          </w:tcPr>
          <w:p w:rsidR="00A627CC" w:rsidRPr="006F71C7" w:rsidRDefault="00A627CC" w:rsidP="00C02897">
            <w:pPr>
              <w:pStyle w:val="BodyText"/>
              <w:jc w:val="center"/>
              <w:rPr>
                <w:b/>
                <w:szCs w:val="24"/>
              </w:rPr>
            </w:pPr>
            <w:r w:rsidRPr="006F71C7">
              <w:rPr>
                <w:b/>
                <w:szCs w:val="24"/>
              </w:rPr>
              <w:t>Effective</w:t>
            </w:r>
          </w:p>
        </w:tc>
      </w:tr>
      <w:tr w:rsidR="006F71C7" w:rsidRPr="006F71C7" w:rsidTr="00C02897">
        <w:trPr>
          <w:jc w:val="center"/>
        </w:trPr>
        <w:tc>
          <w:tcPr>
            <w:tcW w:w="1471" w:type="dxa"/>
          </w:tcPr>
          <w:p w:rsidR="00A627CC" w:rsidRPr="006F71C7" w:rsidRDefault="00373A30" w:rsidP="00C02897">
            <w:pPr>
              <w:pStyle w:val="BodyText"/>
              <w:jc w:val="center"/>
              <w:rPr>
                <w:szCs w:val="24"/>
              </w:rPr>
            </w:pPr>
            <w:r>
              <w:rPr>
                <w:szCs w:val="24"/>
              </w:rPr>
              <w:t>1</w:t>
            </w:r>
          </w:p>
        </w:tc>
        <w:tc>
          <w:tcPr>
            <w:tcW w:w="900" w:type="dxa"/>
          </w:tcPr>
          <w:p w:rsidR="00A627CC" w:rsidRPr="006F71C7" w:rsidRDefault="006F71C7" w:rsidP="00C02897">
            <w:pPr>
              <w:pStyle w:val="BodyText"/>
              <w:jc w:val="center"/>
              <w:rPr>
                <w:szCs w:val="24"/>
              </w:rPr>
            </w:pPr>
            <w:r w:rsidRPr="006F71C7">
              <w:rPr>
                <w:szCs w:val="24"/>
              </w:rPr>
              <w:t>1</w:t>
            </w:r>
          </w:p>
        </w:tc>
        <w:tc>
          <w:tcPr>
            <w:tcW w:w="4193" w:type="dxa"/>
          </w:tcPr>
          <w:p w:rsidR="00A627CC" w:rsidRPr="006F71C7" w:rsidRDefault="00D12C83" w:rsidP="00373A30">
            <w:pPr>
              <w:pStyle w:val="BodyText"/>
              <w:rPr>
                <w:szCs w:val="24"/>
              </w:rPr>
            </w:pPr>
            <w:r w:rsidRPr="006F71C7">
              <w:rPr>
                <w:szCs w:val="24"/>
              </w:rPr>
              <w:t xml:space="preserve">Company is changing its </w:t>
            </w:r>
            <w:r w:rsidR="00373A30">
              <w:rPr>
                <w:szCs w:val="24"/>
              </w:rPr>
              <w:t>CLEC</w:t>
            </w:r>
            <w:r w:rsidR="003B39DF" w:rsidRPr="006F71C7">
              <w:rPr>
                <w:szCs w:val="24"/>
              </w:rPr>
              <w:t xml:space="preserve"> tariff to reflect its name change from</w:t>
            </w:r>
            <w:r w:rsidR="00A627CC" w:rsidRPr="006F71C7">
              <w:rPr>
                <w:szCs w:val="24"/>
              </w:rPr>
              <w:t xml:space="preserve"> </w:t>
            </w:r>
            <w:r w:rsidR="00373A30">
              <w:rPr>
                <w:szCs w:val="24"/>
              </w:rPr>
              <w:t>McGraw Communications, Inc.</w:t>
            </w:r>
            <w:r w:rsidRPr="006F71C7">
              <w:rPr>
                <w:szCs w:val="24"/>
              </w:rPr>
              <w:t xml:space="preserve"> to </w:t>
            </w:r>
            <w:r w:rsidR="00373A30">
              <w:rPr>
                <w:szCs w:val="24"/>
              </w:rPr>
              <w:t>BCM One, Inc.</w:t>
            </w:r>
          </w:p>
        </w:tc>
        <w:tc>
          <w:tcPr>
            <w:tcW w:w="1350" w:type="dxa"/>
          </w:tcPr>
          <w:p w:rsidR="00A627CC" w:rsidRPr="006F71C7" w:rsidRDefault="00373A30" w:rsidP="00C02897">
            <w:pPr>
              <w:pStyle w:val="BodyText"/>
              <w:jc w:val="center"/>
              <w:rPr>
                <w:szCs w:val="24"/>
              </w:rPr>
            </w:pPr>
            <w:r>
              <w:rPr>
                <w:szCs w:val="24"/>
              </w:rPr>
              <w:t>04/11/2016</w:t>
            </w:r>
          </w:p>
        </w:tc>
        <w:tc>
          <w:tcPr>
            <w:tcW w:w="1327" w:type="dxa"/>
          </w:tcPr>
          <w:p w:rsidR="00A627CC" w:rsidRPr="006F71C7" w:rsidRDefault="00373A30" w:rsidP="00C02897">
            <w:pPr>
              <w:pStyle w:val="BodyText"/>
              <w:jc w:val="center"/>
              <w:rPr>
                <w:szCs w:val="24"/>
              </w:rPr>
            </w:pPr>
            <w:r>
              <w:rPr>
                <w:szCs w:val="24"/>
              </w:rPr>
              <w:t>05/01/2016</w:t>
            </w:r>
          </w:p>
        </w:tc>
      </w:tr>
      <w:tr w:rsidR="00373A30" w:rsidRPr="006F71C7" w:rsidTr="00C02897">
        <w:trPr>
          <w:jc w:val="center"/>
        </w:trPr>
        <w:tc>
          <w:tcPr>
            <w:tcW w:w="1471" w:type="dxa"/>
          </w:tcPr>
          <w:p w:rsidR="00373A30" w:rsidRDefault="00373A30" w:rsidP="00C02897">
            <w:pPr>
              <w:pStyle w:val="BodyText"/>
              <w:jc w:val="center"/>
              <w:rPr>
                <w:szCs w:val="24"/>
              </w:rPr>
            </w:pPr>
            <w:r>
              <w:rPr>
                <w:szCs w:val="24"/>
              </w:rPr>
              <w:t>2</w:t>
            </w:r>
          </w:p>
        </w:tc>
        <w:tc>
          <w:tcPr>
            <w:tcW w:w="900" w:type="dxa"/>
          </w:tcPr>
          <w:p w:rsidR="00373A30" w:rsidRPr="006F71C7" w:rsidRDefault="00373A30" w:rsidP="00C02897">
            <w:pPr>
              <w:pStyle w:val="BodyText"/>
              <w:jc w:val="center"/>
              <w:rPr>
                <w:szCs w:val="24"/>
              </w:rPr>
            </w:pPr>
            <w:r>
              <w:rPr>
                <w:szCs w:val="24"/>
              </w:rPr>
              <w:t>1</w:t>
            </w:r>
          </w:p>
        </w:tc>
        <w:tc>
          <w:tcPr>
            <w:tcW w:w="4193" w:type="dxa"/>
          </w:tcPr>
          <w:p w:rsidR="00373A30" w:rsidRPr="006F71C7" w:rsidRDefault="00373A30" w:rsidP="00373A30">
            <w:pPr>
              <w:pStyle w:val="BodyText"/>
              <w:rPr>
                <w:szCs w:val="24"/>
              </w:rPr>
            </w:pPr>
            <w:r w:rsidRPr="006F71C7">
              <w:rPr>
                <w:szCs w:val="24"/>
              </w:rPr>
              <w:t xml:space="preserve">Company is changing its </w:t>
            </w:r>
            <w:r>
              <w:rPr>
                <w:szCs w:val="24"/>
              </w:rPr>
              <w:t>IXC-R</w:t>
            </w:r>
            <w:r w:rsidRPr="006F71C7">
              <w:rPr>
                <w:szCs w:val="24"/>
              </w:rPr>
              <w:t xml:space="preserve"> tariff to reflect its name change from </w:t>
            </w:r>
            <w:r>
              <w:rPr>
                <w:szCs w:val="24"/>
              </w:rPr>
              <w:t>McGraw Communications, Inc.</w:t>
            </w:r>
            <w:r w:rsidRPr="006F71C7">
              <w:rPr>
                <w:szCs w:val="24"/>
              </w:rPr>
              <w:t xml:space="preserve"> to </w:t>
            </w:r>
            <w:r>
              <w:rPr>
                <w:szCs w:val="24"/>
              </w:rPr>
              <w:t>BCM One, Inc.</w:t>
            </w:r>
          </w:p>
        </w:tc>
        <w:tc>
          <w:tcPr>
            <w:tcW w:w="1350" w:type="dxa"/>
          </w:tcPr>
          <w:p w:rsidR="00373A30" w:rsidRDefault="00373A30" w:rsidP="00C02897">
            <w:pPr>
              <w:pStyle w:val="BodyText"/>
              <w:jc w:val="center"/>
              <w:rPr>
                <w:szCs w:val="24"/>
              </w:rPr>
            </w:pPr>
            <w:r>
              <w:rPr>
                <w:szCs w:val="24"/>
              </w:rPr>
              <w:t>04/11/2016</w:t>
            </w:r>
          </w:p>
        </w:tc>
        <w:tc>
          <w:tcPr>
            <w:tcW w:w="1327" w:type="dxa"/>
          </w:tcPr>
          <w:p w:rsidR="00373A30" w:rsidRDefault="00373A30" w:rsidP="00C02897">
            <w:pPr>
              <w:pStyle w:val="BodyText"/>
              <w:jc w:val="center"/>
              <w:rPr>
                <w:szCs w:val="24"/>
              </w:rPr>
            </w:pPr>
            <w:r>
              <w:rPr>
                <w:szCs w:val="24"/>
              </w:rPr>
              <w:t>05/01/2016</w:t>
            </w:r>
          </w:p>
        </w:tc>
      </w:tr>
      <w:tr w:rsidR="00373A30" w:rsidRPr="006F71C7" w:rsidTr="00C02897">
        <w:trPr>
          <w:jc w:val="center"/>
        </w:trPr>
        <w:tc>
          <w:tcPr>
            <w:tcW w:w="1471" w:type="dxa"/>
          </w:tcPr>
          <w:p w:rsidR="00373A30" w:rsidRDefault="00373A30" w:rsidP="00C02897">
            <w:pPr>
              <w:pStyle w:val="BodyText"/>
              <w:jc w:val="center"/>
              <w:rPr>
                <w:szCs w:val="24"/>
              </w:rPr>
            </w:pPr>
            <w:r>
              <w:rPr>
                <w:szCs w:val="24"/>
              </w:rPr>
              <w:t>3</w:t>
            </w:r>
          </w:p>
        </w:tc>
        <w:tc>
          <w:tcPr>
            <w:tcW w:w="900" w:type="dxa"/>
          </w:tcPr>
          <w:p w:rsidR="00373A30" w:rsidRDefault="00373A30" w:rsidP="00C02897">
            <w:pPr>
              <w:pStyle w:val="BodyText"/>
              <w:jc w:val="center"/>
              <w:rPr>
                <w:szCs w:val="24"/>
              </w:rPr>
            </w:pPr>
            <w:r>
              <w:rPr>
                <w:szCs w:val="24"/>
              </w:rPr>
              <w:t>2</w:t>
            </w:r>
          </w:p>
        </w:tc>
        <w:tc>
          <w:tcPr>
            <w:tcW w:w="4193" w:type="dxa"/>
          </w:tcPr>
          <w:p w:rsidR="00373A30" w:rsidRPr="006F71C7" w:rsidRDefault="00373A30" w:rsidP="00373A30">
            <w:pPr>
              <w:pStyle w:val="BodyText"/>
              <w:rPr>
                <w:szCs w:val="24"/>
              </w:rPr>
            </w:pPr>
            <w:r w:rsidRPr="006F71C7">
              <w:rPr>
                <w:szCs w:val="24"/>
              </w:rPr>
              <w:t xml:space="preserve">Company is changing its </w:t>
            </w:r>
            <w:r>
              <w:rPr>
                <w:szCs w:val="24"/>
              </w:rPr>
              <w:t>switched access</w:t>
            </w:r>
            <w:r w:rsidRPr="006F71C7">
              <w:rPr>
                <w:szCs w:val="24"/>
              </w:rPr>
              <w:t xml:space="preserve"> tariff to reflect its name change from </w:t>
            </w:r>
            <w:r>
              <w:rPr>
                <w:szCs w:val="24"/>
              </w:rPr>
              <w:t>McGraw Communications, Inc.</w:t>
            </w:r>
            <w:r w:rsidRPr="006F71C7">
              <w:rPr>
                <w:szCs w:val="24"/>
              </w:rPr>
              <w:t xml:space="preserve"> to </w:t>
            </w:r>
            <w:r>
              <w:rPr>
                <w:szCs w:val="24"/>
              </w:rPr>
              <w:t>BCM One, Inc.</w:t>
            </w:r>
          </w:p>
        </w:tc>
        <w:tc>
          <w:tcPr>
            <w:tcW w:w="1350" w:type="dxa"/>
          </w:tcPr>
          <w:p w:rsidR="00373A30" w:rsidRDefault="00373A30" w:rsidP="00C02897">
            <w:pPr>
              <w:pStyle w:val="BodyText"/>
              <w:jc w:val="center"/>
              <w:rPr>
                <w:szCs w:val="24"/>
              </w:rPr>
            </w:pPr>
            <w:r>
              <w:rPr>
                <w:szCs w:val="24"/>
              </w:rPr>
              <w:t>04/11/2016</w:t>
            </w:r>
          </w:p>
        </w:tc>
        <w:tc>
          <w:tcPr>
            <w:tcW w:w="1327" w:type="dxa"/>
          </w:tcPr>
          <w:p w:rsidR="00373A30" w:rsidRDefault="00373A30" w:rsidP="00C02897">
            <w:pPr>
              <w:pStyle w:val="BodyText"/>
              <w:jc w:val="center"/>
              <w:rPr>
                <w:szCs w:val="24"/>
              </w:rPr>
            </w:pPr>
            <w:r>
              <w:rPr>
                <w:szCs w:val="24"/>
              </w:rPr>
              <w:t>05/01/2016</w:t>
            </w:r>
          </w:p>
        </w:tc>
      </w:tr>
    </w:tbl>
    <w:p w:rsidR="009575BA" w:rsidRPr="006F71C7" w:rsidRDefault="009575BA" w:rsidP="004445A2">
      <w:pPr>
        <w:autoSpaceDE w:val="0"/>
        <w:autoSpaceDN w:val="0"/>
        <w:adjustRightInd w:val="0"/>
        <w:rPr>
          <w:rFonts w:cs="Courier New"/>
          <w:szCs w:val="24"/>
        </w:rPr>
      </w:pPr>
    </w:p>
    <w:p w:rsidR="00BD476B" w:rsidRPr="006F71C7" w:rsidRDefault="00BD476B" w:rsidP="00BD476B">
      <w:pPr>
        <w:ind w:right="720" w:firstLine="720"/>
      </w:pPr>
      <w:r w:rsidRPr="006F71C7">
        <w:t xml:space="preserve">If the Company desires that its original certificate be changed to reflect its new name, you may send a request and the original certificate to the Commission at the following address: </w:t>
      </w:r>
    </w:p>
    <w:p w:rsidR="00BD476B" w:rsidRPr="006F71C7" w:rsidRDefault="00BD476B" w:rsidP="00BD476B">
      <w:pPr>
        <w:ind w:left="432" w:right="720" w:firstLine="720"/>
      </w:pPr>
    </w:p>
    <w:p w:rsidR="00BD476B" w:rsidRPr="006F71C7" w:rsidRDefault="00BD476B" w:rsidP="00BD476B">
      <w:pPr>
        <w:keepNext/>
        <w:ind w:left="720" w:right="720" w:firstLine="720"/>
      </w:pPr>
      <w:r w:rsidRPr="006F71C7">
        <w:t>PA Public Utility Commission</w:t>
      </w:r>
    </w:p>
    <w:p w:rsidR="00BD476B" w:rsidRPr="006F71C7" w:rsidRDefault="00BD476B" w:rsidP="00BD476B">
      <w:pPr>
        <w:keepNext/>
        <w:ind w:left="720" w:right="720" w:firstLine="720"/>
      </w:pPr>
      <w:r w:rsidRPr="006F71C7">
        <w:t>Secretary’s Bureau</w:t>
      </w:r>
    </w:p>
    <w:p w:rsidR="00BD476B" w:rsidRPr="006F71C7" w:rsidRDefault="00BD476B" w:rsidP="00BD476B">
      <w:pPr>
        <w:keepNext/>
        <w:ind w:left="720" w:right="720" w:firstLine="720"/>
      </w:pPr>
      <w:r w:rsidRPr="006F71C7">
        <w:t>Order Entry/Service Section</w:t>
      </w:r>
    </w:p>
    <w:p w:rsidR="00BD476B" w:rsidRPr="006F71C7" w:rsidRDefault="00BD476B" w:rsidP="00BD476B">
      <w:pPr>
        <w:keepNext/>
        <w:ind w:left="720" w:right="720" w:firstLine="720"/>
      </w:pPr>
      <w:r w:rsidRPr="006F71C7">
        <w:t>P O Box 3265</w:t>
      </w:r>
    </w:p>
    <w:p w:rsidR="00BD476B" w:rsidRPr="006F71C7" w:rsidRDefault="00BD476B" w:rsidP="00BD476B">
      <w:pPr>
        <w:pStyle w:val="BodyText"/>
        <w:ind w:left="720" w:firstLine="720"/>
      </w:pPr>
      <w:r w:rsidRPr="006F71C7">
        <w:t>Harrisburg, PA 17105-3265</w:t>
      </w:r>
    </w:p>
    <w:p w:rsidR="006F71C7" w:rsidRPr="006F71C7" w:rsidRDefault="006F71C7" w:rsidP="006F71C7">
      <w:pPr>
        <w:pStyle w:val="BodyText"/>
      </w:pPr>
    </w:p>
    <w:p w:rsidR="006F71C7" w:rsidRPr="006F71C7" w:rsidRDefault="006F71C7" w:rsidP="006F71C7">
      <w:pPr>
        <w:pStyle w:val="BodyText"/>
        <w:ind w:firstLine="720"/>
      </w:pPr>
      <w:proofErr w:type="gramStart"/>
      <w:r w:rsidRPr="006F71C7">
        <w:rPr>
          <w:rStyle w:val="Strong"/>
          <w:rFonts w:eastAsia="Batang"/>
          <w:b w:val="0"/>
        </w:rPr>
        <w:t>In accord with Docket No.</w:t>
      </w:r>
      <w:proofErr w:type="gramEnd"/>
      <w:r w:rsidRPr="006F71C7">
        <w:rPr>
          <w:rStyle w:val="Strong"/>
          <w:rFonts w:eastAsia="Batang"/>
          <w:b w:val="0"/>
        </w:rPr>
        <w:t xml:space="preserve"> M-00981052 and our Secretarial Letters issued September 28, 2000, and November 30, 2001, a Pennsylvania telecommunications carrier is required to </w:t>
      </w:r>
      <w:r w:rsidRPr="006F71C7">
        <w:rPr>
          <w:rFonts w:cs="Courier New"/>
          <w:szCs w:val="24"/>
        </w:rPr>
        <w:t>maintain its tariffs on its website with a link to the Commission’s website.  However, staff was unable to access the Company’s current online tariffs.</w:t>
      </w:r>
      <w:r w:rsidRPr="006F71C7">
        <w:rPr>
          <w:rFonts w:cs="Courier New"/>
          <w:b/>
          <w:szCs w:val="24"/>
        </w:rPr>
        <w:t xml:space="preserve">  Therefore, within 10 days of the date of this letter, the Company is directed to contact Cyndi Page of the Commission’s Communications Office at (717) 787-5722 or </w:t>
      </w:r>
      <w:hyperlink r:id="rId8" w:history="1">
        <w:r w:rsidRPr="006F71C7">
          <w:rPr>
            <w:rStyle w:val="Hyperlink"/>
            <w:rFonts w:cs="Courier New"/>
            <w:b/>
            <w:color w:val="auto"/>
            <w:szCs w:val="24"/>
          </w:rPr>
          <w:t>cypage@pa.gov</w:t>
        </w:r>
      </w:hyperlink>
      <w:r w:rsidRPr="006F71C7">
        <w:rPr>
          <w:rFonts w:cs="Courier New"/>
          <w:b/>
          <w:szCs w:val="24"/>
        </w:rPr>
        <w:t xml:space="preserve"> to create a link from the Commission’s website to the Company’s online tariffs.</w:t>
      </w:r>
    </w:p>
    <w:p w:rsidR="00BD476B" w:rsidRPr="006F71C7" w:rsidRDefault="00BD476B" w:rsidP="00BD476B">
      <w:pPr>
        <w:pStyle w:val="BodyText"/>
        <w:ind w:firstLine="720"/>
        <w:rPr>
          <w:szCs w:val="24"/>
        </w:rPr>
      </w:pPr>
    </w:p>
    <w:p w:rsidR="009575BA" w:rsidRPr="006F71C7" w:rsidRDefault="009575BA" w:rsidP="004445A2">
      <w:pPr>
        <w:pStyle w:val="BodyText"/>
        <w:ind w:firstLine="720"/>
        <w:rPr>
          <w:szCs w:val="24"/>
        </w:rPr>
      </w:pPr>
      <w:r w:rsidRPr="006F71C7">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3B39DF" w:rsidRPr="006F71C7">
        <w:rPr>
          <w:szCs w:val="24"/>
        </w:rPr>
        <w:t>Melissa Derr</w:t>
      </w:r>
      <w:r w:rsidRPr="006F71C7">
        <w:rPr>
          <w:szCs w:val="24"/>
        </w:rPr>
        <w:t xml:space="preserve">, Telco Group, Bureau of </w:t>
      </w:r>
      <w:r w:rsidR="00AE4FCE" w:rsidRPr="006F71C7">
        <w:rPr>
          <w:szCs w:val="24"/>
        </w:rPr>
        <w:t>Technical</w:t>
      </w:r>
      <w:r w:rsidRPr="006F71C7">
        <w:rPr>
          <w:szCs w:val="24"/>
        </w:rPr>
        <w:t xml:space="preserve"> Utility Services at (717)</w:t>
      </w:r>
      <w:r w:rsidR="00E832CC" w:rsidRPr="006F71C7">
        <w:rPr>
          <w:szCs w:val="24"/>
        </w:rPr>
        <w:t xml:space="preserve"> </w:t>
      </w:r>
      <w:r w:rsidR="003B39DF" w:rsidRPr="006F71C7">
        <w:rPr>
          <w:szCs w:val="24"/>
        </w:rPr>
        <w:t>783</w:t>
      </w:r>
      <w:r w:rsidR="00E832CC" w:rsidRPr="006F71C7">
        <w:rPr>
          <w:szCs w:val="24"/>
        </w:rPr>
        <w:t>-</w:t>
      </w:r>
      <w:r w:rsidR="003B39DF" w:rsidRPr="006F71C7">
        <w:rPr>
          <w:szCs w:val="24"/>
        </w:rPr>
        <w:t>6171</w:t>
      </w:r>
      <w:r w:rsidRPr="006F71C7">
        <w:rPr>
          <w:szCs w:val="24"/>
        </w:rPr>
        <w:t xml:space="preserve"> or </w:t>
      </w:r>
      <w:r w:rsidR="003B39DF" w:rsidRPr="006F71C7">
        <w:rPr>
          <w:szCs w:val="24"/>
          <w:u w:val="single"/>
        </w:rPr>
        <w:t>mderr</w:t>
      </w:r>
      <w:r w:rsidRPr="006F71C7">
        <w:rPr>
          <w:szCs w:val="24"/>
          <w:u w:val="single"/>
        </w:rPr>
        <w:t>@</w:t>
      </w:r>
      <w:r w:rsidR="004A6903" w:rsidRPr="006F71C7">
        <w:rPr>
          <w:szCs w:val="24"/>
          <w:u w:val="single"/>
        </w:rPr>
        <w:t>pa.gov</w:t>
      </w:r>
      <w:r w:rsidRPr="006F71C7">
        <w:rPr>
          <w:szCs w:val="24"/>
        </w:rPr>
        <w:t xml:space="preserve">. </w:t>
      </w:r>
    </w:p>
    <w:p w:rsidR="009575BA" w:rsidRPr="006F71C7" w:rsidRDefault="009575BA" w:rsidP="004445A2">
      <w:pPr>
        <w:rPr>
          <w:szCs w:val="24"/>
        </w:rPr>
      </w:pPr>
    </w:p>
    <w:p w:rsidR="009575BA" w:rsidRPr="006F71C7" w:rsidRDefault="006806F9" w:rsidP="004445A2">
      <w:pPr>
        <w:rPr>
          <w:szCs w:val="24"/>
        </w:rPr>
      </w:pPr>
      <w:r>
        <w:rPr>
          <w:noProof/>
        </w:rPr>
        <w:drawing>
          <wp:anchor distT="0" distB="0" distL="114300" distR="114300" simplePos="0" relativeHeight="251659264" behindDoc="1" locked="0" layoutInCell="1" allowOverlap="1" wp14:anchorId="07C54108" wp14:editId="355C95E4">
            <wp:simplePos x="0" y="0"/>
            <wp:positionH relativeFrom="column">
              <wp:posOffset>2705100</wp:posOffset>
            </wp:positionH>
            <wp:positionV relativeFrom="paragraph">
              <wp:posOffset>32385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75BA" w:rsidRPr="006F71C7">
        <w:rPr>
          <w:szCs w:val="24"/>
        </w:rPr>
        <w:tab/>
      </w:r>
      <w:r w:rsidR="009575BA" w:rsidRPr="006F71C7">
        <w:rPr>
          <w:szCs w:val="24"/>
        </w:rPr>
        <w:tab/>
      </w:r>
      <w:r w:rsidR="009575BA" w:rsidRPr="006F71C7">
        <w:rPr>
          <w:szCs w:val="24"/>
        </w:rPr>
        <w:tab/>
      </w:r>
      <w:r w:rsidR="009575BA" w:rsidRPr="006F71C7">
        <w:rPr>
          <w:szCs w:val="24"/>
        </w:rPr>
        <w:tab/>
      </w:r>
      <w:r w:rsidR="009575BA" w:rsidRPr="006F71C7">
        <w:rPr>
          <w:szCs w:val="24"/>
        </w:rPr>
        <w:tab/>
      </w:r>
      <w:r w:rsidR="009575BA" w:rsidRPr="006F71C7">
        <w:rPr>
          <w:szCs w:val="24"/>
        </w:rPr>
        <w:tab/>
        <w:t>Sincerely,</w:t>
      </w:r>
    </w:p>
    <w:p w:rsidR="009575BA" w:rsidRPr="006F71C7" w:rsidRDefault="009575BA" w:rsidP="004445A2">
      <w:pPr>
        <w:rPr>
          <w:szCs w:val="24"/>
        </w:rPr>
      </w:pPr>
    </w:p>
    <w:p w:rsidR="009575BA" w:rsidRPr="006F71C7" w:rsidRDefault="009575BA" w:rsidP="004445A2">
      <w:pPr>
        <w:rPr>
          <w:szCs w:val="24"/>
        </w:rPr>
      </w:pPr>
    </w:p>
    <w:p w:rsidR="009575BA" w:rsidRPr="006F71C7" w:rsidRDefault="009575BA" w:rsidP="004445A2">
      <w:pPr>
        <w:rPr>
          <w:szCs w:val="24"/>
        </w:rPr>
      </w:pPr>
    </w:p>
    <w:p w:rsidR="009575BA" w:rsidRPr="006F71C7" w:rsidRDefault="009575BA" w:rsidP="004445A2">
      <w:pPr>
        <w:pStyle w:val="Heading2"/>
        <w:keepNext w:val="0"/>
        <w:tabs>
          <w:tab w:val="left" w:pos="4320"/>
        </w:tabs>
        <w:ind w:left="0" w:firstLine="0"/>
        <w:rPr>
          <w:szCs w:val="24"/>
        </w:rPr>
      </w:pPr>
      <w:r w:rsidRPr="006F71C7">
        <w:rPr>
          <w:szCs w:val="24"/>
        </w:rPr>
        <w:tab/>
      </w:r>
      <w:bookmarkStart w:id="1" w:name="_GoBack"/>
      <w:bookmarkEnd w:id="1"/>
      <w:r w:rsidRPr="006F71C7">
        <w:rPr>
          <w:szCs w:val="24"/>
        </w:rPr>
        <w:t>Rosemary Chiavetta</w:t>
      </w:r>
    </w:p>
    <w:p w:rsidR="009575BA" w:rsidRPr="006F71C7" w:rsidRDefault="009575BA" w:rsidP="004445A2">
      <w:pPr>
        <w:pStyle w:val="Heading2"/>
        <w:keepNext w:val="0"/>
        <w:tabs>
          <w:tab w:val="left" w:pos="4320"/>
        </w:tabs>
        <w:ind w:left="0" w:firstLine="0"/>
        <w:rPr>
          <w:szCs w:val="24"/>
        </w:rPr>
      </w:pPr>
      <w:r w:rsidRPr="006F71C7">
        <w:rPr>
          <w:szCs w:val="24"/>
        </w:rPr>
        <w:tab/>
        <w:t>Secretary</w:t>
      </w:r>
    </w:p>
    <w:p w:rsidR="009575BA" w:rsidRPr="006F71C7" w:rsidRDefault="009575BA" w:rsidP="004445A2">
      <w:pPr>
        <w:rPr>
          <w:szCs w:val="24"/>
        </w:rPr>
      </w:pPr>
    </w:p>
    <w:p w:rsidR="00A24641" w:rsidRPr="006F71C7" w:rsidRDefault="009575BA" w:rsidP="002E699B">
      <w:pPr>
        <w:rPr>
          <w:szCs w:val="24"/>
        </w:rPr>
      </w:pPr>
      <w:r w:rsidRPr="006F71C7">
        <w:rPr>
          <w:szCs w:val="24"/>
        </w:rPr>
        <w:t>cc:</w:t>
      </w:r>
      <w:r w:rsidRPr="006F71C7">
        <w:rPr>
          <w:szCs w:val="24"/>
        </w:rPr>
        <w:tab/>
      </w:r>
      <w:r w:rsidR="00A56E7A" w:rsidRPr="006F71C7">
        <w:rPr>
          <w:szCs w:val="24"/>
        </w:rPr>
        <w:t>Melissa Derr</w:t>
      </w:r>
      <w:r w:rsidRPr="006F71C7">
        <w:rPr>
          <w:szCs w:val="24"/>
        </w:rPr>
        <w:t xml:space="preserve">, </w:t>
      </w:r>
      <w:r w:rsidR="00AE4FCE" w:rsidRPr="006F71C7">
        <w:rPr>
          <w:szCs w:val="24"/>
        </w:rPr>
        <w:t>TUS</w:t>
      </w:r>
    </w:p>
    <w:sectPr w:rsidR="00A24641" w:rsidRPr="006F71C7"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05" w:rsidRDefault="00147305">
      <w:r>
        <w:separator/>
      </w:r>
    </w:p>
  </w:endnote>
  <w:endnote w:type="continuationSeparator" w:id="0">
    <w:p w:rsidR="00147305" w:rsidRDefault="0014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05" w:rsidRDefault="00147305">
      <w:r>
        <w:separator/>
      </w:r>
    </w:p>
  </w:footnote>
  <w:footnote w:type="continuationSeparator" w:id="0">
    <w:p w:rsidR="00147305" w:rsidRDefault="00147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0456"/>
    <w:rsid w:val="0000558D"/>
    <w:rsid w:val="0000735B"/>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17307"/>
    <w:rsid w:val="001213BD"/>
    <w:rsid w:val="001264B6"/>
    <w:rsid w:val="00131DDA"/>
    <w:rsid w:val="001334FC"/>
    <w:rsid w:val="00142BA3"/>
    <w:rsid w:val="00147305"/>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D26E1"/>
    <w:rsid w:val="001F4A76"/>
    <w:rsid w:val="00212299"/>
    <w:rsid w:val="00226003"/>
    <w:rsid w:val="00227576"/>
    <w:rsid w:val="002311CC"/>
    <w:rsid w:val="00231244"/>
    <w:rsid w:val="00244511"/>
    <w:rsid w:val="00256182"/>
    <w:rsid w:val="00266BF8"/>
    <w:rsid w:val="00272D3C"/>
    <w:rsid w:val="00294B4B"/>
    <w:rsid w:val="002B1776"/>
    <w:rsid w:val="002D043D"/>
    <w:rsid w:val="002D2B2C"/>
    <w:rsid w:val="002E5260"/>
    <w:rsid w:val="002E699B"/>
    <w:rsid w:val="002F1221"/>
    <w:rsid w:val="002F2CF3"/>
    <w:rsid w:val="00303F21"/>
    <w:rsid w:val="003107D6"/>
    <w:rsid w:val="003212C6"/>
    <w:rsid w:val="00323D97"/>
    <w:rsid w:val="00331BA5"/>
    <w:rsid w:val="0033489B"/>
    <w:rsid w:val="0034777A"/>
    <w:rsid w:val="00352AFA"/>
    <w:rsid w:val="00373A30"/>
    <w:rsid w:val="003B1A94"/>
    <w:rsid w:val="003B39DF"/>
    <w:rsid w:val="003C1936"/>
    <w:rsid w:val="003C2ACF"/>
    <w:rsid w:val="003C3193"/>
    <w:rsid w:val="003D021C"/>
    <w:rsid w:val="003E6E97"/>
    <w:rsid w:val="003F44B6"/>
    <w:rsid w:val="003F7CE2"/>
    <w:rsid w:val="00401C75"/>
    <w:rsid w:val="004159C6"/>
    <w:rsid w:val="00420E46"/>
    <w:rsid w:val="004376E3"/>
    <w:rsid w:val="004445A2"/>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38E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14164"/>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806F9"/>
    <w:rsid w:val="006901A9"/>
    <w:rsid w:val="006A0190"/>
    <w:rsid w:val="006A19DE"/>
    <w:rsid w:val="006B1842"/>
    <w:rsid w:val="006E1263"/>
    <w:rsid w:val="006F71C7"/>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4D1"/>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94E99"/>
    <w:rsid w:val="00996525"/>
    <w:rsid w:val="009A0779"/>
    <w:rsid w:val="009A0F5A"/>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627CC"/>
    <w:rsid w:val="00A97571"/>
    <w:rsid w:val="00AA0C00"/>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010E"/>
    <w:rsid w:val="00B95752"/>
    <w:rsid w:val="00B977B2"/>
    <w:rsid w:val="00BA064B"/>
    <w:rsid w:val="00BA0E50"/>
    <w:rsid w:val="00BC76A3"/>
    <w:rsid w:val="00BD13EF"/>
    <w:rsid w:val="00BD24A2"/>
    <w:rsid w:val="00BD476B"/>
    <w:rsid w:val="00BD6B09"/>
    <w:rsid w:val="00BE46FD"/>
    <w:rsid w:val="00BE51E5"/>
    <w:rsid w:val="00BE7C84"/>
    <w:rsid w:val="00BF0CE9"/>
    <w:rsid w:val="00BF2C10"/>
    <w:rsid w:val="00C22074"/>
    <w:rsid w:val="00C25A0A"/>
    <w:rsid w:val="00C33E42"/>
    <w:rsid w:val="00C3562A"/>
    <w:rsid w:val="00C70A0F"/>
    <w:rsid w:val="00C7770C"/>
    <w:rsid w:val="00C92AAA"/>
    <w:rsid w:val="00C97AC7"/>
    <w:rsid w:val="00CB3A5E"/>
    <w:rsid w:val="00CF103F"/>
    <w:rsid w:val="00CF57C9"/>
    <w:rsid w:val="00CF7CEF"/>
    <w:rsid w:val="00D02C14"/>
    <w:rsid w:val="00D12C83"/>
    <w:rsid w:val="00D15212"/>
    <w:rsid w:val="00D15C97"/>
    <w:rsid w:val="00D23E68"/>
    <w:rsid w:val="00D4608E"/>
    <w:rsid w:val="00D50808"/>
    <w:rsid w:val="00D5571A"/>
    <w:rsid w:val="00D6758E"/>
    <w:rsid w:val="00D847C6"/>
    <w:rsid w:val="00D875A6"/>
    <w:rsid w:val="00D90DA2"/>
    <w:rsid w:val="00D92653"/>
    <w:rsid w:val="00DA168C"/>
    <w:rsid w:val="00DA4D56"/>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32CC"/>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2859"/>
    <w:rsid w:val="00F7367E"/>
    <w:rsid w:val="00F743A5"/>
    <w:rsid w:val="00F851EF"/>
    <w:rsid w:val="00F93B8B"/>
    <w:rsid w:val="00F94022"/>
    <w:rsid w:val="00FB1170"/>
    <w:rsid w:val="00FB3F71"/>
    <w:rsid w:val="00FC56E0"/>
    <w:rsid w:val="00FD03EF"/>
    <w:rsid w:val="00FD2A8C"/>
    <w:rsid w:val="00FE2F8D"/>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age@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2965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4</cp:revision>
  <cp:lastPrinted>2016-04-20T15:11:00Z</cp:lastPrinted>
  <dcterms:created xsi:type="dcterms:W3CDTF">2016-04-19T20:09:00Z</dcterms:created>
  <dcterms:modified xsi:type="dcterms:W3CDTF">2016-04-20T15:11:00Z</dcterms:modified>
</cp:coreProperties>
</file>