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5E3213" w:rsidP="005E3213">
      <w:pPr>
        <w:jc w:val="center"/>
        <w:rPr>
          <w:sz w:val="24"/>
          <w:szCs w:val="24"/>
        </w:rPr>
      </w:pPr>
      <w:r>
        <w:rPr>
          <w:sz w:val="24"/>
          <w:szCs w:val="24"/>
        </w:rPr>
        <w:lastRenderedPageBreak/>
        <w:t>June 7, 2016</w:t>
      </w:r>
    </w:p>
    <w:p w:rsidR="00F2123C" w:rsidRPr="002C6518" w:rsidRDefault="00E8699E" w:rsidP="00474543">
      <w:pPr>
        <w:jc w:val="right"/>
        <w:rPr>
          <w:sz w:val="22"/>
          <w:szCs w:val="22"/>
        </w:rPr>
      </w:pPr>
      <w:r w:rsidRPr="002C6518">
        <w:rPr>
          <w:sz w:val="22"/>
          <w:szCs w:val="22"/>
        </w:rPr>
        <w:t xml:space="preserve">Docket No. </w:t>
      </w:r>
      <w:r w:rsidR="00EC0075">
        <w:rPr>
          <w:sz w:val="22"/>
          <w:szCs w:val="22"/>
        </w:rPr>
        <w:t>M-2014-24</w:t>
      </w:r>
      <w:r w:rsidR="006A0734">
        <w:rPr>
          <w:sz w:val="22"/>
          <w:szCs w:val="22"/>
        </w:rPr>
        <w:t>01127</w:t>
      </w:r>
    </w:p>
    <w:p w:rsidR="00B95A27" w:rsidRPr="002C6518" w:rsidRDefault="00B95A27" w:rsidP="00B45673">
      <w:pPr>
        <w:rPr>
          <w:sz w:val="22"/>
          <w:szCs w:val="22"/>
        </w:rPr>
      </w:pPr>
    </w:p>
    <w:p w:rsidR="00B95A27" w:rsidRPr="002C6518" w:rsidRDefault="00B95A27" w:rsidP="00B45673">
      <w:pPr>
        <w:rPr>
          <w:sz w:val="22"/>
          <w:szCs w:val="22"/>
        </w:rPr>
      </w:pPr>
    </w:p>
    <w:p w:rsidR="006A0734" w:rsidRPr="0027192E" w:rsidRDefault="006A0734" w:rsidP="006A0734">
      <w:pPr>
        <w:rPr>
          <w:caps/>
          <w:sz w:val="22"/>
          <w:szCs w:val="22"/>
        </w:rPr>
      </w:pPr>
      <w:r w:rsidRPr="0027192E">
        <w:rPr>
          <w:caps/>
          <w:sz w:val="22"/>
          <w:szCs w:val="22"/>
        </w:rPr>
        <w:t>William V. Pfrommer</w:t>
      </w:r>
    </w:p>
    <w:p w:rsidR="006A0734" w:rsidRPr="0027192E" w:rsidRDefault="006A0734" w:rsidP="006A0734">
      <w:pPr>
        <w:rPr>
          <w:caps/>
          <w:sz w:val="22"/>
          <w:szCs w:val="22"/>
        </w:rPr>
      </w:pPr>
      <w:r w:rsidRPr="0027192E">
        <w:rPr>
          <w:caps/>
          <w:sz w:val="22"/>
          <w:szCs w:val="22"/>
        </w:rPr>
        <w:t xml:space="preserve">Duquesne Light </w:t>
      </w:r>
    </w:p>
    <w:p w:rsidR="006A0734" w:rsidRPr="0027192E" w:rsidRDefault="006A0734" w:rsidP="006A0734">
      <w:pPr>
        <w:rPr>
          <w:caps/>
          <w:sz w:val="22"/>
          <w:szCs w:val="22"/>
        </w:rPr>
      </w:pPr>
      <w:r w:rsidRPr="0027192E">
        <w:rPr>
          <w:caps/>
          <w:sz w:val="22"/>
          <w:szCs w:val="22"/>
        </w:rPr>
        <w:t>411 Seventh Avenue 15</w:t>
      </w:r>
      <w:r w:rsidRPr="0027192E">
        <w:rPr>
          <w:caps/>
          <w:sz w:val="22"/>
          <w:szCs w:val="22"/>
          <w:vertAlign w:val="superscript"/>
        </w:rPr>
        <w:t>th</w:t>
      </w:r>
      <w:r w:rsidRPr="0027192E">
        <w:rPr>
          <w:caps/>
          <w:sz w:val="22"/>
          <w:szCs w:val="22"/>
        </w:rPr>
        <w:t xml:space="preserve"> Floor</w:t>
      </w:r>
    </w:p>
    <w:p w:rsidR="006A0734" w:rsidRPr="0027192E" w:rsidRDefault="006A0734" w:rsidP="006A0734">
      <w:pPr>
        <w:rPr>
          <w:caps/>
          <w:sz w:val="22"/>
          <w:szCs w:val="22"/>
        </w:rPr>
      </w:pPr>
      <w:r w:rsidRPr="0027192E">
        <w:rPr>
          <w:caps/>
          <w:sz w:val="22"/>
          <w:szCs w:val="22"/>
        </w:rPr>
        <w:t xml:space="preserve">Pittsburgh PA  15219 </w:t>
      </w:r>
    </w:p>
    <w:p w:rsidR="00EC0075" w:rsidRPr="002C6518" w:rsidRDefault="00EC0075" w:rsidP="00B45673">
      <w:pPr>
        <w:rPr>
          <w:sz w:val="22"/>
          <w:szCs w:val="22"/>
        </w:rPr>
      </w:pPr>
    </w:p>
    <w:p w:rsidR="00DA4526" w:rsidRPr="002C6518" w:rsidRDefault="00DA4526" w:rsidP="00B45673">
      <w:pPr>
        <w:rPr>
          <w:sz w:val="22"/>
          <w:szCs w:val="22"/>
        </w:rPr>
      </w:pPr>
    </w:p>
    <w:p w:rsidR="0075002C" w:rsidRPr="002C6518" w:rsidRDefault="0075002C" w:rsidP="00B45673">
      <w:pPr>
        <w:rPr>
          <w:sz w:val="22"/>
          <w:szCs w:val="22"/>
        </w:rPr>
      </w:pPr>
    </w:p>
    <w:p w:rsidR="00DA4526" w:rsidRPr="002C6518" w:rsidRDefault="00DA4526" w:rsidP="00B45673">
      <w:pPr>
        <w:rPr>
          <w:sz w:val="22"/>
          <w:szCs w:val="22"/>
        </w:rPr>
      </w:pPr>
    </w:p>
    <w:p w:rsidR="006E06F1" w:rsidRDefault="00B45673" w:rsidP="00A30467">
      <w:pPr>
        <w:ind w:left="1080" w:hanging="360"/>
        <w:rPr>
          <w:sz w:val="22"/>
          <w:szCs w:val="22"/>
        </w:rPr>
      </w:pPr>
      <w:r w:rsidRPr="002C6518">
        <w:rPr>
          <w:sz w:val="22"/>
          <w:szCs w:val="22"/>
        </w:rPr>
        <w:t xml:space="preserve">Re: </w:t>
      </w:r>
      <w:r w:rsidR="006A0734">
        <w:rPr>
          <w:sz w:val="22"/>
          <w:szCs w:val="22"/>
        </w:rPr>
        <w:t>Duquesne Light</w:t>
      </w:r>
      <w:r w:rsidR="00EC0075">
        <w:rPr>
          <w:sz w:val="22"/>
          <w:szCs w:val="22"/>
        </w:rPr>
        <w:t xml:space="preserve"> Company</w:t>
      </w:r>
    </w:p>
    <w:p w:rsidR="00EC0075" w:rsidRDefault="00EC0075" w:rsidP="00A30467">
      <w:pPr>
        <w:ind w:left="1080" w:hanging="360"/>
        <w:rPr>
          <w:sz w:val="22"/>
          <w:szCs w:val="22"/>
        </w:rPr>
      </w:pPr>
      <w:r>
        <w:rPr>
          <w:sz w:val="22"/>
          <w:szCs w:val="22"/>
        </w:rPr>
        <w:tab/>
        <w:t xml:space="preserve">Supplement No. </w:t>
      </w:r>
      <w:r w:rsidR="006A0734">
        <w:rPr>
          <w:sz w:val="22"/>
          <w:szCs w:val="22"/>
        </w:rPr>
        <w:t>136</w:t>
      </w:r>
      <w:r>
        <w:rPr>
          <w:sz w:val="22"/>
          <w:szCs w:val="22"/>
        </w:rPr>
        <w:t xml:space="preserve"> to Tariff Electric PA PUC No. </w:t>
      </w:r>
      <w:r w:rsidR="006A0734">
        <w:rPr>
          <w:sz w:val="22"/>
          <w:szCs w:val="22"/>
        </w:rPr>
        <w:t>24</w:t>
      </w:r>
    </w:p>
    <w:p w:rsidR="00EC0075" w:rsidRPr="002C6518" w:rsidRDefault="00EC0075" w:rsidP="00A30467">
      <w:pPr>
        <w:ind w:left="1080" w:hanging="360"/>
        <w:rPr>
          <w:sz w:val="22"/>
          <w:szCs w:val="22"/>
        </w:rPr>
      </w:pPr>
      <w:r>
        <w:rPr>
          <w:sz w:val="22"/>
          <w:szCs w:val="22"/>
        </w:rPr>
        <w:tab/>
        <w:t xml:space="preserve">Supplement No. </w:t>
      </w:r>
      <w:r w:rsidR="006A0734">
        <w:rPr>
          <w:sz w:val="22"/>
          <w:szCs w:val="22"/>
        </w:rPr>
        <w:t>22</w:t>
      </w:r>
      <w:r>
        <w:rPr>
          <w:sz w:val="22"/>
          <w:szCs w:val="22"/>
        </w:rPr>
        <w:t xml:space="preserve"> to Tariff Electric PA PUC No. </w:t>
      </w:r>
      <w:r w:rsidR="006A0734">
        <w:rPr>
          <w:sz w:val="22"/>
          <w:szCs w:val="22"/>
        </w:rPr>
        <w:t>3S</w:t>
      </w:r>
    </w:p>
    <w:p w:rsidR="00DA4526" w:rsidRPr="002C6518" w:rsidRDefault="00130671" w:rsidP="00D16063">
      <w:pPr>
        <w:ind w:left="1080" w:hanging="360"/>
        <w:rPr>
          <w:sz w:val="22"/>
          <w:szCs w:val="22"/>
        </w:rPr>
      </w:pPr>
      <w:r w:rsidRPr="002C6518">
        <w:rPr>
          <w:sz w:val="22"/>
          <w:szCs w:val="22"/>
        </w:rPr>
        <w:t xml:space="preserve"> </w:t>
      </w:r>
    </w:p>
    <w:p w:rsidR="0075002C" w:rsidRPr="002C6518" w:rsidRDefault="0075002C" w:rsidP="00D16063">
      <w:pPr>
        <w:ind w:left="1080" w:hanging="360"/>
        <w:rPr>
          <w:sz w:val="22"/>
          <w:szCs w:val="22"/>
        </w:rPr>
      </w:pPr>
    </w:p>
    <w:p w:rsidR="00130671" w:rsidRPr="002C6518" w:rsidRDefault="00130671" w:rsidP="00D16063">
      <w:pPr>
        <w:ind w:left="1080" w:hanging="360"/>
        <w:rPr>
          <w:sz w:val="22"/>
          <w:szCs w:val="22"/>
        </w:rPr>
      </w:pPr>
      <w:r w:rsidRPr="002C6518">
        <w:rPr>
          <w:sz w:val="22"/>
          <w:szCs w:val="22"/>
        </w:rPr>
        <w:t xml:space="preserve">     </w:t>
      </w:r>
    </w:p>
    <w:p w:rsidR="00B45673" w:rsidRPr="002C6518" w:rsidRDefault="00B45673" w:rsidP="00B45673">
      <w:pPr>
        <w:rPr>
          <w:sz w:val="22"/>
          <w:szCs w:val="22"/>
        </w:rPr>
      </w:pPr>
      <w:r w:rsidRPr="002C6518">
        <w:rPr>
          <w:sz w:val="22"/>
          <w:szCs w:val="22"/>
        </w:rPr>
        <w:t>Dear M</w:t>
      </w:r>
      <w:r w:rsidR="00EC0075">
        <w:rPr>
          <w:sz w:val="22"/>
          <w:szCs w:val="22"/>
        </w:rPr>
        <w:t xml:space="preserve">r. </w:t>
      </w:r>
      <w:r w:rsidR="006A0734">
        <w:rPr>
          <w:sz w:val="22"/>
          <w:szCs w:val="22"/>
        </w:rPr>
        <w:t>Pfrommer</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EC0075">
        <w:rPr>
          <w:sz w:val="22"/>
          <w:szCs w:val="22"/>
        </w:rPr>
        <w:t xml:space="preserve">May </w:t>
      </w:r>
      <w:r w:rsidR="006A0734">
        <w:rPr>
          <w:sz w:val="22"/>
          <w:szCs w:val="22"/>
        </w:rPr>
        <w:t>27</w:t>
      </w:r>
      <w:r w:rsidR="00EC0075">
        <w:rPr>
          <w:sz w:val="22"/>
          <w:szCs w:val="22"/>
        </w:rPr>
        <w:t>, 2016</w:t>
      </w:r>
      <w:r w:rsidR="00474543" w:rsidRPr="002C6518">
        <w:rPr>
          <w:sz w:val="22"/>
          <w:szCs w:val="22"/>
        </w:rPr>
        <w:t xml:space="preserve">, </w:t>
      </w:r>
      <w:r w:rsidR="006A0734">
        <w:rPr>
          <w:sz w:val="22"/>
          <w:szCs w:val="22"/>
        </w:rPr>
        <w:t>Duquesne Light Company</w:t>
      </w:r>
      <w:r w:rsidR="006A0734" w:rsidRPr="002C6518">
        <w:rPr>
          <w:sz w:val="22"/>
          <w:szCs w:val="22"/>
        </w:rPr>
        <w:t xml:space="preserve"> </w:t>
      </w:r>
      <w:r w:rsidR="00926F9A" w:rsidRPr="002C6518">
        <w:rPr>
          <w:sz w:val="22"/>
          <w:szCs w:val="22"/>
        </w:rPr>
        <w:t>(</w:t>
      </w:r>
      <w:r w:rsidR="006861B6" w:rsidRPr="002C6518">
        <w:rPr>
          <w:sz w:val="22"/>
          <w:szCs w:val="22"/>
        </w:rPr>
        <w:t>Company)</w:t>
      </w:r>
      <w:r w:rsidR="005E0496" w:rsidRPr="002C6518">
        <w:rPr>
          <w:sz w:val="22"/>
          <w:szCs w:val="22"/>
        </w:rPr>
        <w:t xml:space="preserve"> </w:t>
      </w:r>
      <w:r w:rsidR="006861B6" w:rsidRPr="002C6518">
        <w:rPr>
          <w:sz w:val="22"/>
          <w:szCs w:val="22"/>
        </w:rPr>
        <w:t>file</w:t>
      </w:r>
      <w:r w:rsidR="00474543" w:rsidRPr="002C6518">
        <w:rPr>
          <w:sz w:val="22"/>
          <w:szCs w:val="22"/>
        </w:rPr>
        <w:t>d</w:t>
      </w:r>
      <w:r w:rsidR="006861B6" w:rsidRPr="002C6518">
        <w:rPr>
          <w:sz w:val="22"/>
          <w:szCs w:val="22"/>
        </w:rPr>
        <w:t xml:space="preserve"> </w:t>
      </w:r>
      <w:r w:rsidR="006A0734">
        <w:rPr>
          <w:sz w:val="22"/>
          <w:szCs w:val="22"/>
        </w:rPr>
        <w:t>Supplement No. 136 to Tariff Electric PA PUC No. 24</w:t>
      </w:r>
      <w:r w:rsidR="00EC0075">
        <w:rPr>
          <w:sz w:val="22"/>
          <w:szCs w:val="22"/>
        </w:rPr>
        <w:t xml:space="preserve"> and </w:t>
      </w:r>
      <w:r w:rsidR="006A0734">
        <w:rPr>
          <w:sz w:val="22"/>
          <w:szCs w:val="22"/>
        </w:rPr>
        <w:t>Supplement No. 22 to Tariff Electric PA PUC No. 3S</w:t>
      </w:r>
      <w:r w:rsidR="006A0734" w:rsidRPr="002C6518">
        <w:rPr>
          <w:sz w:val="22"/>
          <w:szCs w:val="22"/>
        </w:rPr>
        <w:t xml:space="preserve"> </w:t>
      </w:r>
      <w:r w:rsidR="00474543" w:rsidRPr="002C6518">
        <w:rPr>
          <w:sz w:val="22"/>
          <w:szCs w:val="22"/>
        </w:rPr>
        <w:t xml:space="preserve">to become effective on </w:t>
      </w:r>
      <w:r w:rsidR="00EC0075">
        <w:rPr>
          <w:sz w:val="22"/>
          <w:szCs w:val="22"/>
        </w:rPr>
        <w:t xml:space="preserve">June </w:t>
      </w:r>
      <w:r w:rsidR="006A0734">
        <w:rPr>
          <w:sz w:val="22"/>
          <w:szCs w:val="22"/>
        </w:rPr>
        <w:t>27</w:t>
      </w:r>
      <w:r w:rsidR="00EC0075">
        <w:rPr>
          <w:sz w:val="22"/>
          <w:szCs w:val="22"/>
        </w:rPr>
        <w:t>, 2016</w:t>
      </w:r>
      <w:r w:rsidR="00474543" w:rsidRPr="002C6518">
        <w:rPr>
          <w:sz w:val="22"/>
          <w:szCs w:val="22"/>
        </w:rPr>
        <w:t xml:space="preserve">.  </w:t>
      </w:r>
      <w:r w:rsidR="00EC0075">
        <w:rPr>
          <w:sz w:val="22"/>
          <w:szCs w:val="22"/>
        </w:rPr>
        <w:t>The supplements were</w:t>
      </w:r>
      <w:r w:rsidR="00B7764A" w:rsidRPr="002C6518">
        <w:rPr>
          <w:sz w:val="22"/>
          <w:szCs w:val="22"/>
        </w:rPr>
        <w:t xml:space="preserve"> filed </w:t>
      </w:r>
      <w:r w:rsidR="006E06F1" w:rsidRPr="002C6518">
        <w:rPr>
          <w:sz w:val="22"/>
          <w:szCs w:val="22"/>
        </w:rPr>
        <w:t xml:space="preserve">in compliance with the Commission’s </w:t>
      </w:r>
      <w:r w:rsidR="00EC0075">
        <w:rPr>
          <w:sz w:val="22"/>
          <w:szCs w:val="22"/>
        </w:rPr>
        <w:t xml:space="preserve">Final </w:t>
      </w:r>
      <w:r w:rsidR="006E06F1" w:rsidRPr="002C6518">
        <w:rPr>
          <w:sz w:val="22"/>
          <w:szCs w:val="22"/>
        </w:rPr>
        <w:t>Order</w:t>
      </w:r>
      <w:r w:rsidR="00EC0075" w:rsidRPr="00EC0075">
        <w:rPr>
          <w:sz w:val="22"/>
          <w:szCs w:val="22"/>
        </w:rPr>
        <w:t xml:space="preserve"> </w:t>
      </w:r>
      <w:r w:rsidR="00EC0075" w:rsidRPr="002C6518">
        <w:rPr>
          <w:sz w:val="22"/>
          <w:szCs w:val="22"/>
        </w:rPr>
        <w:t xml:space="preserve">entered </w:t>
      </w:r>
      <w:r w:rsidR="006A0734">
        <w:rPr>
          <w:sz w:val="22"/>
          <w:szCs w:val="22"/>
        </w:rPr>
        <w:t>September 3</w:t>
      </w:r>
      <w:r w:rsidR="00EC0075">
        <w:rPr>
          <w:sz w:val="22"/>
          <w:szCs w:val="22"/>
        </w:rPr>
        <w:t>, 2015</w:t>
      </w:r>
      <w:r w:rsidR="0075002C" w:rsidRPr="002C6518">
        <w:rPr>
          <w:sz w:val="22"/>
          <w:szCs w:val="22"/>
        </w:rPr>
        <w:t xml:space="preserve"> at Docket No. </w:t>
      </w:r>
      <w:r w:rsidR="006A0734">
        <w:rPr>
          <w:sz w:val="22"/>
          <w:szCs w:val="22"/>
        </w:rPr>
        <w:t>M-2014-2401127</w:t>
      </w:r>
      <w:r w:rsidR="00EC0075">
        <w:rPr>
          <w:sz w:val="22"/>
          <w:szCs w:val="22"/>
        </w:rPr>
        <w:t xml:space="preserve">, and implement seamless moves and instant connects in the Company’s service territory.  </w:t>
      </w:r>
      <w:r w:rsidR="00E8699E" w:rsidRPr="002C6518">
        <w:rPr>
          <w:sz w:val="22"/>
          <w:szCs w:val="22"/>
        </w:rPr>
        <w:t xml:space="preserve">  </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and found that suspension or further investigation does not appear warranted at this time.  Therefore, in accordance with 52 Pa. Code, </w:t>
      </w:r>
      <w:r w:rsidR="006A0734">
        <w:rPr>
          <w:sz w:val="22"/>
          <w:szCs w:val="22"/>
        </w:rPr>
        <w:t>Supplement No. 136 to Tariff Electric PA PUC No. 24 and Supplement No. 22 to Tariff Electric PA PUC No. 3S</w:t>
      </w:r>
      <w:r w:rsidR="00EC0075">
        <w:rPr>
          <w:sz w:val="22"/>
          <w:szCs w:val="22"/>
        </w:rPr>
        <w:t xml:space="preserve"> are </w:t>
      </w:r>
      <w:r w:rsidR="006A0734">
        <w:rPr>
          <w:sz w:val="22"/>
          <w:szCs w:val="22"/>
        </w:rPr>
        <w:t xml:space="preserve">allowed to become </w:t>
      </w:r>
      <w:r w:rsidR="00A4155F" w:rsidRPr="002C6518">
        <w:rPr>
          <w:sz w:val="22"/>
          <w:szCs w:val="22"/>
        </w:rPr>
        <w:t>effective by operation of law according to the effective dates contained on each page of the supplement</w:t>
      </w:r>
      <w:r w:rsidR="00EC0075">
        <w:rPr>
          <w:sz w:val="22"/>
          <w:szCs w:val="22"/>
        </w:rPr>
        <w:t>s</w:t>
      </w:r>
      <w:r w:rsidR="00A4155F" w:rsidRPr="002C6518">
        <w:rPr>
          <w:sz w:val="22"/>
          <w:szCs w:val="22"/>
        </w:rPr>
        <w: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A4155F" w:rsidP="00757E90">
      <w:pPr>
        <w:ind w:hanging="1080"/>
        <w:rPr>
          <w:sz w:val="22"/>
          <w:szCs w:val="22"/>
        </w:rPr>
      </w:pPr>
    </w:p>
    <w:p w:rsidR="00DD2FE2" w:rsidRPr="002C6518" w:rsidRDefault="00DD2FE2" w:rsidP="00DD2FE2">
      <w:pPr>
        <w:rPr>
          <w:sz w:val="22"/>
          <w:szCs w:val="22"/>
        </w:rPr>
      </w:pPr>
    </w:p>
    <w:p w:rsidR="00DA4526" w:rsidRPr="002C6518" w:rsidRDefault="005E3213" w:rsidP="00DD2FE2">
      <w:pPr>
        <w:rPr>
          <w:sz w:val="22"/>
          <w:szCs w:val="22"/>
        </w:rPr>
      </w:pPr>
      <w:r>
        <w:rPr>
          <w:noProof/>
        </w:rPr>
        <w:drawing>
          <wp:anchor distT="0" distB="0" distL="114300" distR="114300" simplePos="0" relativeHeight="251659264" behindDoc="1" locked="0" layoutInCell="1" allowOverlap="1" wp14:anchorId="6BEBA4E5" wp14:editId="4A21CFE4">
            <wp:simplePos x="0" y="0"/>
            <wp:positionH relativeFrom="column">
              <wp:posOffset>3583305</wp:posOffset>
            </wp:positionH>
            <wp:positionV relativeFrom="paragraph">
              <wp:posOffset>134620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Sincerely</w:t>
      </w:r>
    </w:p>
    <w:p w:rsidR="00DD2FE2" w:rsidRPr="002C6518" w:rsidRDefault="00DD2FE2" w:rsidP="00DD2FE2">
      <w:pPr>
        <w:rPr>
          <w:sz w:val="22"/>
          <w:szCs w:val="22"/>
        </w:rPr>
      </w:pPr>
      <w:bookmarkStart w:id="0" w:name="_GoBack"/>
      <w:bookmarkEnd w:id="0"/>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p>
    <w:p w:rsidR="00AB60E6" w:rsidRPr="002C6518" w:rsidRDefault="00AB60E6" w:rsidP="00DD2FE2">
      <w:pPr>
        <w:rPr>
          <w:sz w:val="22"/>
          <w:szCs w:val="22"/>
        </w:rPr>
      </w:pPr>
    </w:p>
    <w:p w:rsidR="00DA4526" w:rsidRPr="002C6518" w:rsidRDefault="00DA4526" w:rsidP="00B45AC9">
      <w:pPr>
        <w:rPr>
          <w:sz w:val="22"/>
          <w:szCs w:val="22"/>
        </w:rPr>
      </w:pPr>
    </w:p>
    <w:p w:rsidR="00DA4526" w:rsidRPr="002C6518" w:rsidRDefault="00DA4526" w:rsidP="00B45AC9">
      <w:pPr>
        <w:rPr>
          <w:sz w:val="22"/>
          <w:szCs w:val="22"/>
        </w:rPr>
      </w:pPr>
    </w:p>
    <w:p w:rsidR="00DD2FE2" w:rsidRPr="002C6518" w:rsidRDefault="00DD2FE2" w:rsidP="00D16063">
      <w:pPr>
        <w:ind w:firstLine="720"/>
        <w:rPr>
          <w:sz w:val="22"/>
          <w:szCs w:val="22"/>
        </w:rPr>
      </w:pPr>
      <w:r w:rsidRPr="002C6518">
        <w:rPr>
          <w:sz w:val="22"/>
          <w:szCs w:val="22"/>
        </w:rPr>
        <w:tab/>
      </w:r>
    </w:p>
    <w:sectPr w:rsidR="00DD2FE2" w:rsidRPr="002C6518"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833" w:rsidRDefault="001A4833">
      <w:r>
        <w:separator/>
      </w:r>
    </w:p>
  </w:endnote>
  <w:endnote w:type="continuationSeparator" w:id="0">
    <w:p w:rsidR="001A4833" w:rsidRDefault="001A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833" w:rsidRDefault="001A4833">
      <w:r>
        <w:separator/>
      </w:r>
    </w:p>
  </w:footnote>
  <w:footnote w:type="continuationSeparator" w:id="0">
    <w:p w:rsidR="001A4833" w:rsidRDefault="001A4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1A15D4"/>
    <w:rsid w:val="001A4833"/>
    <w:rsid w:val="002156C2"/>
    <w:rsid w:val="00260FC4"/>
    <w:rsid w:val="002824E7"/>
    <w:rsid w:val="002C6518"/>
    <w:rsid w:val="003200FB"/>
    <w:rsid w:val="003461CD"/>
    <w:rsid w:val="00353192"/>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2D8A"/>
    <w:rsid w:val="0056517B"/>
    <w:rsid w:val="005C7262"/>
    <w:rsid w:val="005E0496"/>
    <w:rsid w:val="005E3213"/>
    <w:rsid w:val="005F0888"/>
    <w:rsid w:val="00610700"/>
    <w:rsid w:val="00612FDC"/>
    <w:rsid w:val="0064012A"/>
    <w:rsid w:val="00652F4C"/>
    <w:rsid w:val="006861B6"/>
    <w:rsid w:val="00696F16"/>
    <w:rsid w:val="006A0734"/>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7E7F8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9F6E97"/>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67427"/>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25803"/>
    <w:rsid w:val="00E372DE"/>
    <w:rsid w:val="00E4758F"/>
    <w:rsid w:val="00E605A0"/>
    <w:rsid w:val="00E8069B"/>
    <w:rsid w:val="00E8699E"/>
    <w:rsid w:val="00EC0075"/>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Wagner, Nathan R</cp:lastModifiedBy>
  <cp:revision>4</cp:revision>
  <cp:lastPrinted>2012-03-22T14:46:00Z</cp:lastPrinted>
  <dcterms:created xsi:type="dcterms:W3CDTF">2016-06-06T20:55:00Z</dcterms:created>
  <dcterms:modified xsi:type="dcterms:W3CDTF">2016-06-07T12:21:00Z</dcterms:modified>
</cp:coreProperties>
</file>