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8516FB" w:rsidRPr="00396BE9" w:rsidTr="00252E10">
        <w:tc>
          <w:tcPr>
            <w:tcW w:w="1363" w:type="dxa"/>
          </w:tcPr>
          <w:p w:rsidR="00C53327" w:rsidRPr="00396BE9" w:rsidRDefault="00C53327" w:rsidP="00252E10">
            <w:pPr>
              <w:rPr>
                <w:sz w:val="22"/>
              </w:rPr>
            </w:pPr>
            <w:r w:rsidRPr="00396BE9">
              <w:rPr>
                <w:noProof/>
                <w:spacing w:val="-2"/>
                <w:sz w:val="18"/>
              </w:rPr>
              <w:drawing>
                <wp:inline distT="0" distB="0" distL="0" distR="0" wp14:anchorId="3B3974FC" wp14:editId="2649BF71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53327" w:rsidRPr="00396BE9" w:rsidRDefault="00C53327" w:rsidP="00252E10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4"/>
              </w:rPr>
            </w:pPr>
            <w:r w:rsidRPr="00396BE9">
              <w:rPr>
                <w:rFonts w:ascii="Arial" w:hAnsi="Arial"/>
                <w:spacing w:val="-3"/>
                <w:sz w:val="24"/>
              </w:rPr>
              <w:t>COMMONWEALTH OF PENNSYLVANIA</w:t>
            </w:r>
          </w:p>
          <w:p w:rsidR="00D46CD8" w:rsidRPr="00396BE9" w:rsidRDefault="00C53327" w:rsidP="00252E10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4"/>
              </w:rPr>
            </w:pPr>
            <w:r w:rsidRPr="00396BE9">
              <w:rPr>
                <w:rFonts w:ascii="Arial" w:hAnsi="Arial"/>
                <w:spacing w:val="-3"/>
                <w:sz w:val="24"/>
              </w:rPr>
              <w:t>PENNSYLVANIA PUBLIC UTILITY COMMISSION</w:t>
            </w:r>
          </w:p>
          <w:p w:rsidR="00C53327" w:rsidRPr="00396BE9" w:rsidRDefault="000308C5" w:rsidP="000308C5">
            <w:pPr>
              <w:jc w:val="center"/>
              <w:rPr>
                <w:rFonts w:ascii="Arial" w:hAnsi="Arial"/>
                <w:sz w:val="10"/>
              </w:rPr>
            </w:pPr>
            <w:r w:rsidRPr="00396BE9">
              <w:rPr>
                <w:rFonts w:ascii="Arial" w:hAnsi="Arial"/>
                <w:spacing w:val="-3"/>
                <w:sz w:val="24"/>
              </w:rPr>
              <w:t>400 NORTH STREET</w:t>
            </w:r>
            <w:r w:rsidR="00C53327" w:rsidRPr="00396BE9">
              <w:rPr>
                <w:rFonts w:ascii="Arial" w:hAnsi="Arial"/>
                <w:spacing w:val="-3"/>
                <w:sz w:val="24"/>
              </w:rPr>
              <w:t>, HARRISBURG, PA 1712</w:t>
            </w:r>
            <w:r w:rsidRPr="00396BE9">
              <w:rPr>
                <w:rFonts w:ascii="Arial" w:hAnsi="Arial"/>
                <w:spacing w:val="-3"/>
                <w:sz w:val="24"/>
              </w:rPr>
              <w:t>0</w:t>
            </w:r>
          </w:p>
        </w:tc>
        <w:tc>
          <w:tcPr>
            <w:tcW w:w="1452" w:type="dxa"/>
          </w:tcPr>
          <w:p w:rsidR="00C53327" w:rsidRPr="00396BE9" w:rsidRDefault="00C53327" w:rsidP="00252E10">
            <w:pPr>
              <w:rPr>
                <w:rFonts w:ascii="Arial" w:hAnsi="Arial"/>
                <w:sz w:val="10"/>
              </w:rPr>
            </w:pPr>
          </w:p>
          <w:p w:rsidR="00C53327" w:rsidRPr="00396BE9" w:rsidRDefault="00C53327" w:rsidP="00252E10">
            <w:pPr>
              <w:rPr>
                <w:rFonts w:ascii="Arial" w:hAnsi="Arial"/>
                <w:sz w:val="10"/>
              </w:rPr>
            </w:pPr>
          </w:p>
          <w:p w:rsidR="00C53327" w:rsidRPr="00396BE9" w:rsidRDefault="00C53327" w:rsidP="00252E10">
            <w:pPr>
              <w:rPr>
                <w:rFonts w:ascii="Arial" w:hAnsi="Arial"/>
                <w:sz w:val="10"/>
              </w:rPr>
            </w:pPr>
          </w:p>
          <w:p w:rsidR="00C53327" w:rsidRPr="00396BE9" w:rsidRDefault="00C53327" w:rsidP="00252E10">
            <w:pPr>
              <w:rPr>
                <w:rFonts w:ascii="Arial" w:hAnsi="Arial"/>
                <w:sz w:val="10"/>
              </w:rPr>
            </w:pPr>
          </w:p>
          <w:p w:rsidR="00C53327" w:rsidRPr="00396BE9" w:rsidRDefault="00C53327" w:rsidP="00252E10">
            <w:pPr>
              <w:rPr>
                <w:rFonts w:ascii="Arial" w:hAnsi="Arial"/>
                <w:sz w:val="10"/>
              </w:rPr>
            </w:pPr>
          </w:p>
          <w:p w:rsidR="00C53327" w:rsidRPr="00396BE9" w:rsidRDefault="00C53327" w:rsidP="00252E10">
            <w:pPr>
              <w:rPr>
                <w:rFonts w:ascii="Arial" w:hAnsi="Arial"/>
                <w:sz w:val="10"/>
              </w:rPr>
            </w:pPr>
          </w:p>
          <w:p w:rsidR="00C53327" w:rsidRPr="00396BE9" w:rsidRDefault="00C53327" w:rsidP="00252E10">
            <w:pPr>
              <w:jc w:val="right"/>
              <w:rPr>
                <w:rFonts w:ascii="Arial" w:hAnsi="Arial"/>
                <w:sz w:val="10"/>
              </w:rPr>
            </w:pPr>
            <w:r w:rsidRPr="00396BE9">
              <w:rPr>
                <w:rFonts w:ascii="Arial" w:hAnsi="Arial"/>
                <w:b/>
                <w:spacing w:val="-1"/>
                <w:sz w:val="10"/>
              </w:rPr>
              <w:t>IN REPLY PLEASE REFER TO OUR FILE</w:t>
            </w:r>
          </w:p>
        </w:tc>
      </w:tr>
    </w:tbl>
    <w:p w:rsidR="00AE75FA" w:rsidRDefault="00396BE9" w:rsidP="00396BE9">
      <w:pPr>
        <w:jc w:val="center"/>
        <w:rPr>
          <w:sz w:val="22"/>
        </w:rPr>
      </w:pPr>
      <w:r w:rsidRPr="00396BE9">
        <w:rPr>
          <w:sz w:val="22"/>
        </w:rPr>
        <w:t>January 11, 2017</w:t>
      </w:r>
    </w:p>
    <w:p w:rsidR="00396BE9" w:rsidRPr="00396BE9" w:rsidRDefault="00396BE9" w:rsidP="00396BE9">
      <w:pPr>
        <w:jc w:val="center"/>
        <w:rPr>
          <w:sz w:val="22"/>
        </w:rPr>
      </w:pPr>
    </w:p>
    <w:p w:rsidR="000A5F21" w:rsidRPr="00396BE9" w:rsidRDefault="002F6FE6" w:rsidP="002F6FE6">
      <w:pPr>
        <w:jc w:val="right"/>
        <w:rPr>
          <w:sz w:val="22"/>
        </w:rPr>
      </w:pPr>
      <w:r w:rsidRPr="00396BE9">
        <w:rPr>
          <w:sz w:val="22"/>
        </w:rPr>
        <w:t xml:space="preserve">Docket No. </w:t>
      </w:r>
      <w:r w:rsidR="005E20C5" w:rsidRPr="00396BE9">
        <w:rPr>
          <w:sz w:val="22"/>
        </w:rPr>
        <w:t>M-2012-2293611</w:t>
      </w:r>
    </w:p>
    <w:p w:rsidR="002F6FE6" w:rsidRPr="00396BE9" w:rsidRDefault="002F6FE6" w:rsidP="002F6FE6">
      <w:pPr>
        <w:jc w:val="right"/>
        <w:rPr>
          <w:sz w:val="22"/>
        </w:rPr>
      </w:pPr>
      <w:r w:rsidRPr="00396BE9">
        <w:rPr>
          <w:sz w:val="22"/>
        </w:rPr>
        <w:t xml:space="preserve">Utility Code: </w:t>
      </w:r>
      <w:r w:rsidR="0065629A" w:rsidRPr="00396BE9">
        <w:rPr>
          <w:sz w:val="22"/>
        </w:rPr>
        <w:t>212285</w:t>
      </w:r>
    </w:p>
    <w:p w:rsidR="00650425" w:rsidRPr="00396BE9" w:rsidRDefault="00650425" w:rsidP="00C53327">
      <w:pPr>
        <w:rPr>
          <w:sz w:val="22"/>
        </w:rPr>
      </w:pPr>
    </w:p>
    <w:p w:rsidR="0065629A" w:rsidRPr="00396BE9" w:rsidRDefault="0065629A" w:rsidP="0065629A">
      <w:pPr>
        <w:rPr>
          <w:noProof/>
          <w:sz w:val="22"/>
        </w:rPr>
      </w:pPr>
      <w:r w:rsidRPr="00396BE9">
        <w:rPr>
          <w:noProof/>
          <w:sz w:val="22"/>
        </w:rPr>
        <w:t>SUSAN SIMMS MARSH</w:t>
      </w:r>
    </w:p>
    <w:p w:rsidR="0065629A" w:rsidRPr="00396BE9" w:rsidRDefault="0065629A" w:rsidP="0065629A">
      <w:pPr>
        <w:rPr>
          <w:noProof/>
          <w:sz w:val="22"/>
        </w:rPr>
      </w:pPr>
      <w:r w:rsidRPr="00396BE9">
        <w:rPr>
          <w:noProof/>
          <w:sz w:val="22"/>
        </w:rPr>
        <w:t>DEPUTY GENERAL COUNSEL</w:t>
      </w:r>
    </w:p>
    <w:p w:rsidR="0065629A" w:rsidRPr="00396BE9" w:rsidRDefault="0065629A" w:rsidP="0065629A">
      <w:pPr>
        <w:rPr>
          <w:noProof/>
          <w:sz w:val="22"/>
        </w:rPr>
      </w:pPr>
      <w:r w:rsidRPr="00396BE9">
        <w:rPr>
          <w:noProof/>
          <w:sz w:val="22"/>
        </w:rPr>
        <w:t>PENNSYLVANIA-AMERICAN WATER COMPANY</w:t>
      </w:r>
    </w:p>
    <w:p w:rsidR="0065629A" w:rsidRPr="00396BE9" w:rsidRDefault="0065629A" w:rsidP="0065629A">
      <w:pPr>
        <w:rPr>
          <w:noProof/>
          <w:sz w:val="22"/>
        </w:rPr>
      </w:pPr>
      <w:r w:rsidRPr="00396BE9">
        <w:rPr>
          <w:noProof/>
          <w:sz w:val="22"/>
        </w:rPr>
        <w:t>800 WEST HERSHEYPARK DRIVE</w:t>
      </w:r>
    </w:p>
    <w:p w:rsidR="00C53327" w:rsidRPr="00396BE9" w:rsidRDefault="0065629A" w:rsidP="0065629A">
      <w:pPr>
        <w:rPr>
          <w:sz w:val="22"/>
        </w:rPr>
      </w:pPr>
      <w:r w:rsidRPr="00396BE9">
        <w:rPr>
          <w:noProof/>
          <w:sz w:val="22"/>
        </w:rPr>
        <w:t>HERSHEY, PA 17033</w:t>
      </w:r>
    </w:p>
    <w:p w:rsidR="00650425" w:rsidRPr="00396BE9" w:rsidRDefault="00650425" w:rsidP="00C53327">
      <w:pPr>
        <w:rPr>
          <w:sz w:val="22"/>
        </w:rPr>
      </w:pPr>
    </w:p>
    <w:p w:rsidR="00650425" w:rsidRPr="00396BE9" w:rsidRDefault="00650425" w:rsidP="00C53327">
      <w:pPr>
        <w:rPr>
          <w:sz w:val="22"/>
        </w:rPr>
      </w:pPr>
    </w:p>
    <w:p w:rsidR="00C53327" w:rsidRPr="00396BE9" w:rsidRDefault="00C53327" w:rsidP="000308C5">
      <w:pPr>
        <w:ind w:left="720"/>
        <w:rPr>
          <w:sz w:val="22"/>
        </w:rPr>
      </w:pPr>
      <w:r w:rsidRPr="00396BE9">
        <w:rPr>
          <w:sz w:val="22"/>
        </w:rPr>
        <w:t xml:space="preserve">RE: </w:t>
      </w:r>
      <w:r w:rsidR="0065629A" w:rsidRPr="00396BE9">
        <w:rPr>
          <w:sz w:val="22"/>
        </w:rPr>
        <w:t xml:space="preserve">Pennsylvania-American Water Company </w:t>
      </w:r>
      <w:r w:rsidR="005E20C5" w:rsidRPr="00396BE9">
        <w:rPr>
          <w:sz w:val="22"/>
        </w:rPr>
        <w:t>Long Term Infrastructure Improvement Plan (LTIIP)</w:t>
      </w:r>
    </w:p>
    <w:p w:rsidR="00650425" w:rsidRPr="00396BE9" w:rsidRDefault="00650425" w:rsidP="00C53327">
      <w:pPr>
        <w:rPr>
          <w:sz w:val="22"/>
        </w:rPr>
      </w:pPr>
    </w:p>
    <w:p w:rsidR="00650425" w:rsidRPr="00396BE9" w:rsidRDefault="00650425" w:rsidP="00C53327">
      <w:pPr>
        <w:rPr>
          <w:sz w:val="22"/>
        </w:rPr>
      </w:pPr>
    </w:p>
    <w:p w:rsidR="00650425" w:rsidRPr="00396BE9" w:rsidRDefault="00C53327" w:rsidP="005E20C5">
      <w:pPr>
        <w:rPr>
          <w:sz w:val="22"/>
        </w:rPr>
      </w:pPr>
      <w:r w:rsidRPr="00396BE9">
        <w:rPr>
          <w:sz w:val="22"/>
        </w:rPr>
        <w:t xml:space="preserve">Dear </w:t>
      </w:r>
      <w:r w:rsidR="000308C5" w:rsidRPr="00396BE9">
        <w:rPr>
          <w:sz w:val="22"/>
        </w:rPr>
        <w:t>Ms.</w:t>
      </w:r>
      <w:r w:rsidR="0065629A" w:rsidRPr="00396BE9">
        <w:rPr>
          <w:sz w:val="22"/>
        </w:rPr>
        <w:t xml:space="preserve"> Marsh</w:t>
      </w:r>
      <w:r w:rsidRPr="00396BE9">
        <w:rPr>
          <w:sz w:val="22"/>
        </w:rPr>
        <w:t>:</w:t>
      </w:r>
    </w:p>
    <w:p w:rsidR="00650425" w:rsidRPr="00396BE9" w:rsidRDefault="00650425" w:rsidP="00D5440D">
      <w:pPr>
        <w:pStyle w:val="BodyText"/>
        <w:spacing w:after="0"/>
        <w:ind w:right="540"/>
        <w:rPr>
          <w:sz w:val="22"/>
        </w:rPr>
      </w:pPr>
    </w:p>
    <w:p w:rsidR="009E185E" w:rsidRPr="00396BE9" w:rsidRDefault="001E5CF4" w:rsidP="007A2F5F">
      <w:pPr>
        <w:pStyle w:val="BodyText"/>
        <w:ind w:right="540"/>
        <w:rPr>
          <w:sz w:val="22"/>
        </w:rPr>
      </w:pPr>
      <w:r w:rsidRPr="00396BE9">
        <w:rPr>
          <w:sz w:val="22"/>
        </w:rPr>
        <w:tab/>
      </w:r>
      <w:r w:rsidRPr="00396BE9">
        <w:rPr>
          <w:sz w:val="22"/>
        </w:rPr>
        <w:tab/>
      </w:r>
      <w:r w:rsidR="00903363" w:rsidRPr="00396BE9">
        <w:rPr>
          <w:sz w:val="22"/>
        </w:rPr>
        <w:t xml:space="preserve">On </w:t>
      </w:r>
      <w:r w:rsidR="0035652E" w:rsidRPr="00396BE9">
        <w:rPr>
          <w:sz w:val="22"/>
        </w:rPr>
        <w:t>January 6, 2017,</w:t>
      </w:r>
      <w:r w:rsidR="00903363" w:rsidRPr="00396BE9">
        <w:rPr>
          <w:sz w:val="22"/>
        </w:rPr>
        <w:t xml:space="preserve"> </w:t>
      </w:r>
      <w:r w:rsidR="0065629A" w:rsidRPr="00396BE9">
        <w:rPr>
          <w:sz w:val="22"/>
        </w:rPr>
        <w:t xml:space="preserve">Pennsylvania-American Water Company </w:t>
      </w:r>
      <w:r w:rsidR="007A2F5F" w:rsidRPr="00396BE9">
        <w:rPr>
          <w:sz w:val="22"/>
        </w:rPr>
        <w:t xml:space="preserve">(PAWC) </w:t>
      </w:r>
      <w:r w:rsidR="000A5F21" w:rsidRPr="00396BE9">
        <w:rPr>
          <w:sz w:val="22"/>
        </w:rPr>
        <w:t>filed</w:t>
      </w:r>
      <w:r w:rsidR="00903363" w:rsidRPr="00396BE9">
        <w:rPr>
          <w:sz w:val="22"/>
        </w:rPr>
        <w:t xml:space="preserve"> a </w:t>
      </w:r>
      <w:r w:rsidR="0035652E" w:rsidRPr="00396BE9">
        <w:rPr>
          <w:sz w:val="22"/>
        </w:rPr>
        <w:t xml:space="preserve">request to extend its </w:t>
      </w:r>
      <w:r w:rsidR="00903363" w:rsidRPr="00396BE9">
        <w:rPr>
          <w:sz w:val="22"/>
        </w:rPr>
        <w:t>LTIIP</w:t>
      </w:r>
      <w:r w:rsidR="0035652E" w:rsidRPr="00396BE9">
        <w:rPr>
          <w:sz w:val="22"/>
        </w:rPr>
        <w:t xml:space="preserve"> filing with the Commission </w:t>
      </w:r>
      <w:r w:rsidR="009E185E" w:rsidRPr="00396BE9">
        <w:rPr>
          <w:sz w:val="22"/>
        </w:rPr>
        <w:t>from</w:t>
      </w:r>
      <w:r w:rsidR="000308C5" w:rsidRPr="00396BE9">
        <w:rPr>
          <w:sz w:val="22"/>
        </w:rPr>
        <w:t xml:space="preserve"> January 10, 2017, to a </w:t>
      </w:r>
      <w:r w:rsidR="009E185E" w:rsidRPr="00396BE9">
        <w:rPr>
          <w:sz w:val="22"/>
        </w:rPr>
        <w:t xml:space="preserve">date </w:t>
      </w:r>
      <w:r w:rsidR="00F34F85" w:rsidRPr="00396BE9">
        <w:rPr>
          <w:sz w:val="22"/>
        </w:rPr>
        <w:t xml:space="preserve">or </w:t>
      </w:r>
      <w:r w:rsidR="009E185E" w:rsidRPr="00396BE9">
        <w:rPr>
          <w:sz w:val="22"/>
        </w:rPr>
        <w:t>before</w:t>
      </w:r>
      <w:r w:rsidR="007A2F5F" w:rsidRPr="00396BE9">
        <w:rPr>
          <w:sz w:val="22"/>
        </w:rPr>
        <w:t xml:space="preserve"> February 28, 2017</w:t>
      </w:r>
      <w:r w:rsidR="00903363" w:rsidRPr="00396BE9">
        <w:rPr>
          <w:sz w:val="22"/>
        </w:rPr>
        <w:t xml:space="preserve">. </w:t>
      </w:r>
      <w:r w:rsidR="007A2F5F" w:rsidRPr="00396BE9">
        <w:rPr>
          <w:sz w:val="22"/>
        </w:rPr>
        <w:t xml:space="preserve"> </w:t>
      </w:r>
      <w:r w:rsidR="000308C5" w:rsidRPr="00396BE9">
        <w:rPr>
          <w:sz w:val="22"/>
        </w:rPr>
        <w:t xml:space="preserve">In its request, </w:t>
      </w:r>
      <w:r w:rsidR="007A2F5F" w:rsidRPr="00396BE9">
        <w:rPr>
          <w:sz w:val="22"/>
        </w:rPr>
        <w:t xml:space="preserve">PAWC </w:t>
      </w:r>
      <w:r w:rsidR="009E185E" w:rsidRPr="00396BE9">
        <w:rPr>
          <w:sz w:val="22"/>
        </w:rPr>
        <w:t>referenced a</w:t>
      </w:r>
      <w:r w:rsidR="007A2F5F" w:rsidRPr="00396BE9">
        <w:rPr>
          <w:sz w:val="22"/>
        </w:rPr>
        <w:t xml:space="preserve"> January 5, 2017 conference call </w:t>
      </w:r>
      <w:r w:rsidR="000308C5" w:rsidRPr="00396BE9">
        <w:rPr>
          <w:sz w:val="22"/>
        </w:rPr>
        <w:t>with staff from the Commission’s Bureau of Technical Utility Service</w:t>
      </w:r>
      <w:r w:rsidR="007E1E88" w:rsidRPr="00396BE9">
        <w:rPr>
          <w:sz w:val="22"/>
        </w:rPr>
        <w:t>s</w:t>
      </w:r>
      <w:r w:rsidR="000308C5" w:rsidRPr="00396BE9">
        <w:rPr>
          <w:sz w:val="22"/>
        </w:rPr>
        <w:t xml:space="preserve"> </w:t>
      </w:r>
      <w:r w:rsidR="007A2F5F" w:rsidRPr="00396BE9">
        <w:rPr>
          <w:sz w:val="22"/>
        </w:rPr>
        <w:t xml:space="preserve">regarding </w:t>
      </w:r>
      <w:r w:rsidR="000308C5" w:rsidRPr="00396BE9">
        <w:rPr>
          <w:sz w:val="22"/>
        </w:rPr>
        <w:t xml:space="preserve">compliant </w:t>
      </w:r>
      <w:r w:rsidR="007A2F5F" w:rsidRPr="00396BE9">
        <w:rPr>
          <w:sz w:val="22"/>
        </w:rPr>
        <w:t>LTIIP</w:t>
      </w:r>
      <w:r w:rsidR="009E185E" w:rsidRPr="00396BE9">
        <w:rPr>
          <w:sz w:val="22"/>
        </w:rPr>
        <w:t xml:space="preserve"> filings</w:t>
      </w:r>
      <w:r w:rsidR="000308C5" w:rsidRPr="00396BE9">
        <w:rPr>
          <w:sz w:val="22"/>
        </w:rPr>
        <w:t>.  PAWC avers that it requires additional time to submit it</w:t>
      </w:r>
      <w:r w:rsidR="009E185E" w:rsidRPr="00396BE9">
        <w:rPr>
          <w:sz w:val="22"/>
        </w:rPr>
        <w:t xml:space="preserve">s plan in order to meet the expectations discussed during the conference call.  </w:t>
      </w:r>
    </w:p>
    <w:p w:rsidR="009E185E" w:rsidRPr="00396BE9" w:rsidRDefault="009E185E" w:rsidP="007A2F5F">
      <w:pPr>
        <w:pStyle w:val="BodyText"/>
        <w:ind w:right="540"/>
        <w:rPr>
          <w:sz w:val="22"/>
        </w:rPr>
      </w:pPr>
    </w:p>
    <w:p w:rsidR="007232DE" w:rsidRPr="00396BE9" w:rsidRDefault="007A2F5F" w:rsidP="009E185E">
      <w:pPr>
        <w:pStyle w:val="BodyText"/>
        <w:ind w:right="540" w:firstLine="1440"/>
        <w:rPr>
          <w:sz w:val="22"/>
        </w:rPr>
      </w:pPr>
      <w:r w:rsidRPr="00396BE9">
        <w:rPr>
          <w:sz w:val="22"/>
        </w:rPr>
        <w:t xml:space="preserve"> The conference call </w:t>
      </w:r>
      <w:r w:rsidR="009E185E" w:rsidRPr="00396BE9">
        <w:rPr>
          <w:sz w:val="22"/>
        </w:rPr>
        <w:t xml:space="preserve">was conducted for the convenience of PAWC and other water utilities and </w:t>
      </w:r>
      <w:r w:rsidR="000C1900" w:rsidRPr="00396BE9">
        <w:rPr>
          <w:sz w:val="22"/>
        </w:rPr>
        <w:t xml:space="preserve">did not establish any additional requirements other than those already outlined in the </w:t>
      </w:r>
      <w:r w:rsidR="009E185E" w:rsidRPr="00396BE9">
        <w:rPr>
          <w:i/>
          <w:sz w:val="22"/>
        </w:rPr>
        <w:t>Supplemental Implementation Order</w:t>
      </w:r>
      <w:r w:rsidR="009E185E" w:rsidRPr="00396BE9">
        <w:rPr>
          <w:sz w:val="22"/>
        </w:rPr>
        <w:t xml:space="preserve"> entered </w:t>
      </w:r>
      <w:r w:rsidR="006164A4" w:rsidRPr="00396BE9">
        <w:rPr>
          <w:sz w:val="22"/>
        </w:rPr>
        <w:t>September 15, 2016</w:t>
      </w:r>
      <w:r w:rsidR="009E185E" w:rsidRPr="00396BE9">
        <w:rPr>
          <w:sz w:val="22"/>
        </w:rPr>
        <w:t>, at the above Docket No.</w:t>
      </w:r>
      <w:r w:rsidR="006164A4" w:rsidRPr="00396BE9">
        <w:rPr>
          <w:sz w:val="22"/>
        </w:rPr>
        <w:t xml:space="preserve"> </w:t>
      </w:r>
      <w:r w:rsidR="00E64138" w:rsidRPr="00396BE9">
        <w:rPr>
          <w:sz w:val="22"/>
        </w:rPr>
        <w:t xml:space="preserve"> </w:t>
      </w:r>
      <w:r w:rsidR="0035652E" w:rsidRPr="00396BE9">
        <w:rPr>
          <w:sz w:val="22"/>
        </w:rPr>
        <w:t>The</w:t>
      </w:r>
      <w:r w:rsidR="00650425" w:rsidRPr="00396BE9">
        <w:rPr>
          <w:sz w:val="22"/>
        </w:rPr>
        <w:t xml:space="preserve"> Commission </w:t>
      </w:r>
      <w:r w:rsidR="00727D68" w:rsidRPr="00396BE9">
        <w:rPr>
          <w:sz w:val="22"/>
        </w:rPr>
        <w:t>approves</w:t>
      </w:r>
      <w:r w:rsidR="0035652E" w:rsidRPr="00396BE9">
        <w:rPr>
          <w:sz w:val="22"/>
        </w:rPr>
        <w:t xml:space="preserve"> an extension to January 20, 2017.</w:t>
      </w:r>
      <w:r w:rsidR="001E5CF4" w:rsidRPr="00396BE9">
        <w:rPr>
          <w:sz w:val="22"/>
        </w:rPr>
        <w:tab/>
      </w:r>
      <w:r w:rsidR="001E5CF4" w:rsidRPr="00396BE9">
        <w:rPr>
          <w:sz w:val="22"/>
        </w:rPr>
        <w:tab/>
      </w:r>
    </w:p>
    <w:p w:rsidR="007232DE" w:rsidRPr="00396BE9" w:rsidRDefault="007232DE" w:rsidP="007232DE">
      <w:pPr>
        <w:rPr>
          <w:sz w:val="22"/>
        </w:rPr>
      </w:pPr>
    </w:p>
    <w:p w:rsidR="00C53327" w:rsidRPr="00396BE9" w:rsidRDefault="001E5CF4" w:rsidP="007232DE">
      <w:pPr>
        <w:rPr>
          <w:sz w:val="22"/>
        </w:rPr>
      </w:pPr>
      <w:r w:rsidRPr="00396BE9">
        <w:rPr>
          <w:sz w:val="22"/>
        </w:rPr>
        <w:tab/>
      </w:r>
      <w:r w:rsidRPr="00396BE9">
        <w:rPr>
          <w:sz w:val="22"/>
        </w:rPr>
        <w:tab/>
      </w:r>
      <w:r w:rsidR="000C0812" w:rsidRPr="00396BE9">
        <w:rPr>
          <w:sz w:val="22"/>
        </w:rPr>
        <w:t>If you have any questions on this matter, p</w:t>
      </w:r>
      <w:r w:rsidR="00C53327" w:rsidRPr="00396BE9">
        <w:rPr>
          <w:sz w:val="22"/>
        </w:rPr>
        <w:t xml:space="preserve">lease </w:t>
      </w:r>
      <w:r w:rsidR="000C0812" w:rsidRPr="00396BE9">
        <w:rPr>
          <w:sz w:val="22"/>
        </w:rPr>
        <w:t>contact</w:t>
      </w:r>
      <w:r w:rsidR="00C53327" w:rsidRPr="00396BE9">
        <w:rPr>
          <w:sz w:val="22"/>
        </w:rPr>
        <w:t xml:space="preserve"> </w:t>
      </w:r>
      <w:r w:rsidR="000636FB" w:rsidRPr="00396BE9">
        <w:rPr>
          <w:sz w:val="22"/>
        </w:rPr>
        <w:t>John Van Zant</w:t>
      </w:r>
      <w:r w:rsidR="00C53327" w:rsidRPr="00396BE9">
        <w:rPr>
          <w:sz w:val="22"/>
        </w:rPr>
        <w:t xml:space="preserve">, Bureau of Technical Utility Services, </w:t>
      </w:r>
      <w:r w:rsidR="00D5440D" w:rsidRPr="00396BE9">
        <w:rPr>
          <w:sz w:val="22"/>
        </w:rPr>
        <w:t xml:space="preserve">at </w:t>
      </w:r>
      <w:hyperlink r:id="rId10" w:history="1">
        <w:r w:rsidR="000636FB" w:rsidRPr="00396BE9">
          <w:rPr>
            <w:rStyle w:val="Hyperlink"/>
            <w:sz w:val="22"/>
          </w:rPr>
          <w:t>jvanzant@pa.gov</w:t>
        </w:r>
      </w:hyperlink>
      <w:r w:rsidR="000C0812" w:rsidRPr="00396BE9">
        <w:rPr>
          <w:sz w:val="22"/>
        </w:rPr>
        <w:t xml:space="preserve">, </w:t>
      </w:r>
      <w:r w:rsidR="00D5440D" w:rsidRPr="00396BE9">
        <w:rPr>
          <w:sz w:val="22"/>
        </w:rPr>
        <w:t>o</w:t>
      </w:r>
      <w:r w:rsidR="00C53327" w:rsidRPr="00396BE9">
        <w:rPr>
          <w:sz w:val="22"/>
        </w:rPr>
        <w:t xml:space="preserve">r (717) </w:t>
      </w:r>
      <w:r w:rsidR="000636FB" w:rsidRPr="00396BE9">
        <w:rPr>
          <w:sz w:val="22"/>
        </w:rPr>
        <w:t>787</w:t>
      </w:r>
      <w:r w:rsidR="00D83D4D" w:rsidRPr="00396BE9">
        <w:rPr>
          <w:sz w:val="22"/>
        </w:rPr>
        <w:t>-</w:t>
      </w:r>
      <w:r w:rsidR="000636FB" w:rsidRPr="00396BE9">
        <w:rPr>
          <w:sz w:val="22"/>
        </w:rPr>
        <w:t>3810</w:t>
      </w:r>
      <w:r w:rsidR="00C53327" w:rsidRPr="00396BE9">
        <w:rPr>
          <w:sz w:val="22"/>
        </w:rPr>
        <w:t xml:space="preserve">.  </w:t>
      </w:r>
    </w:p>
    <w:p w:rsidR="00650425" w:rsidRPr="00396BE9" w:rsidRDefault="00650425" w:rsidP="007232DE">
      <w:pPr>
        <w:rPr>
          <w:sz w:val="22"/>
        </w:rPr>
      </w:pPr>
    </w:p>
    <w:p w:rsidR="00650425" w:rsidRPr="00396BE9" w:rsidRDefault="00650425" w:rsidP="007232DE">
      <w:pPr>
        <w:rPr>
          <w:sz w:val="22"/>
        </w:rPr>
      </w:pPr>
    </w:p>
    <w:p w:rsidR="00AE75FA" w:rsidRPr="00396BE9" w:rsidRDefault="00396BE9" w:rsidP="00C53327">
      <w:pPr>
        <w:ind w:right="-90" w:firstLine="720"/>
        <w:rPr>
          <w:sz w:val="22"/>
        </w:rPr>
      </w:pPr>
      <w:r w:rsidRPr="00396BE9">
        <w:rPr>
          <w:noProof/>
          <w:sz w:val="18"/>
        </w:rPr>
        <w:drawing>
          <wp:anchor distT="0" distB="0" distL="114300" distR="114300" simplePos="0" relativeHeight="251659264" behindDoc="1" locked="0" layoutInCell="1" allowOverlap="1" wp14:anchorId="41155C22" wp14:editId="6B7C5C04">
            <wp:simplePos x="0" y="0"/>
            <wp:positionH relativeFrom="column">
              <wp:posOffset>3000375</wp:posOffset>
            </wp:positionH>
            <wp:positionV relativeFrom="paragraph">
              <wp:posOffset>114935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3327" w:rsidRPr="00396BE9" w:rsidRDefault="00C53327" w:rsidP="00C53327">
      <w:pPr>
        <w:rPr>
          <w:sz w:val="18"/>
        </w:rPr>
      </w:pPr>
      <w:r w:rsidRPr="00396BE9">
        <w:rPr>
          <w:sz w:val="18"/>
        </w:rPr>
        <w:tab/>
      </w:r>
      <w:r w:rsidRPr="00396BE9">
        <w:rPr>
          <w:sz w:val="18"/>
        </w:rPr>
        <w:tab/>
      </w:r>
      <w:r w:rsidRPr="00396BE9">
        <w:rPr>
          <w:sz w:val="18"/>
        </w:rPr>
        <w:tab/>
      </w:r>
      <w:r w:rsidRPr="00396BE9">
        <w:rPr>
          <w:sz w:val="18"/>
        </w:rPr>
        <w:tab/>
      </w:r>
      <w:r w:rsidRPr="00396BE9">
        <w:rPr>
          <w:sz w:val="18"/>
        </w:rPr>
        <w:tab/>
      </w:r>
      <w:r w:rsidRPr="00396BE9">
        <w:rPr>
          <w:sz w:val="18"/>
        </w:rPr>
        <w:tab/>
      </w:r>
      <w:r w:rsidRPr="00396BE9">
        <w:rPr>
          <w:sz w:val="18"/>
        </w:rPr>
        <w:tab/>
      </w:r>
      <w:r w:rsidRPr="00396BE9">
        <w:rPr>
          <w:sz w:val="22"/>
        </w:rPr>
        <w:t>Sincerely,</w:t>
      </w:r>
    </w:p>
    <w:p w:rsidR="00C53327" w:rsidRDefault="00C53327" w:rsidP="00C53327">
      <w:pPr>
        <w:rPr>
          <w:sz w:val="18"/>
        </w:rPr>
      </w:pPr>
    </w:p>
    <w:p w:rsidR="00396BE9" w:rsidRPr="00396BE9" w:rsidRDefault="00396BE9" w:rsidP="00C53327">
      <w:pPr>
        <w:rPr>
          <w:sz w:val="18"/>
        </w:rPr>
      </w:pPr>
      <w:bookmarkStart w:id="0" w:name="_GoBack"/>
      <w:bookmarkEnd w:id="0"/>
    </w:p>
    <w:p w:rsidR="00215FC7" w:rsidRPr="00396BE9" w:rsidRDefault="00215FC7">
      <w:pPr>
        <w:rPr>
          <w:sz w:val="18"/>
        </w:rPr>
      </w:pPr>
    </w:p>
    <w:p w:rsidR="00C53327" w:rsidRPr="00396BE9" w:rsidRDefault="00C53327" w:rsidP="001E5CF4">
      <w:pPr>
        <w:rPr>
          <w:sz w:val="22"/>
        </w:rPr>
      </w:pPr>
      <w:r w:rsidRPr="00396BE9">
        <w:rPr>
          <w:sz w:val="18"/>
        </w:rPr>
        <w:tab/>
      </w:r>
      <w:r w:rsidRPr="00396BE9">
        <w:rPr>
          <w:sz w:val="18"/>
        </w:rPr>
        <w:tab/>
      </w:r>
      <w:r w:rsidRPr="00396BE9">
        <w:rPr>
          <w:sz w:val="18"/>
        </w:rPr>
        <w:tab/>
      </w:r>
      <w:r w:rsidRPr="00396BE9">
        <w:rPr>
          <w:sz w:val="18"/>
        </w:rPr>
        <w:tab/>
      </w:r>
      <w:r w:rsidRPr="00396BE9">
        <w:rPr>
          <w:sz w:val="18"/>
        </w:rPr>
        <w:tab/>
      </w:r>
      <w:r w:rsidRPr="00396BE9">
        <w:rPr>
          <w:sz w:val="18"/>
        </w:rPr>
        <w:tab/>
      </w:r>
      <w:r w:rsidRPr="00396BE9">
        <w:rPr>
          <w:sz w:val="18"/>
        </w:rPr>
        <w:tab/>
      </w:r>
      <w:r w:rsidR="001E5CF4" w:rsidRPr="00396BE9">
        <w:rPr>
          <w:sz w:val="22"/>
        </w:rPr>
        <w:t>Rosemary Chiavetta</w:t>
      </w:r>
    </w:p>
    <w:p w:rsidR="001E5CF4" w:rsidRPr="00396BE9" w:rsidRDefault="001E5CF4" w:rsidP="001E5CF4">
      <w:pPr>
        <w:rPr>
          <w:sz w:val="22"/>
        </w:rPr>
      </w:pPr>
      <w:r w:rsidRPr="00396BE9">
        <w:rPr>
          <w:sz w:val="22"/>
        </w:rPr>
        <w:tab/>
      </w:r>
      <w:r w:rsidRPr="00396BE9">
        <w:rPr>
          <w:sz w:val="22"/>
        </w:rPr>
        <w:tab/>
      </w:r>
      <w:r w:rsidRPr="00396BE9">
        <w:rPr>
          <w:sz w:val="22"/>
        </w:rPr>
        <w:tab/>
      </w:r>
      <w:r w:rsidRPr="00396BE9">
        <w:rPr>
          <w:sz w:val="22"/>
        </w:rPr>
        <w:tab/>
      </w:r>
      <w:r w:rsidRPr="00396BE9">
        <w:rPr>
          <w:sz w:val="22"/>
        </w:rPr>
        <w:tab/>
      </w:r>
      <w:r w:rsidRPr="00396BE9">
        <w:rPr>
          <w:sz w:val="22"/>
        </w:rPr>
        <w:tab/>
      </w:r>
      <w:r w:rsidRPr="00396BE9">
        <w:rPr>
          <w:sz w:val="22"/>
        </w:rPr>
        <w:tab/>
        <w:t>Secretary</w:t>
      </w:r>
    </w:p>
    <w:p w:rsidR="00650425" w:rsidRPr="00396BE9" w:rsidRDefault="00650425" w:rsidP="00C53327">
      <w:pPr>
        <w:rPr>
          <w:sz w:val="18"/>
        </w:rPr>
      </w:pPr>
    </w:p>
    <w:p w:rsidR="005E20C5" w:rsidRPr="00396BE9" w:rsidRDefault="00C53327" w:rsidP="00A4155C">
      <w:pPr>
        <w:jc w:val="both"/>
        <w:rPr>
          <w:szCs w:val="24"/>
        </w:rPr>
      </w:pPr>
      <w:r w:rsidRPr="00396BE9">
        <w:rPr>
          <w:sz w:val="22"/>
        </w:rPr>
        <w:t xml:space="preserve">cc:  </w:t>
      </w:r>
      <w:r w:rsidR="005E20C5" w:rsidRPr="00396BE9">
        <w:rPr>
          <w:szCs w:val="24"/>
        </w:rPr>
        <w:t>Daniel Searfoorce, TUS</w:t>
      </w:r>
    </w:p>
    <w:p w:rsidR="005E20C5" w:rsidRPr="00396BE9" w:rsidRDefault="005E20C5" w:rsidP="00A4155C">
      <w:pPr>
        <w:jc w:val="both"/>
      </w:pPr>
      <w:r w:rsidRPr="00396BE9">
        <w:rPr>
          <w:szCs w:val="24"/>
        </w:rPr>
        <w:t xml:space="preserve">       </w:t>
      </w:r>
      <w:r w:rsidRPr="00396BE9">
        <w:t>Darren Gill, TUS</w:t>
      </w:r>
    </w:p>
    <w:p w:rsidR="005E20C5" w:rsidRPr="00396BE9" w:rsidRDefault="005E20C5" w:rsidP="00A4155C">
      <w:pPr>
        <w:jc w:val="both"/>
      </w:pPr>
      <w:r w:rsidRPr="00396BE9">
        <w:t xml:space="preserve">      </w:t>
      </w:r>
      <w:r w:rsidR="00A4155C" w:rsidRPr="00396BE9">
        <w:t xml:space="preserve"> </w:t>
      </w:r>
      <w:r w:rsidRPr="00396BE9">
        <w:t xml:space="preserve">Shaun Sparks, LAW </w:t>
      </w:r>
    </w:p>
    <w:p w:rsidR="005E20C5" w:rsidRPr="00396BE9" w:rsidRDefault="005E20C5" w:rsidP="00A4155C">
      <w:pPr>
        <w:jc w:val="both"/>
      </w:pPr>
      <w:r w:rsidRPr="00396BE9">
        <w:t xml:space="preserve">      </w:t>
      </w:r>
      <w:r w:rsidR="00A4155C" w:rsidRPr="00396BE9">
        <w:t xml:space="preserve"> </w:t>
      </w:r>
      <w:r w:rsidRPr="00396BE9">
        <w:t xml:space="preserve">Kathryn Sophy, LAW </w:t>
      </w:r>
    </w:p>
    <w:p w:rsidR="005E20C5" w:rsidRPr="00396BE9" w:rsidRDefault="005E20C5" w:rsidP="00A4155C">
      <w:pPr>
        <w:jc w:val="both"/>
      </w:pPr>
      <w:r w:rsidRPr="00396BE9">
        <w:t xml:space="preserve">      </w:t>
      </w:r>
      <w:r w:rsidR="00A4155C" w:rsidRPr="00396BE9">
        <w:t xml:space="preserve"> </w:t>
      </w:r>
      <w:r w:rsidRPr="00396BE9">
        <w:t>Richard Kanaskie, I&amp;E</w:t>
      </w:r>
    </w:p>
    <w:p w:rsidR="005E20C5" w:rsidRPr="00396BE9" w:rsidRDefault="005E20C5" w:rsidP="00A4155C">
      <w:pPr>
        <w:jc w:val="both"/>
      </w:pPr>
      <w:r w:rsidRPr="00396BE9">
        <w:t xml:space="preserve">      </w:t>
      </w:r>
      <w:r w:rsidR="00A4155C" w:rsidRPr="00396BE9">
        <w:t xml:space="preserve"> </w:t>
      </w:r>
      <w:r w:rsidRPr="00396BE9">
        <w:t>Jani Tuzinski, TUS</w:t>
      </w:r>
    </w:p>
    <w:sectPr w:rsidR="005E20C5" w:rsidRPr="00396BE9" w:rsidSect="00215FC7">
      <w:footerReference w:type="default" r:id="rId12"/>
      <w:type w:val="continuous"/>
      <w:pgSz w:w="12240" w:h="15840"/>
      <w:pgMar w:top="576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015" w:rsidRDefault="002D7015">
      <w:r>
        <w:separator/>
      </w:r>
    </w:p>
  </w:endnote>
  <w:endnote w:type="continuationSeparator" w:id="0">
    <w:p w:rsidR="002D7015" w:rsidRDefault="002D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9C" w:rsidRDefault="002A679C">
    <w:pPr>
      <w:pStyle w:val="Footer"/>
    </w:pPr>
    <w:r>
      <w:rPr>
        <w:snapToGrid w:val="0"/>
      </w:rPr>
      <w:tab/>
      <w:t xml:space="preserve">- </w:t>
    </w:r>
    <w:r w:rsidR="00694159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694159">
      <w:rPr>
        <w:snapToGrid w:val="0"/>
      </w:rPr>
      <w:fldChar w:fldCharType="separate"/>
    </w:r>
    <w:r w:rsidR="00396BE9">
      <w:rPr>
        <w:noProof/>
        <w:snapToGrid w:val="0"/>
      </w:rPr>
      <w:t>1</w:t>
    </w:r>
    <w:r w:rsidR="00694159"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015" w:rsidRDefault="002D7015">
      <w:r>
        <w:separator/>
      </w:r>
    </w:p>
  </w:footnote>
  <w:footnote w:type="continuationSeparator" w:id="0">
    <w:p w:rsidR="002D7015" w:rsidRDefault="002D7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58D"/>
    <w:multiLevelType w:val="hybridMultilevel"/>
    <w:tmpl w:val="5E4AA5EE"/>
    <w:lvl w:ilvl="0" w:tplc="CA26AF4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7D189E"/>
    <w:multiLevelType w:val="hybridMultilevel"/>
    <w:tmpl w:val="1A48C28C"/>
    <w:lvl w:ilvl="0" w:tplc="003E9F7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9A7FD9"/>
    <w:multiLevelType w:val="hybridMultilevel"/>
    <w:tmpl w:val="CAF49BDC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01883"/>
    <w:multiLevelType w:val="hybridMultilevel"/>
    <w:tmpl w:val="DB50283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02482"/>
    <w:multiLevelType w:val="hybridMultilevel"/>
    <w:tmpl w:val="B9A43B40"/>
    <w:lvl w:ilvl="0" w:tplc="DF78ACA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9717430"/>
    <w:multiLevelType w:val="hybridMultilevel"/>
    <w:tmpl w:val="7B30827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16339F"/>
    <w:multiLevelType w:val="hybridMultilevel"/>
    <w:tmpl w:val="0E6244A0"/>
    <w:lvl w:ilvl="0" w:tplc="A2C875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DB38AA"/>
    <w:multiLevelType w:val="hybridMultilevel"/>
    <w:tmpl w:val="B9EAB44A"/>
    <w:lvl w:ilvl="0" w:tplc="75886E6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5A"/>
    <w:rsid w:val="00000272"/>
    <w:rsid w:val="00014C37"/>
    <w:rsid w:val="00017070"/>
    <w:rsid w:val="0002509C"/>
    <w:rsid w:val="00026EBD"/>
    <w:rsid w:val="000308C5"/>
    <w:rsid w:val="00034183"/>
    <w:rsid w:val="00043EC8"/>
    <w:rsid w:val="000636FB"/>
    <w:rsid w:val="000652E3"/>
    <w:rsid w:val="00070868"/>
    <w:rsid w:val="0007177D"/>
    <w:rsid w:val="00072557"/>
    <w:rsid w:val="00074046"/>
    <w:rsid w:val="000755B1"/>
    <w:rsid w:val="00081F8E"/>
    <w:rsid w:val="00083D4C"/>
    <w:rsid w:val="00085976"/>
    <w:rsid w:val="000901CB"/>
    <w:rsid w:val="000977CA"/>
    <w:rsid w:val="000A5F21"/>
    <w:rsid w:val="000C013F"/>
    <w:rsid w:val="000C0812"/>
    <w:rsid w:val="000C1900"/>
    <w:rsid w:val="000C2A00"/>
    <w:rsid w:val="000C5A0B"/>
    <w:rsid w:val="000C78FA"/>
    <w:rsid w:val="000D35D0"/>
    <w:rsid w:val="000F48F8"/>
    <w:rsid w:val="00103DAF"/>
    <w:rsid w:val="00105875"/>
    <w:rsid w:val="0012325B"/>
    <w:rsid w:val="00130762"/>
    <w:rsid w:val="00136319"/>
    <w:rsid w:val="00136A95"/>
    <w:rsid w:val="00142126"/>
    <w:rsid w:val="00147162"/>
    <w:rsid w:val="00147820"/>
    <w:rsid w:val="001619A2"/>
    <w:rsid w:val="0017520D"/>
    <w:rsid w:val="00180EE3"/>
    <w:rsid w:val="001815CF"/>
    <w:rsid w:val="0018438E"/>
    <w:rsid w:val="00184966"/>
    <w:rsid w:val="001A1FB5"/>
    <w:rsid w:val="001B1533"/>
    <w:rsid w:val="001B41D8"/>
    <w:rsid w:val="001B44BC"/>
    <w:rsid w:val="001C2992"/>
    <w:rsid w:val="001C3B36"/>
    <w:rsid w:val="001E02DF"/>
    <w:rsid w:val="001E5CF4"/>
    <w:rsid w:val="0021364B"/>
    <w:rsid w:val="002144F9"/>
    <w:rsid w:val="00215FC7"/>
    <w:rsid w:val="002226D6"/>
    <w:rsid w:val="00231066"/>
    <w:rsid w:val="00232020"/>
    <w:rsid w:val="00243277"/>
    <w:rsid w:val="002547DD"/>
    <w:rsid w:val="00264998"/>
    <w:rsid w:val="002712F5"/>
    <w:rsid w:val="00271CF7"/>
    <w:rsid w:val="002726D8"/>
    <w:rsid w:val="00274A1E"/>
    <w:rsid w:val="0028534A"/>
    <w:rsid w:val="00292CB4"/>
    <w:rsid w:val="002930C6"/>
    <w:rsid w:val="00296DF5"/>
    <w:rsid w:val="00296E69"/>
    <w:rsid w:val="00297488"/>
    <w:rsid w:val="002A00F3"/>
    <w:rsid w:val="002A08D9"/>
    <w:rsid w:val="002A58C0"/>
    <w:rsid w:val="002A679C"/>
    <w:rsid w:val="002C355B"/>
    <w:rsid w:val="002C3C09"/>
    <w:rsid w:val="002D18F2"/>
    <w:rsid w:val="002D5BCC"/>
    <w:rsid w:val="002D7015"/>
    <w:rsid w:val="002E00DA"/>
    <w:rsid w:val="002E1FF7"/>
    <w:rsid w:val="002E40AD"/>
    <w:rsid w:val="002F4A02"/>
    <w:rsid w:val="002F6FE6"/>
    <w:rsid w:val="00302CD9"/>
    <w:rsid w:val="0030599C"/>
    <w:rsid w:val="00316688"/>
    <w:rsid w:val="00323358"/>
    <w:rsid w:val="003346F2"/>
    <w:rsid w:val="00343058"/>
    <w:rsid w:val="003446D3"/>
    <w:rsid w:val="003523B6"/>
    <w:rsid w:val="0035652E"/>
    <w:rsid w:val="003614E5"/>
    <w:rsid w:val="00395B29"/>
    <w:rsid w:val="00396BE9"/>
    <w:rsid w:val="003B1E23"/>
    <w:rsid w:val="003D085D"/>
    <w:rsid w:val="003D27E8"/>
    <w:rsid w:val="003E79B9"/>
    <w:rsid w:val="003F37DC"/>
    <w:rsid w:val="003F4C6A"/>
    <w:rsid w:val="004207BF"/>
    <w:rsid w:val="00431993"/>
    <w:rsid w:val="00434796"/>
    <w:rsid w:val="0043513D"/>
    <w:rsid w:val="00435CD9"/>
    <w:rsid w:val="00450975"/>
    <w:rsid w:val="00451E07"/>
    <w:rsid w:val="004527A2"/>
    <w:rsid w:val="0045656D"/>
    <w:rsid w:val="00464932"/>
    <w:rsid w:val="0049319D"/>
    <w:rsid w:val="00496B80"/>
    <w:rsid w:val="004A7FC1"/>
    <w:rsid w:val="004B1A2D"/>
    <w:rsid w:val="004B33AC"/>
    <w:rsid w:val="004B65E7"/>
    <w:rsid w:val="004C6A17"/>
    <w:rsid w:val="004D1AB8"/>
    <w:rsid w:val="004D7195"/>
    <w:rsid w:val="004E09C2"/>
    <w:rsid w:val="004E589D"/>
    <w:rsid w:val="004F62B7"/>
    <w:rsid w:val="0052287D"/>
    <w:rsid w:val="00525B09"/>
    <w:rsid w:val="00534A16"/>
    <w:rsid w:val="00537D15"/>
    <w:rsid w:val="00543F9C"/>
    <w:rsid w:val="0054525C"/>
    <w:rsid w:val="00546673"/>
    <w:rsid w:val="00553CF8"/>
    <w:rsid w:val="00562B03"/>
    <w:rsid w:val="00565150"/>
    <w:rsid w:val="00567C8D"/>
    <w:rsid w:val="005820EE"/>
    <w:rsid w:val="00590A7D"/>
    <w:rsid w:val="00596FAB"/>
    <w:rsid w:val="005A23A2"/>
    <w:rsid w:val="005A24C5"/>
    <w:rsid w:val="005B370A"/>
    <w:rsid w:val="005D724D"/>
    <w:rsid w:val="005D7F45"/>
    <w:rsid w:val="005E1D94"/>
    <w:rsid w:val="005E20C5"/>
    <w:rsid w:val="00615F18"/>
    <w:rsid w:val="006162E6"/>
    <w:rsid w:val="006164A4"/>
    <w:rsid w:val="00637B52"/>
    <w:rsid w:val="006503D3"/>
    <w:rsid w:val="00650425"/>
    <w:rsid w:val="00653A1A"/>
    <w:rsid w:val="0065629A"/>
    <w:rsid w:val="006640C3"/>
    <w:rsid w:val="00666971"/>
    <w:rsid w:val="0066784F"/>
    <w:rsid w:val="0068420C"/>
    <w:rsid w:val="00692DA2"/>
    <w:rsid w:val="00694159"/>
    <w:rsid w:val="00695438"/>
    <w:rsid w:val="006957B7"/>
    <w:rsid w:val="006B06E4"/>
    <w:rsid w:val="006C6317"/>
    <w:rsid w:val="006C7C10"/>
    <w:rsid w:val="006D24B1"/>
    <w:rsid w:val="006D3428"/>
    <w:rsid w:val="006E019D"/>
    <w:rsid w:val="006E437A"/>
    <w:rsid w:val="006F1490"/>
    <w:rsid w:val="006F5F75"/>
    <w:rsid w:val="00702CF9"/>
    <w:rsid w:val="00707019"/>
    <w:rsid w:val="007165DB"/>
    <w:rsid w:val="007232DE"/>
    <w:rsid w:val="00727D68"/>
    <w:rsid w:val="007303AE"/>
    <w:rsid w:val="00741281"/>
    <w:rsid w:val="00751EB6"/>
    <w:rsid w:val="0075516F"/>
    <w:rsid w:val="0076499A"/>
    <w:rsid w:val="007813B4"/>
    <w:rsid w:val="00787280"/>
    <w:rsid w:val="007A2F5F"/>
    <w:rsid w:val="007A57F3"/>
    <w:rsid w:val="007A62E9"/>
    <w:rsid w:val="007A6B31"/>
    <w:rsid w:val="007B0845"/>
    <w:rsid w:val="007B7255"/>
    <w:rsid w:val="007C5A08"/>
    <w:rsid w:val="007D24F5"/>
    <w:rsid w:val="007E0EFC"/>
    <w:rsid w:val="007E148D"/>
    <w:rsid w:val="007E1E88"/>
    <w:rsid w:val="007E432F"/>
    <w:rsid w:val="007E46A5"/>
    <w:rsid w:val="007E7AB1"/>
    <w:rsid w:val="007F1463"/>
    <w:rsid w:val="007F6EF4"/>
    <w:rsid w:val="008032A2"/>
    <w:rsid w:val="00803CC7"/>
    <w:rsid w:val="008149E2"/>
    <w:rsid w:val="0082499B"/>
    <w:rsid w:val="00830E07"/>
    <w:rsid w:val="00845CED"/>
    <w:rsid w:val="008516FB"/>
    <w:rsid w:val="00853796"/>
    <w:rsid w:val="00860819"/>
    <w:rsid w:val="008710C3"/>
    <w:rsid w:val="00872678"/>
    <w:rsid w:val="00884888"/>
    <w:rsid w:val="008B72C2"/>
    <w:rsid w:val="008C6117"/>
    <w:rsid w:val="008D37DA"/>
    <w:rsid w:val="008E3360"/>
    <w:rsid w:val="008F498B"/>
    <w:rsid w:val="008F57BF"/>
    <w:rsid w:val="00903363"/>
    <w:rsid w:val="009276EE"/>
    <w:rsid w:val="00930B12"/>
    <w:rsid w:val="009411C6"/>
    <w:rsid w:val="009568D8"/>
    <w:rsid w:val="009569E0"/>
    <w:rsid w:val="00956C6F"/>
    <w:rsid w:val="00961382"/>
    <w:rsid w:val="00971173"/>
    <w:rsid w:val="009739CB"/>
    <w:rsid w:val="0098426D"/>
    <w:rsid w:val="00990335"/>
    <w:rsid w:val="00997BF6"/>
    <w:rsid w:val="009A04D8"/>
    <w:rsid w:val="009B0634"/>
    <w:rsid w:val="009C5CF8"/>
    <w:rsid w:val="009D5A24"/>
    <w:rsid w:val="009E185E"/>
    <w:rsid w:val="009E2C1E"/>
    <w:rsid w:val="009F27C1"/>
    <w:rsid w:val="009F4F0E"/>
    <w:rsid w:val="009F65EE"/>
    <w:rsid w:val="00A02F4F"/>
    <w:rsid w:val="00A15011"/>
    <w:rsid w:val="00A15C58"/>
    <w:rsid w:val="00A3389D"/>
    <w:rsid w:val="00A343E5"/>
    <w:rsid w:val="00A4155C"/>
    <w:rsid w:val="00A47189"/>
    <w:rsid w:val="00A55B50"/>
    <w:rsid w:val="00A61693"/>
    <w:rsid w:val="00A639AB"/>
    <w:rsid w:val="00A96298"/>
    <w:rsid w:val="00A976DA"/>
    <w:rsid w:val="00AA38F0"/>
    <w:rsid w:val="00AC0F91"/>
    <w:rsid w:val="00AC20DD"/>
    <w:rsid w:val="00AE6934"/>
    <w:rsid w:val="00AE75FA"/>
    <w:rsid w:val="00AE799C"/>
    <w:rsid w:val="00AF0919"/>
    <w:rsid w:val="00AF0A76"/>
    <w:rsid w:val="00B05D63"/>
    <w:rsid w:val="00B41B04"/>
    <w:rsid w:val="00B422DD"/>
    <w:rsid w:val="00B46A73"/>
    <w:rsid w:val="00B478D4"/>
    <w:rsid w:val="00B63D27"/>
    <w:rsid w:val="00B6643A"/>
    <w:rsid w:val="00B72223"/>
    <w:rsid w:val="00BA4F39"/>
    <w:rsid w:val="00BC10BB"/>
    <w:rsid w:val="00BC1A4E"/>
    <w:rsid w:val="00BC72CD"/>
    <w:rsid w:val="00BD271D"/>
    <w:rsid w:val="00BD6811"/>
    <w:rsid w:val="00BE11EB"/>
    <w:rsid w:val="00BE66E8"/>
    <w:rsid w:val="00C07ED1"/>
    <w:rsid w:val="00C137AD"/>
    <w:rsid w:val="00C139C6"/>
    <w:rsid w:val="00C17FC1"/>
    <w:rsid w:val="00C258CB"/>
    <w:rsid w:val="00C50659"/>
    <w:rsid w:val="00C53327"/>
    <w:rsid w:val="00C67323"/>
    <w:rsid w:val="00C73073"/>
    <w:rsid w:val="00C81971"/>
    <w:rsid w:val="00C84424"/>
    <w:rsid w:val="00C84E04"/>
    <w:rsid w:val="00C86252"/>
    <w:rsid w:val="00CD55D2"/>
    <w:rsid w:val="00CE2D9A"/>
    <w:rsid w:val="00CE3B6A"/>
    <w:rsid w:val="00CF60E5"/>
    <w:rsid w:val="00D01178"/>
    <w:rsid w:val="00D02319"/>
    <w:rsid w:val="00D070F3"/>
    <w:rsid w:val="00D22287"/>
    <w:rsid w:val="00D24767"/>
    <w:rsid w:val="00D2648F"/>
    <w:rsid w:val="00D26EF3"/>
    <w:rsid w:val="00D436FB"/>
    <w:rsid w:val="00D46CD8"/>
    <w:rsid w:val="00D474C6"/>
    <w:rsid w:val="00D5440D"/>
    <w:rsid w:val="00D620DC"/>
    <w:rsid w:val="00D66890"/>
    <w:rsid w:val="00D71060"/>
    <w:rsid w:val="00D83D4D"/>
    <w:rsid w:val="00D94B36"/>
    <w:rsid w:val="00D97D62"/>
    <w:rsid w:val="00DA7001"/>
    <w:rsid w:val="00DC2444"/>
    <w:rsid w:val="00DC2959"/>
    <w:rsid w:val="00DD1727"/>
    <w:rsid w:val="00DF3DBD"/>
    <w:rsid w:val="00E036AF"/>
    <w:rsid w:val="00E06635"/>
    <w:rsid w:val="00E07598"/>
    <w:rsid w:val="00E20C2C"/>
    <w:rsid w:val="00E25181"/>
    <w:rsid w:val="00E430FD"/>
    <w:rsid w:val="00E5328F"/>
    <w:rsid w:val="00E566E2"/>
    <w:rsid w:val="00E64138"/>
    <w:rsid w:val="00E8035A"/>
    <w:rsid w:val="00E80B2D"/>
    <w:rsid w:val="00E908EA"/>
    <w:rsid w:val="00EA3314"/>
    <w:rsid w:val="00EA3C96"/>
    <w:rsid w:val="00ED1F9E"/>
    <w:rsid w:val="00EE7718"/>
    <w:rsid w:val="00EF3B78"/>
    <w:rsid w:val="00F1506C"/>
    <w:rsid w:val="00F17155"/>
    <w:rsid w:val="00F26454"/>
    <w:rsid w:val="00F300B7"/>
    <w:rsid w:val="00F30101"/>
    <w:rsid w:val="00F34F85"/>
    <w:rsid w:val="00F5699D"/>
    <w:rsid w:val="00F805F2"/>
    <w:rsid w:val="00FB2C32"/>
    <w:rsid w:val="00FC1026"/>
    <w:rsid w:val="00FC74ED"/>
    <w:rsid w:val="00FD0632"/>
    <w:rsid w:val="00FD3475"/>
    <w:rsid w:val="00FD3A57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paragraph" w:styleId="BodyText">
    <w:name w:val="Body Text"/>
    <w:basedOn w:val="Normal"/>
    <w:link w:val="BodyTextChar"/>
    <w:rsid w:val="00D5440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5440D"/>
  </w:style>
  <w:style w:type="character" w:styleId="CommentReference">
    <w:name w:val="annotation reference"/>
    <w:basedOn w:val="DefaultParagraphFont"/>
    <w:rsid w:val="000C08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0812"/>
  </w:style>
  <w:style w:type="character" w:customStyle="1" w:styleId="CommentTextChar">
    <w:name w:val="Comment Text Char"/>
    <w:basedOn w:val="DefaultParagraphFont"/>
    <w:link w:val="CommentText"/>
    <w:rsid w:val="000C0812"/>
  </w:style>
  <w:style w:type="paragraph" w:styleId="CommentSubject">
    <w:name w:val="annotation subject"/>
    <w:basedOn w:val="CommentText"/>
    <w:next w:val="CommentText"/>
    <w:link w:val="CommentSubjectChar"/>
    <w:rsid w:val="000C0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08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paragraph" w:styleId="BodyText">
    <w:name w:val="Body Text"/>
    <w:basedOn w:val="Normal"/>
    <w:link w:val="BodyTextChar"/>
    <w:rsid w:val="00D5440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5440D"/>
  </w:style>
  <w:style w:type="character" w:styleId="CommentReference">
    <w:name w:val="annotation reference"/>
    <w:basedOn w:val="DefaultParagraphFont"/>
    <w:rsid w:val="000C08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0812"/>
  </w:style>
  <w:style w:type="character" w:customStyle="1" w:styleId="CommentTextChar">
    <w:name w:val="Comment Text Char"/>
    <w:basedOn w:val="DefaultParagraphFont"/>
    <w:link w:val="CommentText"/>
    <w:rsid w:val="000C0812"/>
  </w:style>
  <w:style w:type="paragraph" w:styleId="CommentSubject">
    <w:name w:val="annotation subject"/>
    <w:basedOn w:val="CommentText"/>
    <w:next w:val="CommentText"/>
    <w:link w:val="CommentSubjectChar"/>
    <w:rsid w:val="000C0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08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jvanzant@pa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7CDA6-568C-4374-8E1F-6576AD1FE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1696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3</cp:revision>
  <cp:lastPrinted>2016-02-12T16:00:00Z</cp:lastPrinted>
  <dcterms:created xsi:type="dcterms:W3CDTF">2017-01-11T14:57:00Z</dcterms:created>
  <dcterms:modified xsi:type="dcterms:W3CDTF">2017-01-11T15:40:00Z</dcterms:modified>
</cp:coreProperties>
</file>