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AE8" w:rsidRPr="00123BD7" w:rsidRDefault="00BE5AE8" w:rsidP="00BE5AE8">
      <w:pPr>
        <w:spacing w:after="0" w:line="240" w:lineRule="auto"/>
        <w:jc w:val="center"/>
        <w:outlineLvl w:val="0"/>
        <w:rPr>
          <w:rFonts w:ascii="Times New Roman" w:eastAsia="Times New Roman" w:hAnsi="Times New Roman" w:cs="Times New Roman"/>
          <w:b/>
          <w:sz w:val="24"/>
          <w:szCs w:val="24"/>
        </w:rPr>
      </w:pPr>
      <w:r w:rsidRPr="00123BD7">
        <w:rPr>
          <w:rFonts w:ascii="Times New Roman" w:eastAsia="Times New Roman" w:hAnsi="Times New Roman" w:cs="Times New Roman"/>
          <w:b/>
          <w:sz w:val="24"/>
          <w:szCs w:val="24"/>
        </w:rPr>
        <w:t>BEFORE THE</w:t>
      </w:r>
    </w:p>
    <w:p w:rsidR="00BE5AE8" w:rsidRPr="00123BD7" w:rsidRDefault="00BE5AE8" w:rsidP="00BE5AE8">
      <w:pPr>
        <w:spacing w:after="0" w:line="240" w:lineRule="auto"/>
        <w:jc w:val="center"/>
        <w:outlineLvl w:val="0"/>
        <w:rPr>
          <w:rFonts w:ascii="Times New Roman" w:eastAsia="Times New Roman" w:hAnsi="Times New Roman" w:cs="Times New Roman"/>
          <w:b/>
          <w:sz w:val="24"/>
          <w:szCs w:val="24"/>
        </w:rPr>
      </w:pPr>
      <w:r w:rsidRPr="00123BD7">
        <w:rPr>
          <w:rFonts w:ascii="Times New Roman" w:eastAsia="Times New Roman" w:hAnsi="Times New Roman" w:cs="Times New Roman"/>
          <w:b/>
          <w:sz w:val="24"/>
          <w:szCs w:val="24"/>
        </w:rPr>
        <w:t>PENNSYLVANIA PUBLIC UTILITY COMMISSION</w:t>
      </w:r>
    </w:p>
    <w:p w:rsidR="00BE5AE8" w:rsidRPr="00123BD7" w:rsidRDefault="00BE5AE8" w:rsidP="00BE5AE8">
      <w:pPr>
        <w:spacing w:after="0" w:line="240" w:lineRule="auto"/>
        <w:jc w:val="both"/>
        <w:rPr>
          <w:rFonts w:ascii="Times New Roman" w:eastAsia="Times New Roman" w:hAnsi="Times New Roman" w:cs="Times New Roman"/>
          <w:b/>
          <w:sz w:val="24"/>
          <w:szCs w:val="24"/>
        </w:rPr>
      </w:pPr>
    </w:p>
    <w:p w:rsidR="00BE5AE8" w:rsidRPr="00123BD7" w:rsidRDefault="00BE5AE8" w:rsidP="00BE5AE8">
      <w:pPr>
        <w:tabs>
          <w:tab w:val="left" w:pos="-720"/>
        </w:tabs>
        <w:suppressAutoHyphens/>
        <w:spacing w:after="0" w:line="240" w:lineRule="auto"/>
        <w:rPr>
          <w:rFonts w:ascii="Times New Roman" w:eastAsia="Times New Roman" w:hAnsi="Times New Roman" w:cs="Times New Roman"/>
          <w:spacing w:val="-3"/>
          <w:sz w:val="24"/>
          <w:szCs w:val="24"/>
        </w:rPr>
      </w:pPr>
    </w:p>
    <w:p w:rsidR="00BE5AE8" w:rsidRPr="00123BD7" w:rsidRDefault="00BE5AE8" w:rsidP="00BE5AE8">
      <w:pPr>
        <w:tabs>
          <w:tab w:val="left" w:pos="-720"/>
        </w:tabs>
        <w:suppressAutoHyphens/>
        <w:spacing w:after="0" w:line="240" w:lineRule="auto"/>
        <w:rPr>
          <w:rFonts w:ascii="Times New Roman" w:eastAsia="Times New Roman" w:hAnsi="Times New Roman" w:cs="Times New Roman"/>
          <w:spacing w:val="-3"/>
          <w:sz w:val="24"/>
          <w:szCs w:val="24"/>
        </w:rPr>
      </w:pPr>
    </w:p>
    <w:p w:rsidR="00BE5AE8" w:rsidRPr="00123BD7" w:rsidRDefault="00BE5AE8" w:rsidP="00BE5AE8">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123BD7">
        <w:rPr>
          <w:rFonts w:ascii="Times New Roman" w:eastAsia="Times New Roman" w:hAnsi="Times New Roman" w:cs="Times New Roman"/>
          <w:spacing w:val="-3"/>
          <w:sz w:val="24"/>
          <w:szCs w:val="24"/>
        </w:rPr>
        <w:t>Application of Laurel Pipe Line Company, L.P.</w:t>
      </w:r>
      <w:r w:rsidRPr="00123BD7">
        <w:rPr>
          <w:rFonts w:ascii="Times New Roman" w:eastAsia="Times New Roman" w:hAnsi="Times New Roman" w:cs="Times New Roman"/>
          <w:spacing w:val="-3"/>
          <w:sz w:val="24"/>
          <w:szCs w:val="24"/>
        </w:rPr>
        <w:tab/>
        <w:t>:</w:t>
      </w:r>
    </w:p>
    <w:p w:rsidR="00BE5AE8" w:rsidRPr="00123BD7" w:rsidRDefault="00BE5AE8" w:rsidP="00BE5AE8">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123BD7">
        <w:rPr>
          <w:rFonts w:ascii="Times New Roman" w:eastAsia="Times New Roman" w:hAnsi="Times New Roman" w:cs="Times New Roman"/>
          <w:spacing w:val="-3"/>
          <w:sz w:val="24"/>
          <w:szCs w:val="24"/>
        </w:rPr>
        <w:t xml:space="preserve">For approval to change direction of petroleum </w:t>
      </w:r>
      <w:r w:rsidRPr="00123BD7">
        <w:rPr>
          <w:rFonts w:ascii="Times New Roman" w:eastAsia="Times New Roman" w:hAnsi="Times New Roman" w:cs="Times New Roman"/>
          <w:spacing w:val="-3"/>
          <w:sz w:val="24"/>
          <w:szCs w:val="24"/>
        </w:rPr>
        <w:tab/>
        <w:t>:</w:t>
      </w:r>
      <w:r w:rsidRPr="00123BD7">
        <w:rPr>
          <w:rFonts w:ascii="Times New Roman" w:eastAsia="Times New Roman" w:hAnsi="Times New Roman" w:cs="Times New Roman"/>
          <w:spacing w:val="-3"/>
          <w:sz w:val="24"/>
          <w:szCs w:val="24"/>
        </w:rPr>
        <w:tab/>
        <w:t>A-2016-2575829</w:t>
      </w:r>
    </w:p>
    <w:p w:rsidR="00BE5AE8" w:rsidRPr="00123BD7" w:rsidRDefault="00BE5AE8" w:rsidP="00BE5AE8">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roofErr w:type="gramStart"/>
      <w:r w:rsidRPr="00123BD7">
        <w:rPr>
          <w:rFonts w:ascii="Times New Roman" w:eastAsia="Times New Roman" w:hAnsi="Times New Roman" w:cs="Times New Roman"/>
          <w:spacing w:val="-3"/>
          <w:sz w:val="24"/>
          <w:szCs w:val="24"/>
        </w:rPr>
        <w:t>products</w:t>
      </w:r>
      <w:proofErr w:type="gramEnd"/>
      <w:r w:rsidRPr="00123BD7">
        <w:rPr>
          <w:rFonts w:ascii="Times New Roman" w:eastAsia="Times New Roman" w:hAnsi="Times New Roman" w:cs="Times New Roman"/>
          <w:spacing w:val="-3"/>
          <w:sz w:val="24"/>
          <w:szCs w:val="24"/>
        </w:rPr>
        <w:t xml:space="preserve"> transportation service to delivery </w:t>
      </w:r>
      <w:r w:rsidRPr="00123BD7">
        <w:rPr>
          <w:rFonts w:ascii="Times New Roman" w:eastAsia="Times New Roman" w:hAnsi="Times New Roman" w:cs="Times New Roman"/>
          <w:spacing w:val="-3"/>
          <w:sz w:val="24"/>
          <w:szCs w:val="24"/>
        </w:rPr>
        <w:tab/>
      </w:r>
      <w:r w:rsidRPr="00123BD7">
        <w:rPr>
          <w:rFonts w:ascii="Times New Roman" w:eastAsia="Times New Roman" w:hAnsi="Times New Roman" w:cs="Times New Roman"/>
          <w:spacing w:val="-3"/>
          <w:sz w:val="24"/>
          <w:szCs w:val="24"/>
        </w:rPr>
        <w:tab/>
        <w:t>:</w:t>
      </w:r>
    </w:p>
    <w:p w:rsidR="00BE5AE8" w:rsidRPr="00123BD7" w:rsidRDefault="00BE5AE8" w:rsidP="00BE5AE8">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roofErr w:type="gramStart"/>
      <w:r w:rsidRPr="00123BD7">
        <w:rPr>
          <w:rFonts w:ascii="Times New Roman" w:eastAsia="Times New Roman" w:hAnsi="Times New Roman" w:cs="Times New Roman"/>
          <w:spacing w:val="-3"/>
          <w:sz w:val="24"/>
          <w:szCs w:val="24"/>
        </w:rPr>
        <w:t>points</w:t>
      </w:r>
      <w:proofErr w:type="gramEnd"/>
      <w:r w:rsidRPr="00123BD7">
        <w:rPr>
          <w:rFonts w:ascii="Times New Roman" w:eastAsia="Times New Roman" w:hAnsi="Times New Roman" w:cs="Times New Roman"/>
          <w:spacing w:val="-3"/>
          <w:sz w:val="24"/>
          <w:szCs w:val="24"/>
        </w:rPr>
        <w:t xml:space="preserve"> west of Eldorado, Pennsylvania</w:t>
      </w:r>
      <w:r w:rsidRPr="00123BD7">
        <w:rPr>
          <w:rFonts w:ascii="Times New Roman" w:eastAsia="Times New Roman" w:hAnsi="Times New Roman" w:cs="Times New Roman"/>
          <w:spacing w:val="-3"/>
          <w:sz w:val="24"/>
          <w:szCs w:val="24"/>
        </w:rPr>
        <w:tab/>
      </w:r>
      <w:r w:rsidRPr="00123BD7">
        <w:rPr>
          <w:rFonts w:ascii="Times New Roman" w:eastAsia="Times New Roman" w:hAnsi="Times New Roman" w:cs="Times New Roman"/>
          <w:spacing w:val="-3"/>
          <w:sz w:val="24"/>
          <w:szCs w:val="24"/>
        </w:rPr>
        <w:tab/>
      </w:r>
      <w:r w:rsidRPr="00123BD7">
        <w:rPr>
          <w:rFonts w:ascii="Times New Roman" w:eastAsia="Times New Roman" w:hAnsi="Times New Roman" w:cs="Times New Roman"/>
          <w:spacing w:val="-3"/>
          <w:sz w:val="24"/>
          <w:szCs w:val="24"/>
        </w:rPr>
        <w:tab/>
        <w:t>:</w:t>
      </w:r>
    </w:p>
    <w:p w:rsidR="00BE5AE8" w:rsidRPr="00123BD7" w:rsidRDefault="00BE5AE8" w:rsidP="00BE5AE8">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BE5AE8" w:rsidRPr="00123BD7" w:rsidRDefault="00BE5AE8" w:rsidP="00BE5AE8">
      <w:pPr>
        <w:spacing w:after="0" w:line="240" w:lineRule="auto"/>
        <w:ind w:right="907"/>
        <w:rPr>
          <w:rFonts w:ascii="Times New Roman" w:hAnsi="Times New Roman" w:cs="Times New Roman"/>
          <w:sz w:val="24"/>
          <w:szCs w:val="24"/>
        </w:rPr>
      </w:pPr>
    </w:p>
    <w:p w:rsidR="00BE5AE8" w:rsidRPr="00123BD7" w:rsidRDefault="00BE5AE8" w:rsidP="00BE5AE8">
      <w:pPr>
        <w:spacing w:after="0" w:line="240" w:lineRule="auto"/>
        <w:ind w:right="907"/>
        <w:rPr>
          <w:rFonts w:ascii="Times New Roman" w:hAnsi="Times New Roman" w:cs="Times New Roman"/>
          <w:sz w:val="24"/>
          <w:szCs w:val="24"/>
        </w:rPr>
      </w:pPr>
      <w:r w:rsidRPr="00123BD7">
        <w:rPr>
          <w:rFonts w:ascii="Times New Roman" w:hAnsi="Times New Roman" w:cs="Times New Roman"/>
          <w:sz w:val="24"/>
          <w:szCs w:val="24"/>
        </w:rPr>
        <w:t xml:space="preserve">Affiliated Interest Agreement between </w:t>
      </w:r>
      <w:r w:rsidRPr="00123BD7">
        <w:rPr>
          <w:rFonts w:ascii="Times New Roman" w:hAnsi="Times New Roman" w:cs="Times New Roman"/>
          <w:sz w:val="24"/>
          <w:szCs w:val="24"/>
        </w:rPr>
        <w:tab/>
      </w:r>
      <w:r w:rsidRPr="00123BD7">
        <w:rPr>
          <w:rFonts w:ascii="Times New Roman" w:hAnsi="Times New Roman" w:cs="Times New Roman"/>
          <w:sz w:val="24"/>
          <w:szCs w:val="24"/>
        </w:rPr>
        <w:tab/>
        <w:t>:</w:t>
      </w:r>
      <w:r w:rsidRPr="00123BD7">
        <w:rPr>
          <w:rFonts w:ascii="Times New Roman" w:hAnsi="Times New Roman" w:cs="Times New Roman"/>
          <w:sz w:val="24"/>
          <w:szCs w:val="24"/>
        </w:rPr>
        <w:tab/>
      </w:r>
      <w:r w:rsidRPr="00123BD7">
        <w:rPr>
          <w:rFonts w:ascii="Times New Roman" w:eastAsia="Times New Roman" w:hAnsi="Times New Roman" w:cs="Times New Roman"/>
          <w:sz w:val="24"/>
          <w:szCs w:val="24"/>
        </w:rPr>
        <w:t>G-2017-2587567</w:t>
      </w:r>
    </w:p>
    <w:p w:rsidR="00BE5AE8" w:rsidRPr="00123BD7" w:rsidRDefault="00BE5AE8" w:rsidP="00BE5AE8">
      <w:pPr>
        <w:spacing w:after="0" w:line="240" w:lineRule="auto"/>
        <w:ind w:right="907"/>
        <w:rPr>
          <w:rFonts w:ascii="Times New Roman" w:hAnsi="Times New Roman" w:cs="Times New Roman"/>
          <w:sz w:val="24"/>
          <w:szCs w:val="24"/>
        </w:rPr>
      </w:pPr>
      <w:r w:rsidRPr="00123BD7">
        <w:rPr>
          <w:rFonts w:ascii="Times New Roman" w:hAnsi="Times New Roman" w:cs="Times New Roman"/>
          <w:sz w:val="24"/>
          <w:szCs w:val="24"/>
        </w:rPr>
        <w:t xml:space="preserve">Laurel Pipe Line Company, L.P. and </w:t>
      </w:r>
      <w:r w:rsidRPr="00123BD7">
        <w:rPr>
          <w:rFonts w:ascii="Times New Roman" w:hAnsi="Times New Roman" w:cs="Times New Roman"/>
          <w:sz w:val="24"/>
          <w:szCs w:val="24"/>
        </w:rPr>
        <w:tab/>
      </w:r>
      <w:r w:rsidRPr="00123BD7">
        <w:rPr>
          <w:rFonts w:ascii="Times New Roman" w:hAnsi="Times New Roman" w:cs="Times New Roman"/>
          <w:sz w:val="24"/>
          <w:szCs w:val="24"/>
        </w:rPr>
        <w:tab/>
      </w:r>
      <w:r w:rsidRPr="00123BD7">
        <w:rPr>
          <w:rFonts w:ascii="Times New Roman" w:hAnsi="Times New Roman" w:cs="Times New Roman"/>
          <w:sz w:val="24"/>
          <w:szCs w:val="24"/>
        </w:rPr>
        <w:tab/>
        <w:t>:</w:t>
      </w:r>
    </w:p>
    <w:p w:rsidR="00BE5AE8" w:rsidRPr="00123BD7" w:rsidRDefault="00BE5AE8" w:rsidP="00BE5AE8">
      <w:pPr>
        <w:spacing w:after="0" w:line="240" w:lineRule="auto"/>
        <w:ind w:right="907"/>
        <w:rPr>
          <w:rFonts w:ascii="Times New Roman" w:hAnsi="Times New Roman" w:cs="Times New Roman"/>
          <w:sz w:val="24"/>
          <w:szCs w:val="24"/>
        </w:rPr>
      </w:pPr>
      <w:r w:rsidRPr="00123BD7">
        <w:rPr>
          <w:rFonts w:ascii="Times New Roman" w:hAnsi="Times New Roman" w:cs="Times New Roman"/>
          <w:sz w:val="24"/>
          <w:szCs w:val="24"/>
        </w:rPr>
        <w:t>Buckeye Pipe Line Company, L.P.</w:t>
      </w:r>
      <w:r w:rsidRPr="00123BD7">
        <w:rPr>
          <w:rFonts w:ascii="Times New Roman" w:hAnsi="Times New Roman" w:cs="Times New Roman"/>
          <w:sz w:val="24"/>
          <w:szCs w:val="24"/>
        </w:rPr>
        <w:tab/>
      </w:r>
      <w:r w:rsidRPr="00123BD7">
        <w:rPr>
          <w:rFonts w:ascii="Times New Roman" w:hAnsi="Times New Roman" w:cs="Times New Roman"/>
          <w:sz w:val="24"/>
          <w:szCs w:val="24"/>
        </w:rPr>
        <w:tab/>
      </w:r>
      <w:r w:rsidRPr="00123BD7">
        <w:rPr>
          <w:rFonts w:ascii="Times New Roman" w:hAnsi="Times New Roman" w:cs="Times New Roman"/>
          <w:sz w:val="24"/>
          <w:szCs w:val="24"/>
        </w:rPr>
        <w:tab/>
        <w:t>:</w:t>
      </w:r>
    </w:p>
    <w:p w:rsidR="00BE5AE8" w:rsidRPr="00123BD7" w:rsidRDefault="00BE5AE8" w:rsidP="00BE5AE8">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BE5AE8" w:rsidRPr="00123BD7" w:rsidRDefault="00BE5AE8" w:rsidP="00BE5AE8">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BE5AE8" w:rsidRPr="00123BD7" w:rsidRDefault="00BE5AE8" w:rsidP="00BE5AE8">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BE5AE8" w:rsidRPr="00123BD7" w:rsidRDefault="00BE5AE8" w:rsidP="00BE5AE8">
      <w:pPr>
        <w:tabs>
          <w:tab w:val="left" w:pos="-720"/>
        </w:tabs>
        <w:suppressAutoHyphens/>
        <w:spacing w:after="0" w:line="240" w:lineRule="auto"/>
        <w:rPr>
          <w:rFonts w:ascii="Times New Roman" w:eastAsia="Times New Roman" w:hAnsi="Times New Roman" w:cs="Times New Roman"/>
          <w:spacing w:val="-3"/>
          <w:sz w:val="24"/>
          <w:szCs w:val="24"/>
        </w:rPr>
      </w:pPr>
      <w:r w:rsidRPr="00123BD7">
        <w:rPr>
          <w:rFonts w:ascii="Times New Roman" w:eastAsia="Times New Roman" w:hAnsi="Times New Roman" w:cs="Times New Roman"/>
          <w:spacing w:val="-3"/>
          <w:sz w:val="24"/>
          <w:szCs w:val="24"/>
        </w:rPr>
        <w:tab/>
      </w:r>
      <w:r w:rsidRPr="00123BD7">
        <w:rPr>
          <w:rFonts w:ascii="Times New Roman" w:eastAsia="Times New Roman" w:hAnsi="Times New Roman" w:cs="Times New Roman"/>
          <w:spacing w:val="-3"/>
          <w:sz w:val="24"/>
          <w:szCs w:val="24"/>
        </w:rPr>
        <w:tab/>
      </w:r>
    </w:p>
    <w:p w:rsidR="00BE5AE8" w:rsidRPr="0002252E" w:rsidRDefault="00BE5AE8" w:rsidP="00BE5AE8">
      <w:pPr>
        <w:spacing w:after="0" w:line="360" w:lineRule="auto"/>
        <w:jc w:val="center"/>
        <w:rPr>
          <w:rFonts w:ascii="Times New Roman" w:eastAsia="Times New Roman" w:hAnsi="Times New Roman" w:cs="Times New Roman"/>
          <w:sz w:val="24"/>
          <w:szCs w:val="24"/>
          <w:u w:val="single"/>
        </w:rPr>
      </w:pPr>
      <w:r w:rsidRPr="0002252E">
        <w:rPr>
          <w:rFonts w:ascii="Times New Roman" w:eastAsia="Times New Roman" w:hAnsi="Times New Roman" w:cs="Times New Roman"/>
          <w:sz w:val="24"/>
          <w:szCs w:val="24"/>
          <w:u w:val="single"/>
        </w:rPr>
        <w:t>ORDER REGARDING</w:t>
      </w:r>
      <w:r>
        <w:rPr>
          <w:rFonts w:ascii="Times New Roman" w:eastAsia="Times New Roman" w:hAnsi="Times New Roman" w:cs="Times New Roman"/>
          <w:sz w:val="24"/>
          <w:szCs w:val="24"/>
          <w:u w:val="single"/>
        </w:rPr>
        <w:t xml:space="preserve"> LAUREL</w:t>
      </w:r>
      <w:r w:rsidRPr="0002252E">
        <w:rPr>
          <w:rFonts w:ascii="Times New Roman" w:eastAsia="Times New Roman" w:hAnsi="Times New Roman" w:cs="Times New Roman"/>
          <w:sz w:val="24"/>
          <w:szCs w:val="24"/>
          <w:u w:val="single"/>
        </w:rPr>
        <w:t>’S MOTION TO COMPEL</w:t>
      </w:r>
      <w:r>
        <w:rPr>
          <w:rFonts w:ascii="Times New Roman" w:eastAsia="Times New Roman" w:hAnsi="Times New Roman" w:cs="Times New Roman"/>
          <w:sz w:val="24"/>
          <w:szCs w:val="24"/>
          <w:u w:val="single"/>
        </w:rPr>
        <w:t xml:space="preserve"> SHEETZ TO</w:t>
      </w:r>
      <w:r w:rsidRPr="0002252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PROVIDE</w:t>
      </w:r>
    </w:p>
    <w:p w:rsidR="00BE5AE8" w:rsidRDefault="00BE5AE8" w:rsidP="00BE5AE8">
      <w:pPr>
        <w:spacing w:after="0" w:line="360" w:lineRule="auto"/>
        <w:ind w:firstLine="14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RESPONSES TO LAUREL SET I DISCOVERY REQUEST</w:t>
      </w:r>
    </w:p>
    <w:p w:rsidR="00BE5AE8" w:rsidRPr="00123BD7" w:rsidRDefault="00BE5AE8" w:rsidP="00BE5AE8">
      <w:pPr>
        <w:spacing w:after="0" w:line="240" w:lineRule="auto"/>
        <w:ind w:firstLine="720"/>
        <w:rPr>
          <w:rFonts w:ascii="Times New Roman" w:eastAsia="Times New Roman" w:hAnsi="Times New Roman" w:cs="Times New Roman"/>
          <w:sz w:val="24"/>
          <w:szCs w:val="24"/>
        </w:rPr>
      </w:pPr>
    </w:p>
    <w:p w:rsidR="00BE5AE8" w:rsidRPr="00123BD7" w:rsidRDefault="00BE5AE8" w:rsidP="00BE5AE8">
      <w:pPr>
        <w:spacing w:after="0" w:line="240" w:lineRule="auto"/>
        <w:ind w:firstLine="720"/>
        <w:rPr>
          <w:rFonts w:ascii="Times New Roman" w:eastAsia="Times New Roman" w:hAnsi="Times New Roman" w:cs="Times New Roman"/>
          <w:sz w:val="24"/>
          <w:szCs w:val="24"/>
        </w:rPr>
      </w:pPr>
    </w:p>
    <w:p w:rsidR="00BE5AE8" w:rsidRDefault="00BE5AE8" w:rsidP="00BE5AE8">
      <w:pPr>
        <w:spacing w:after="0" w:line="360" w:lineRule="auto"/>
        <w:ind w:firstLine="1440"/>
        <w:rPr>
          <w:rFonts w:ascii="Times New Roman" w:eastAsia="Times New Roman" w:hAnsi="Times New Roman" w:cs="Times New Roman"/>
          <w:sz w:val="24"/>
          <w:szCs w:val="24"/>
        </w:rPr>
      </w:pPr>
      <w:r w:rsidRPr="00123BD7">
        <w:rPr>
          <w:rFonts w:ascii="Times New Roman" w:eastAsia="Times New Roman" w:hAnsi="Times New Roman" w:cs="Times New Roman"/>
          <w:sz w:val="24"/>
          <w:szCs w:val="24"/>
        </w:rPr>
        <w:t>On November 14, 2016, Laurel Pipe Line Company, L.P. (Laurel or Applicant) filed with the Commission the above-captioned Application</w:t>
      </w:r>
      <w:r w:rsidRPr="003F1F5D">
        <w:rPr>
          <w:rFonts w:ascii="Times New Roman" w:eastAsia="Times New Roman" w:hAnsi="Times New Roman" w:cs="Times New Roman"/>
          <w:sz w:val="24"/>
          <w:szCs w:val="24"/>
        </w:rPr>
        <w:t>.  On February 1, 2017,</w:t>
      </w:r>
      <w:r w:rsidRPr="003F1F5D">
        <w:rPr>
          <w:rFonts w:ascii="Times New Roman" w:hAnsi="Times New Roman" w:cs="Times New Roman"/>
          <w:sz w:val="24"/>
          <w:szCs w:val="24"/>
        </w:rPr>
        <w:t xml:space="preserve"> </w:t>
      </w:r>
      <w:r>
        <w:rPr>
          <w:rFonts w:ascii="Times New Roman" w:hAnsi="Times New Roman" w:cs="Times New Roman"/>
          <w:sz w:val="24"/>
          <w:szCs w:val="24"/>
        </w:rPr>
        <w:t xml:space="preserve">Sheetz, Inc. (Sheetz) </w:t>
      </w:r>
      <w:r w:rsidRPr="003F1F5D">
        <w:rPr>
          <w:rFonts w:ascii="Times New Roman" w:eastAsia="Times New Roman" w:hAnsi="Times New Roman" w:cs="Times New Roman"/>
          <w:sz w:val="24"/>
          <w:szCs w:val="24"/>
        </w:rPr>
        <w:t xml:space="preserve">filed a formal Protest </w:t>
      </w:r>
      <w:r>
        <w:rPr>
          <w:rFonts w:ascii="Times New Roman" w:eastAsia="Times New Roman" w:hAnsi="Times New Roman" w:cs="Times New Roman"/>
          <w:sz w:val="24"/>
          <w:szCs w:val="24"/>
        </w:rPr>
        <w:t xml:space="preserve">against the Application.  </w:t>
      </w:r>
      <w:r w:rsidRPr="003F1F5D">
        <w:rPr>
          <w:rFonts w:ascii="Times New Roman" w:eastAsia="Times New Roman" w:hAnsi="Times New Roman" w:cs="Times New Roman"/>
          <w:sz w:val="24"/>
          <w:szCs w:val="24"/>
        </w:rPr>
        <w:t xml:space="preserve">On March 2, 2017, Laurel served Set I Discovery on </w:t>
      </w:r>
      <w:r>
        <w:rPr>
          <w:rFonts w:ascii="Times New Roman" w:eastAsia="Times New Roman" w:hAnsi="Times New Roman" w:cs="Times New Roman"/>
          <w:sz w:val="24"/>
          <w:szCs w:val="24"/>
        </w:rPr>
        <w:t>Sheetz</w:t>
      </w:r>
      <w:r w:rsidRPr="003F1F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Sheetz</w:t>
      </w:r>
      <w:r w:rsidRPr="003F1F5D">
        <w:rPr>
          <w:rFonts w:ascii="Times New Roman" w:eastAsia="Times New Roman" w:hAnsi="Times New Roman" w:cs="Times New Roman"/>
          <w:sz w:val="24"/>
          <w:szCs w:val="24"/>
        </w:rPr>
        <w:t xml:space="preserve"> objected to </w:t>
      </w:r>
      <w:r>
        <w:rPr>
          <w:rFonts w:ascii="Times New Roman" w:eastAsia="Times New Roman" w:hAnsi="Times New Roman" w:cs="Times New Roman"/>
          <w:sz w:val="24"/>
          <w:szCs w:val="24"/>
        </w:rPr>
        <w:t xml:space="preserve">Laurel’s </w:t>
      </w:r>
      <w:r w:rsidRPr="003F1F5D">
        <w:rPr>
          <w:rFonts w:ascii="Times New Roman" w:eastAsia="Times New Roman" w:hAnsi="Times New Roman" w:cs="Times New Roman"/>
          <w:sz w:val="24"/>
          <w:szCs w:val="24"/>
        </w:rPr>
        <w:t xml:space="preserve">Set I Discovery on March 13, 2017.  </w:t>
      </w:r>
      <w:r>
        <w:rPr>
          <w:rFonts w:ascii="Times New Roman" w:eastAsia="Times New Roman" w:hAnsi="Times New Roman" w:cs="Times New Roman"/>
          <w:sz w:val="24"/>
          <w:szCs w:val="24"/>
        </w:rPr>
        <w:t>Sheetz</w:t>
      </w:r>
      <w:r w:rsidRPr="003F1F5D">
        <w:rPr>
          <w:rFonts w:ascii="Times New Roman" w:eastAsia="Times New Roman" w:hAnsi="Times New Roman" w:cs="Times New Roman"/>
          <w:sz w:val="24"/>
          <w:szCs w:val="24"/>
        </w:rPr>
        <w:t xml:space="preserve"> objected to</w:t>
      </w:r>
      <w:r>
        <w:rPr>
          <w:rFonts w:ascii="Times New Roman" w:eastAsia="Times New Roman" w:hAnsi="Times New Roman" w:cs="Times New Roman"/>
          <w:sz w:val="24"/>
          <w:szCs w:val="24"/>
        </w:rPr>
        <w:t xml:space="preserve"> Laurel – </w:t>
      </w:r>
      <w:r w:rsidRPr="003F1F5D">
        <w:rPr>
          <w:rFonts w:ascii="Times New Roman" w:eastAsia="Times New Roman" w:hAnsi="Times New Roman" w:cs="Times New Roman"/>
          <w:sz w:val="24"/>
          <w:szCs w:val="24"/>
        </w:rPr>
        <w:t>Set</w:t>
      </w:r>
      <w:r>
        <w:rPr>
          <w:rFonts w:ascii="Times New Roman" w:eastAsia="Times New Roman" w:hAnsi="Times New Roman" w:cs="Times New Roman"/>
          <w:sz w:val="24"/>
          <w:szCs w:val="24"/>
        </w:rPr>
        <w:t xml:space="preserve"> I, Request Nos. 1, 2, 3, 5, 6, 7, 8, 9, 10, 11, 12, 13, 16, and 18.</w:t>
      </w:r>
    </w:p>
    <w:p w:rsidR="00BE5AE8" w:rsidRDefault="00BE5AE8" w:rsidP="00BE5AE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March 23, 2017, Laurel filed </w:t>
      </w:r>
      <w:r w:rsidRPr="003F1F5D">
        <w:rPr>
          <w:rFonts w:ascii="Times New Roman" w:hAnsi="Times New Roman" w:cs="Times New Roman"/>
          <w:color w:val="0C0C0C"/>
          <w:sz w:val="24"/>
          <w:szCs w:val="24"/>
        </w:rPr>
        <w:t xml:space="preserve">a Motion to Compel (Motion to Compel) responses to </w:t>
      </w:r>
      <w:r>
        <w:rPr>
          <w:rFonts w:ascii="Times New Roman" w:eastAsia="Times New Roman" w:hAnsi="Times New Roman" w:cs="Times New Roman"/>
          <w:sz w:val="24"/>
          <w:szCs w:val="24"/>
        </w:rPr>
        <w:t xml:space="preserve">Laurel – </w:t>
      </w:r>
      <w:r w:rsidRPr="003F1F5D">
        <w:rPr>
          <w:rFonts w:ascii="Times New Roman" w:eastAsia="Times New Roman" w:hAnsi="Times New Roman" w:cs="Times New Roman"/>
          <w:sz w:val="24"/>
          <w:szCs w:val="24"/>
        </w:rPr>
        <w:t>Set</w:t>
      </w:r>
      <w:r>
        <w:rPr>
          <w:rFonts w:ascii="Times New Roman" w:eastAsia="Times New Roman" w:hAnsi="Times New Roman" w:cs="Times New Roman"/>
          <w:sz w:val="24"/>
          <w:szCs w:val="24"/>
        </w:rPr>
        <w:t xml:space="preserve"> I, Request Nos. 1, 2, 3, 5, 6, 7, 8, 9, 10, 11, 12, 13, 16, and 18.  </w:t>
      </w:r>
      <w:r w:rsidRPr="003F1F5D">
        <w:rPr>
          <w:rFonts w:ascii="Times New Roman" w:eastAsia="Times New Roman" w:hAnsi="Times New Roman" w:cs="Times New Roman"/>
          <w:sz w:val="24"/>
          <w:szCs w:val="24"/>
        </w:rPr>
        <w:t xml:space="preserve">On March 28, 2017, </w:t>
      </w:r>
      <w:r>
        <w:rPr>
          <w:rFonts w:ascii="Times New Roman" w:eastAsia="Times New Roman" w:hAnsi="Times New Roman" w:cs="Times New Roman"/>
          <w:sz w:val="24"/>
          <w:szCs w:val="24"/>
        </w:rPr>
        <w:t xml:space="preserve">Sheetz </w:t>
      </w:r>
      <w:r w:rsidRPr="003F1F5D">
        <w:rPr>
          <w:rFonts w:ascii="Times New Roman" w:eastAsia="Times New Roman" w:hAnsi="Times New Roman" w:cs="Times New Roman"/>
          <w:sz w:val="24"/>
          <w:szCs w:val="24"/>
        </w:rPr>
        <w:t>filed its Answer to Laurel</w:t>
      </w:r>
      <w:r>
        <w:rPr>
          <w:rFonts w:ascii="Times New Roman" w:eastAsia="Times New Roman" w:hAnsi="Times New Roman" w:cs="Times New Roman"/>
          <w:sz w:val="24"/>
          <w:szCs w:val="24"/>
        </w:rPr>
        <w:t>’s</w:t>
      </w:r>
      <w:r w:rsidRPr="003F1F5D">
        <w:rPr>
          <w:rFonts w:ascii="Times New Roman" w:eastAsia="Times New Roman" w:hAnsi="Times New Roman" w:cs="Times New Roman"/>
          <w:sz w:val="24"/>
          <w:szCs w:val="24"/>
        </w:rPr>
        <w:t xml:space="preserve"> Motion to Compel.</w:t>
      </w:r>
    </w:p>
    <w:p w:rsidR="00BE5AE8" w:rsidRPr="003F1F5D" w:rsidRDefault="00BE5AE8" w:rsidP="00BE5AE8">
      <w:pPr>
        <w:spacing w:after="0" w:line="360" w:lineRule="auto"/>
        <w:rPr>
          <w:rFonts w:ascii="Times New Roman" w:eastAsia="Times New Roman" w:hAnsi="Times New Roman" w:cs="Times New Roman"/>
          <w:sz w:val="24"/>
          <w:szCs w:val="24"/>
        </w:rPr>
      </w:pPr>
    </w:p>
    <w:p w:rsidR="00BE5AE8" w:rsidRDefault="00BE5AE8" w:rsidP="00BE5AE8">
      <w:pPr>
        <w:spacing w:after="0" w:line="360" w:lineRule="auto"/>
        <w:ind w:firstLine="1440"/>
        <w:rPr>
          <w:rFonts w:ascii="Times New Roman" w:hAnsi="Times New Roman" w:cs="Times New Roman"/>
          <w:sz w:val="24"/>
          <w:szCs w:val="24"/>
        </w:rPr>
      </w:pPr>
      <w:r w:rsidRPr="00FB4E18">
        <w:rPr>
          <w:rFonts w:ascii="Times New Roman" w:hAnsi="Times New Roman" w:cs="Times New Roman"/>
          <w:sz w:val="24"/>
          <w:szCs w:val="24"/>
        </w:rPr>
        <w:t xml:space="preserve">On April 27, 2017, counsel for </w:t>
      </w:r>
      <w:r>
        <w:rPr>
          <w:rFonts w:ascii="Times New Roman" w:hAnsi="Times New Roman" w:cs="Times New Roman"/>
          <w:sz w:val="24"/>
          <w:szCs w:val="24"/>
        </w:rPr>
        <w:t>Sheetz</w:t>
      </w:r>
      <w:r w:rsidRPr="00FB4E18">
        <w:rPr>
          <w:rFonts w:ascii="Times New Roman" w:hAnsi="Times New Roman" w:cs="Times New Roman"/>
          <w:sz w:val="24"/>
          <w:szCs w:val="24"/>
        </w:rPr>
        <w:t xml:space="preserve"> and Laurel requested a continuance of any decision on Laurel’s pending Motion to Compel Responses from </w:t>
      </w:r>
      <w:r>
        <w:rPr>
          <w:rFonts w:ascii="Times New Roman" w:hAnsi="Times New Roman" w:cs="Times New Roman"/>
          <w:sz w:val="24"/>
          <w:szCs w:val="24"/>
        </w:rPr>
        <w:t>Sheetz</w:t>
      </w:r>
      <w:r w:rsidRPr="00FB4E18">
        <w:rPr>
          <w:rFonts w:ascii="Times New Roman" w:hAnsi="Times New Roman" w:cs="Times New Roman"/>
          <w:sz w:val="24"/>
          <w:szCs w:val="24"/>
        </w:rPr>
        <w:t xml:space="preserve"> in order to allow the two parties to resolve </w:t>
      </w:r>
      <w:r>
        <w:rPr>
          <w:rFonts w:ascii="Times New Roman" w:hAnsi="Times New Roman" w:cs="Times New Roman"/>
          <w:sz w:val="24"/>
          <w:szCs w:val="24"/>
        </w:rPr>
        <w:t xml:space="preserve">the </w:t>
      </w:r>
      <w:r w:rsidRPr="00FB4E18">
        <w:rPr>
          <w:rFonts w:ascii="Times New Roman" w:hAnsi="Times New Roman" w:cs="Times New Roman"/>
          <w:sz w:val="24"/>
          <w:szCs w:val="24"/>
        </w:rPr>
        <w:t xml:space="preserve">discovery issues informally.  The continuance was granted, and on May 9, 2017, counsel for Laurel and </w:t>
      </w:r>
      <w:r>
        <w:rPr>
          <w:rFonts w:ascii="Times New Roman" w:hAnsi="Times New Roman" w:cs="Times New Roman"/>
          <w:sz w:val="24"/>
          <w:szCs w:val="24"/>
        </w:rPr>
        <w:t>Sheetz</w:t>
      </w:r>
      <w:r w:rsidRPr="00FB4E18">
        <w:rPr>
          <w:rFonts w:ascii="Times New Roman" w:hAnsi="Times New Roman" w:cs="Times New Roman"/>
          <w:sz w:val="24"/>
          <w:szCs w:val="24"/>
        </w:rPr>
        <w:t xml:space="preserve"> informed me that the parties had rea</w:t>
      </w:r>
      <w:r>
        <w:rPr>
          <w:rFonts w:ascii="Times New Roman" w:hAnsi="Times New Roman" w:cs="Times New Roman"/>
          <w:sz w:val="24"/>
          <w:szCs w:val="24"/>
        </w:rPr>
        <w:t xml:space="preserve">ched an agreement on all of Laurel – </w:t>
      </w:r>
      <w:r w:rsidRPr="00FB4E18">
        <w:rPr>
          <w:rFonts w:ascii="Times New Roman" w:hAnsi="Times New Roman" w:cs="Times New Roman"/>
          <w:sz w:val="24"/>
          <w:szCs w:val="24"/>
        </w:rPr>
        <w:t xml:space="preserve">Set I questions to </w:t>
      </w:r>
      <w:r>
        <w:rPr>
          <w:rFonts w:ascii="Times New Roman" w:hAnsi="Times New Roman" w:cs="Times New Roman"/>
          <w:sz w:val="24"/>
          <w:szCs w:val="24"/>
        </w:rPr>
        <w:t>Sheetz</w:t>
      </w:r>
      <w:r w:rsidRPr="00FB4E18">
        <w:rPr>
          <w:rFonts w:ascii="Times New Roman" w:hAnsi="Times New Roman" w:cs="Times New Roman"/>
          <w:sz w:val="24"/>
          <w:szCs w:val="24"/>
        </w:rPr>
        <w:t xml:space="preserve"> except for </w:t>
      </w:r>
      <w:r>
        <w:rPr>
          <w:rFonts w:ascii="Times New Roman" w:hAnsi="Times New Roman" w:cs="Times New Roman"/>
          <w:sz w:val="24"/>
          <w:szCs w:val="24"/>
        </w:rPr>
        <w:t>Request No. 18.</w:t>
      </w:r>
    </w:p>
    <w:p w:rsidR="00BE5AE8" w:rsidRDefault="00BE5AE8" w:rsidP="00BE5AE8">
      <w:pPr>
        <w:spacing w:after="0" w:line="360" w:lineRule="auto"/>
        <w:ind w:firstLine="1440"/>
        <w:rPr>
          <w:rFonts w:ascii="Times New Roman" w:hAnsi="Times New Roman" w:cs="Times New Roman"/>
          <w:sz w:val="24"/>
          <w:szCs w:val="24"/>
        </w:rPr>
      </w:pPr>
    </w:p>
    <w:p w:rsidR="00BE5AE8" w:rsidRPr="00FB4E18" w:rsidRDefault="00BE5AE8" w:rsidP="00BE5AE8">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lastRenderedPageBreak/>
        <w:t xml:space="preserve">Laurel’s Motion to Compel responses to its discovery requests to Sheetz is ripe for ruling with regard to Laurel – Set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Request No. 18.</w:t>
      </w:r>
    </w:p>
    <w:p w:rsidR="00BE5AE8" w:rsidRPr="00FB4E18" w:rsidRDefault="00BE5AE8" w:rsidP="00BE5AE8">
      <w:pPr>
        <w:spacing w:after="0" w:line="360" w:lineRule="auto"/>
        <w:rPr>
          <w:rFonts w:ascii="Times New Roman" w:eastAsia="Times New Roman" w:hAnsi="Times New Roman" w:cs="Times New Roman"/>
          <w:sz w:val="24"/>
          <w:szCs w:val="24"/>
        </w:rPr>
      </w:pPr>
    </w:p>
    <w:p w:rsidR="00BE5AE8" w:rsidRPr="003F1F5D" w:rsidRDefault="00BE5AE8" w:rsidP="00BE5AE8">
      <w:pPr>
        <w:spacing w:after="0" w:line="360" w:lineRule="auto"/>
        <w:ind w:firstLine="1440"/>
        <w:rPr>
          <w:rFonts w:ascii="Times New Roman" w:eastAsia="Times New Roman" w:hAnsi="Times New Roman" w:cs="Times New Roman"/>
          <w:sz w:val="24"/>
          <w:szCs w:val="24"/>
        </w:rPr>
      </w:pPr>
      <w:r w:rsidRPr="00FB4E18">
        <w:rPr>
          <w:rFonts w:ascii="Times New Roman" w:eastAsia="Times New Roman" w:hAnsi="Times New Roman" w:cs="Times New Roman"/>
          <w:sz w:val="24"/>
          <w:szCs w:val="24"/>
        </w:rPr>
        <w:t xml:space="preserve">The Commission’s Rules </w:t>
      </w:r>
      <w:r w:rsidRPr="003F1F5D">
        <w:rPr>
          <w:rFonts w:ascii="Times New Roman" w:eastAsia="Times New Roman" w:hAnsi="Times New Roman" w:cs="Times New Roman"/>
          <w:sz w:val="24"/>
          <w:szCs w:val="24"/>
        </w:rPr>
        <w:t>of Administrative P</w:t>
      </w:r>
      <w:r>
        <w:rPr>
          <w:rFonts w:ascii="Times New Roman" w:eastAsia="Times New Roman" w:hAnsi="Times New Roman" w:cs="Times New Roman"/>
          <w:sz w:val="24"/>
          <w:szCs w:val="24"/>
        </w:rPr>
        <w:t xml:space="preserve">ractice and Procedure at 52 </w:t>
      </w:r>
      <w:proofErr w:type="spellStart"/>
      <w:r>
        <w:rPr>
          <w:rFonts w:ascii="Times New Roman" w:eastAsia="Times New Roman" w:hAnsi="Times New Roman" w:cs="Times New Roman"/>
          <w:sz w:val="24"/>
          <w:szCs w:val="24"/>
        </w:rPr>
        <w:t>Pa.</w:t>
      </w:r>
      <w:r w:rsidRPr="003F1F5D">
        <w:rPr>
          <w:rFonts w:ascii="Times New Roman" w:eastAsia="Times New Roman" w:hAnsi="Times New Roman" w:cs="Times New Roman"/>
          <w:sz w:val="24"/>
          <w:szCs w:val="24"/>
        </w:rPr>
        <w:t>Code</w:t>
      </w:r>
      <w:proofErr w:type="spellEnd"/>
      <w:r w:rsidRPr="003F1F5D">
        <w:rPr>
          <w:rFonts w:ascii="Times New Roman" w:eastAsia="Times New Roman" w:hAnsi="Times New Roman" w:cs="Times New Roman"/>
          <w:sz w:val="24"/>
          <w:szCs w:val="24"/>
        </w:rPr>
        <w:t xml:space="preserve"> §5.321</w:t>
      </w:r>
      <w:r>
        <w:rPr>
          <w:rFonts w:ascii="Times New Roman" w:eastAsia="Times New Roman" w:hAnsi="Times New Roman" w:cs="Times New Roman"/>
          <w:sz w:val="24"/>
          <w:szCs w:val="24"/>
        </w:rPr>
        <w:t xml:space="preserve"> permit a broad scope of discovery</w:t>
      </w:r>
      <w:r w:rsidRPr="003F1F5D">
        <w:rPr>
          <w:rFonts w:ascii="Times New Roman" w:eastAsia="Times New Roman" w:hAnsi="Times New Roman" w:cs="Times New Roman"/>
          <w:sz w:val="24"/>
          <w:szCs w:val="24"/>
        </w:rPr>
        <w:t>:</w:t>
      </w:r>
    </w:p>
    <w:p w:rsidR="00BE5AE8" w:rsidRPr="003F1F5D" w:rsidRDefault="00BE5AE8" w:rsidP="00BE5AE8">
      <w:pPr>
        <w:spacing w:after="0" w:line="240" w:lineRule="auto"/>
        <w:rPr>
          <w:rFonts w:ascii="Times New Roman" w:eastAsia="Times New Roman" w:hAnsi="Times New Roman" w:cs="Times New Roman"/>
          <w:sz w:val="24"/>
          <w:szCs w:val="24"/>
        </w:rPr>
      </w:pPr>
    </w:p>
    <w:p w:rsidR="00BE5AE8" w:rsidRPr="003F1F5D" w:rsidRDefault="00BE5AE8" w:rsidP="00BE5AE8">
      <w:pPr>
        <w:spacing w:after="0" w:line="240" w:lineRule="auto"/>
        <w:ind w:left="1440" w:right="1440"/>
        <w:contextualSpacing/>
        <w:rPr>
          <w:rFonts w:ascii="Times New Roman" w:eastAsia="Times New Roman" w:hAnsi="Times New Roman" w:cs="Times New Roman"/>
          <w:sz w:val="24"/>
          <w:szCs w:val="24"/>
        </w:rPr>
      </w:pPr>
      <w:r w:rsidRPr="003F1F5D">
        <w:rPr>
          <w:rFonts w:ascii="Times New Roman" w:eastAsia="Times New Roman" w:hAnsi="Times New Roman" w:cs="Times New Roman"/>
          <w:sz w:val="24"/>
          <w:szCs w:val="24"/>
        </w:rPr>
        <w:t>(c) Scope.  Subject to this subchapter, a party may obtain discovery regarding any mater, not privileged, which is relevant to the subject matter involved in the pending action, whether it relates to the claim or defense of the party seeking discovery or to the claim or defense of another party, including the existence, description, nature, content, custody, condition and location of any books, documents, or other tangible things and the identity and location of persons having knowledge of a discoverable matter  It is not ground for objection that the information sought will be inadmissible at hearing if the information sought is reasonably calculated to lead to the discovery of admissible evidence.</w:t>
      </w:r>
    </w:p>
    <w:p w:rsidR="00BE5AE8" w:rsidRPr="003F1F5D" w:rsidRDefault="00BE5AE8" w:rsidP="00BE5AE8">
      <w:pPr>
        <w:spacing w:after="0" w:line="360" w:lineRule="auto"/>
        <w:ind w:right="1440"/>
        <w:contextualSpacing/>
        <w:rPr>
          <w:rFonts w:ascii="Times New Roman" w:eastAsia="Times New Roman" w:hAnsi="Times New Roman" w:cs="Times New Roman"/>
          <w:sz w:val="24"/>
          <w:szCs w:val="24"/>
        </w:rPr>
      </w:pPr>
    </w:p>
    <w:p w:rsidR="00BE5AE8" w:rsidRDefault="00BE5AE8" w:rsidP="00BE5AE8">
      <w:pPr>
        <w:pStyle w:val="ListParagraph"/>
        <w:numPr>
          <w:ilvl w:val="0"/>
          <w:numId w:val="2"/>
        </w:num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w:t>
      </w:r>
      <w:r w:rsidRPr="003F1F5D">
        <w:rPr>
          <w:rFonts w:ascii="Times New Roman" w:eastAsia="Times New Roman" w:hAnsi="Times New Roman" w:cs="Times New Roman"/>
          <w:sz w:val="24"/>
          <w:szCs w:val="24"/>
        </w:rPr>
        <w:t>Code</w:t>
      </w:r>
      <w:proofErr w:type="spellEnd"/>
      <w:r w:rsidRPr="003F1F5D">
        <w:rPr>
          <w:rFonts w:ascii="Times New Roman" w:eastAsia="Times New Roman" w:hAnsi="Times New Roman" w:cs="Times New Roman"/>
          <w:sz w:val="24"/>
          <w:szCs w:val="24"/>
        </w:rPr>
        <w:t xml:space="preserve"> § 5.321(c).</w:t>
      </w:r>
    </w:p>
    <w:p w:rsidR="00BE5AE8" w:rsidRPr="003F1F5D" w:rsidRDefault="00BE5AE8" w:rsidP="00BE5AE8">
      <w:pPr>
        <w:pStyle w:val="ListParagraph"/>
        <w:spacing w:after="0" w:line="360" w:lineRule="auto"/>
        <w:rPr>
          <w:rFonts w:ascii="Times New Roman" w:eastAsia="Times New Roman" w:hAnsi="Times New Roman" w:cs="Times New Roman"/>
          <w:sz w:val="24"/>
          <w:szCs w:val="24"/>
        </w:rPr>
      </w:pPr>
    </w:p>
    <w:p w:rsidR="00BE5AE8" w:rsidRPr="00BE5AE8" w:rsidRDefault="00BE5AE8" w:rsidP="00BE5AE8">
      <w:pPr>
        <w:tabs>
          <w:tab w:val="num" w:pos="1440"/>
        </w:tabs>
        <w:spacing w:after="0" w:line="360" w:lineRule="auto"/>
        <w:ind w:left="1440"/>
        <w:jc w:val="both"/>
        <w:rPr>
          <w:rFonts w:ascii="Times New Roman" w:eastAsia="Times New Roman" w:hAnsi="Times New Roman" w:cs="Times New Roman"/>
          <w:sz w:val="24"/>
          <w:szCs w:val="24"/>
        </w:rPr>
      </w:pPr>
      <w:r w:rsidRPr="00BE5AE8">
        <w:rPr>
          <w:rFonts w:ascii="Times New Roman" w:eastAsia="Times New Roman" w:hAnsi="Times New Roman" w:cs="Times New Roman"/>
          <w:b/>
          <w:sz w:val="24"/>
          <w:szCs w:val="24"/>
        </w:rPr>
        <w:t>Laurel – Set I, Request No. 18</w:t>
      </w:r>
      <w:r w:rsidRPr="00BE5AE8">
        <w:rPr>
          <w:rFonts w:ascii="Times New Roman" w:eastAsia="Times New Roman" w:hAnsi="Times New Roman" w:cs="Times New Roman"/>
          <w:sz w:val="24"/>
          <w:szCs w:val="24"/>
        </w:rPr>
        <w:t xml:space="preserve"> provides as follows:</w:t>
      </w:r>
    </w:p>
    <w:p w:rsidR="00BE5AE8" w:rsidRPr="00BE5AE8" w:rsidRDefault="00BE5AE8" w:rsidP="00BE5AE8">
      <w:pPr>
        <w:spacing w:after="240" w:line="240" w:lineRule="auto"/>
        <w:ind w:left="1440" w:right="1440" w:firstLine="720"/>
        <w:jc w:val="both"/>
        <w:rPr>
          <w:rFonts w:ascii="Times New Roman" w:eastAsia="Times New Roman" w:hAnsi="Times New Roman" w:cs="Times New Roman"/>
          <w:iCs/>
          <w:sz w:val="24"/>
          <w:szCs w:val="24"/>
        </w:rPr>
      </w:pPr>
      <w:proofErr w:type="gramStart"/>
      <w:r w:rsidRPr="00BE5AE8">
        <w:rPr>
          <w:rFonts w:ascii="Times New Roman" w:eastAsia="Times New Roman" w:hAnsi="Times New Roman" w:cs="Times New Roman"/>
          <w:iCs/>
          <w:sz w:val="24"/>
          <w:szCs w:val="24"/>
        </w:rPr>
        <w:t>18.</w:t>
      </w:r>
      <w:r w:rsidRPr="00BE5AE8">
        <w:rPr>
          <w:rFonts w:ascii="Times New Roman" w:eastAsia="Times New Roman" w:hAnsi="Times New Roman" w:cs="Times New Roman"/>
          <w:iCs/>
          <w:sz w:val="24"/>
          <w:szCs w:val="24"/>
        </w:rPr>
        <w:tab/>
        <w:t>Provide copies of all contracts and/or agreements for Sheetz’ lease of, use of or throughput rights for terminal capacity for all terminals in Pennsylvania.</w:t>
      </w:r>
      <w:proofErr w:type="gramEnd"/>
    </w:p>
    <w:p w:rsidR="00DB2E00" w:rsidRDefault="00DB2E00" w:rsidP="00051B3A">
      <w:pPr>
        <w:spacing w:after="0" w:line="360" w:lineRule="auto"/>
        <w:ind w:firstLine="1440"/>
        <w:jc w:val="both"/>
        <w:rPr>
          <w:rFonts w:ascii="Times New Roman" w:eastAsia="Times New Roman" w:hAnsi="Times New Roman" w:cs="Times New Roman"/>
          <w:sz w:val="24"/>
          <w:szCs w:val="24"/>
        </w:rPr>
      </w:pPr>
    </w:p>
    <w:p w:rsidR="001E4D34" w:rsidRDefault="003D4099" w:rsidP="001E4D34">
      <w:pPr>
        <w:pStyle w:val="ListNumber"/>
        <w:numPr>
          <w:ilvl w:val="0"/>
          <w:numId w:val="0"/>
        </w:numPr>
        <w:spacing w:after="0" w:line="360" w:lineRule="auto"/>
        <w:ind w:firstLine="1440"/>
        <w:jc w:val="left"/>
      </w:pPr>
      <w:r w:rsidRPr="003D4099">
        <w:rPr>
          <w:rFonts w:eastAsia="Times New Roman" w:cs="Times New Roman"/>
        </w:rPr>
        <w:t>Sheetz objects to this request on the grounds that the information sought is irrelevant to the issues and subject matter of this proceeding, and is not reasonably calculated to lead to the discovery of admissible evidence.  Sheetz argues that this information is irrelevant to the determination of whether Laurel has met its burden of proving that its pro</w:t>
      </w:r>
      <w:r w:rsidR="001E4D34">
        <w:rPr>
          <w:rFonts w:eastAsia="Times New Roman" w:cs="Times New Roman"/>
        </w:rPr>
        <w:t>posal is in the public interest.</w:t>
      </w:r>
      <w:r w:rsidRPr="003D4099">
        <w:rPr>
          <w:rFonts w:eastAsia="Times New Roman" w:cs="Times New Roman"/>
        </w:rPr>
        <w:t xml:space="preserve"> </w:t>
      </w:r>
      <w:r w:rsidR="00051B3A">
        <w:rPr>
          <w:rFonts w:eastAsia="Times New Roman" w:cs="Times New Roman"/>
        </w:rPr>
        <w:t>Objections, at 9-10, 24.</w:t>
      </w:r>
      <w:r w:rsidR="001E4D34" w:rsidRPr="001E4D34">
        <w:t xml:space="preserve"> </w:t>
      </w:r>
      <w:r w:rsidR="001E4D34" w:rsidRPr="00051B3A">
        <w:t xml:space="preserve">In addition to the primary argument that Sheetz's individual shipments are irrelevant to the market issues presented in this case, </w:t>
      </w:r>
      <w:r w:rsidR="001E4D34">
        <w:t xml:space="preserve">Sheetz maintains that this discovery request </w:t>
      </w:r>
      <w:r w:rsidR="001E4D34" w:rsidRPr="00051B3A">
        <w:t xml:space="preserve">is particularly irrelevant as it requests contracts and/or agreements concerning Sheetz's rights for terminal capacity for all terminals in Pennsylvania.  </w:t>
      </w:r>
      <w:r w:rsidR="001E4D34">
        <w:t xml:space="preserve">Sheetz argues that </w:t>
      </w:r>
      <w:r w:rsidR="001E4D34" w:rsidRPr="00051B3A">
        <w:t xml:space="preserve">Laurel's request for contracts for Sheetz's statewide terminal capacity is not reasonably calculated to lead to admissible evidence of available alternatives at issue in this case, which </w:t>
      </w:r>
      <w:r w:rsidR="001E4D34" w:rsidRPr="00051B3A">
        <w:lastRenderedPageBreak/>
        <w:t>concerns alternatives for supplying markets currently served by Laurel's Pipeline, not alternatives for supplying every market in Pennsylvania.</w:t>
      </w:r>
      <w:r w:rsidR="001E4D34">
        <w:t xml:space="preserve">  Answer</w:t>
      </w:r>
      <w:r w:rsidR="00185E94">
        <w:t>,</w:t>
      </w:r>
      <w:r w:rsidR="001E4D34">
        <w:t xml:space="preserve"> at 18.</w:t>
      </w:r>
    </w:p>
    <w:p w:rsidR="001E4D34" w:rsidRDefault="001E4D34" w:rsidP="001E4D34">
      <w:pPr>
        <w:pStyle w:val="ListNumber"/>
        <w:numPr>
          <w:ilvl w:val="0"/>
          <w:numId w:val="0"/>
        </w:numPr>
        <w:spacing w:after="0" w:line="360" w:lineRule="auto"/>
        <w:ind w:firstLine="1440"/>
        <w:jc w:val="left"/>
      </w:pPr>
    </w:p>
    <w:p w:rsidR="00BE5AE8" w:rsidRDefault="00BE5AE8" w:rsidP="001E4D34">
      <w:pPr>
        <w:pStyle w:val="ListNumber"/>
        <w:numPr>
          <w:ilvl w:val="0"/>
          <w:numId w:val="0"/>
        </w:numPr>
        <w:spacing w:after="0" w:line="360" w:lineRule="auto"/>
        <w:ind w:firstLine="1440"/>
        <w:jc w:val="left"/>
        <w:rPr>
          <w:rFonts w:eastAsia="Times New Roman" w:cs="Times New Roman"/>
        </w:rPr>
      </w:pPr>
      <w:r w:rsidRPr="00BE5AE8">
        <w:rPr>
          <w:rFonts w:eastAsia="Times New Roman" w:cs="Times New Roman"/>
        </w:rPr>
        <w:t xml:space="preserve">With respect to </w:t>
      </w:r>
      <w:r w:rsidR="00051B3A">
        <w:rPr>
          <w:rFonts w:eastAsia="Times New Roman" w:cs="Times New Roman"/>
        </w:rPr>
        <w:t xml:space="preserve">Sheetz’s </w:t>
      </w:r>
      <w:r w:rsidRPr="00BE5AE8">
        <w:rPr>
          <w:rFonts w:eastAsia="Times New Roman" w:cs="Times New Roman"/>
        </w:rPr>
        <w:t xml:space="preserve">relevancy arguments, Laurel </w:t>
      </w:r>
      <w:r w:rsidR="00051B3A">
        <w:t>argues that the i</w:t>
      </w:r>
      <w:r w:rsidR="00051B3A" w:rsidRPr="00D46FD3">
        <w:t xml:space="preserve">nformation </w:t>
      </w:r>
      <w:r w:rsidR="00051B3A">
        <w:t xml:space="preserve">sought is relevant in assessing Sheetz’s claims regarding the inadequacy of alternatives to Laurel pipeline. </w:t>
      </w:r>
      <w:r w:rsidR="001E4D34">
        <w:t xml:space="preserve"> </w:t>
      </w:r>
      <w:r w:rsidR="00051B3A">
        <w:rPr>
          <w:rFonts w:eastAsia="Times New Roman" w:cs="Times New Roman"/>
        </w:rPr>
        <w:t xml:space="preserve">According to Laurel, </w:t>
      </w:r>
      <w:r w:rsidRPr="00051B3A">
        <w:rPr>
          <w:rFonts w:eastAsia="Times New Roman" w:cs="Times New Roman"/>
        </w:rPr>
        <w:t xml:space="preserve">the existence of terminal capacity and throughput rights is directly relevant </w:t>
      </w:r>
      <w:r w:rsidR="00DB2E00" w:rsidRPr="00051B3A">
        <w:rPr>
          <w:rFonts w:eastAsia="Times New Roman" w:cs="Times New Roman"/>
        </w:rPr>
        <w:t xml:space="preserve">to </w:t>
      </w:r>
      <w:r w:rsidRPr="00051B3A">
        <w:rPr>
          <w:rFonts w:eastAsia="Times New Roman" w:cs="Times New Roman"/>
        </w:rPr>
        <w:t>Sheetz’s claims regarding the lack of available alternatives and the impact and ability of Sheetz to compensate for the loss of movements on Laurel to Pittsburgh through other readily available alternatives (</w:t>
      </w:r>
      <w:r w:rsidRPr="00051B3A">
        <w:rPr>
          <w:rFonts w:eastAsia="Times New Roman" w:cs="Times New Roman"/>
          <w:i/>
        </w:rPr>
        <w:t>e.g.</w:t>
      </w:r>
      <w:r w:rsidRPr="00051B3A">
        <w:rPr>
          <w:rFonts w:eastAsia="Times New Roman" w:cs="Times New Roman"/>
        </w:rPr>
        <w:t xml:space="preserve">, from a particular storage location with short distance trucking, or from a different pipeline to storage location).  </w:t>
      </w:r>
      <w:r w:rsidR="00CA7C4E">
        <w:rPr>
          <w:rFonts w:eastAsia="Times New Roman" w:cs="Times New Roman"/>
        </w:rPr>
        <w:t>Motion to Compel, at 23-24.</w:t>
      </w:r>
    </w:p>
    <w:p w:rsidR="00384D87" w:rsidRDefault="00384D87" w:rsidP="001E4D34">
      <w:pPr>
        <w:pStyle w:val="ListNumber"/>
        <w:numPr>
          <w:ilvl w:val="0"/>
          <w:numId w:val="0"/>
        </w:numPr>
        <w:spacing w:after="0" w:line="360" w:lineRule="auto"/>
        <w:ind w:firstLine="1440"/>
        <w:jc w:val="left"/>
        <w:rPr>
          <w:rFonts w:eastAsia="Times New Roman" w:cs="Times New Roman"/>
        </w:rPr>
      </w:pPr>
    </w:p>
    <w:p w:rsidR="00384D87" w:rsidRPr="00051B3A" w:rsidRDefault="00384D87" w:rsidP="001E4D34">
      <w:pPr>
        <w:pStyle w:val="ListNumber"/>
        <w:numPr>
          <w:ilvl w:val="0"/>
          <w:numId w:val="0"/>
        </w:numPr>
        <w:spacing w:after="0" w:line="360" w:lineRule="auto"/>
        <w:ind w:firstLine="1440"/>
        <w:jc w:val="left"/>
      </w:pPr>
      <w:r>
        <w:rPr>
          <w:rFonts w:eastAsia="Times New Roman" w:cs="Times New Roman"/>
        </w:rPr>
        <w:t>I find that the relationship between the information sought (</w:t>
      </w:r>
      <w:r w:rsidRPr="00051B3A">
        <w:t>Sheetz's statewide terminal capacity</w:t>
      </w:r>
      <w:r>
        <w:t xml:space="preserve">) </w:t>
      </w:r>
      <w:r>
        <w:rPr>
          <w:rFonts w:eastAsia="Times New Roman" w:cs="Times New Roman"/>
        </w:rPr>
        <w:t xml:space="preserve">in </w:t>
      </w:r>
      <w:r w:rsidRPr="00BE5AE8">
        <w:rPr>
          <w:rFonts w:eastAsia="Times New Roman" w:cs="Times New Roman"/>
        </w:rPr>
        <w:t>Laurel – Set I, Request No. 18</w:t>
      </w:r>
      <w:r>
        <w:rPr>
          <w:rFonts w:eastAsia="Times New Roman" w:cs="Times New Roman"/>
        </w:rPr>
        <w:t>, and</w:t>
      </w:r>
      <w:r w:rsidRPr="00BE5AE8">
        <w:rPr>
          <w:rFonts w:eastAsia="Times New Roman" w:cs="Times New Roman"/>
        </w:rPr>
        <w:t xml:space="preserve"> </w:t>
      </w:r>
      <w:r>
        <w:t>the reason given by Laurel for seeking it (to assess Sheetz’s claims regarding the inadequacy of alternatives to Laurel pipeline) is too attenuated to defend the burden imposed upon Sheetz by this discovery request as reasonable.</w:t>
      </w:r>
      <w:r w:rsidR="00CA7C4E" w:rsidRPr="00CA7C4E">
        <w:rPr>
          <w:rFonts w:eastAsia="Times New Roman" w:cs="Times New Roman"/>
        </w:rPr>
        <w:t xml:space="preserve"> </w:t>
      </w:r>
      <w:r w:rsidR="00CA7C4E">
        <w:rPr>
          <w:rFonts w:eastAsia="Times New Roman" w:cs="Times New Roman"/>
        </w:rPr>
        <w:t xml:space="preserve"> In other words, I find that </w:t>
      </w:r>
      <w:r w:rsidR="00CA7C4E" w:rsidRPr="00BE5AE8">
        <w:rPr>
          <w:rFonts w:eastAsia="Times New Roman" w:cs="Times New Roman"/>
        </w:rPr>
        <w:t>Laurel – Set I, Request No. 18</w:t>
      </w:r>
      <w:r w:rsidR="00CA7C4E">
        <w:rPr>
          <w:rFonts w:eastAsia="Times New Roman" w:cs="Times New Roman"/>
        </w:rPr>
        <w:t>, as currently worded, places a</w:t>
      </w:r>
      <w:r w:rsidR="00864DFD">
        <w:rPr>
          <w:rFonts w:eastAsia="Times New Roman" w:cs="Times New Roman"/>
        </w:rPr>
        <w:t>n</w:t>
      </w:r>
      <w:r w:rsidR="00CA7C4E">
        <w:rPr>
          <w:rFonts w:eastAsia="Times New Roman" w:cs="Times New Roman"/>
        </w:rPr>
        <w:t xml:space="preserve"> unreasonable burden upon Sheetz.  Consequently, Laurel’s Motion to </w:t>
      </w:r>
      <w:proofErr w:type="gramStart"/>
      <w:r w:rsidR="00CA7C4E">
        <w:rPr>
          <w:rFonts w:eastAsia="Times New Roman" w:cs="Times New Roman"/>
        </w:rPr>
        <w:t>Compel</w:t>
      </w:r>
      <w:proofErr w:type="gramEnd"/>
      <w:r w:rsidR="00CA7C4E">
        <w:rPr>
          <w:rFonts w:eastAsia="Times New Roman" w:cs="Times New Roman"/>
        </w:rPr>
        <w:t xml:space="preserve"> a response to </w:t>
      </w:r>
      <w:r w:rsidR="00CA7C4E" w:rsidRPr="00BE5AE8">
        <w:rPr>
          <w:rFonts w:eastAsia="Times New Roman" w:cs="Times New Roman"/>
        </w:rPr>
        <w:t>Laurel – Set I, Request No. 18</w:t>
      </w:r>
      <w:r w:rsidR="00CA7C4E">
        <w:rPr>
          <w:rFonts w:eastAsia="Times New Roman" w:cs="Times New Roman"/>
        </w:rPr>
        <w:t xml:space="preserve"> is denied.</w:t>
      </w:r>
    </w:p>
    <w:p w:rsidR="00BE5AE8" w:rsidRDefault="00BE5AE8" w:rsidP="00BE5AE8">
      <w:pPr>
        <w:spacing w:after="0" w:line="360" w:lineRule="auto"/>
        <w:jc w:val="both"/>
        <w:rPr>
          <w:rFonts w:ascii="Times New Roman" w:hAnsi="Times New Roman" w:cs="Times New Roman"/>
          <w:sz w:val="24"/>
          <w:szCs w:val="24"/>
        </w:rPr>
      </w:pPr>
    </w:p>
    <w:p w:rsidR="00BE5AE8" w:rsidRPr="00C15205" w:rsidRDefault="00BE5AE8" w:rsidP="00BE5AE8">
      <w:pPr>
        <w:spacing w:after="0" w:line="360" w:lineRule="auto"/>
        <w:ind w:firstLine="1440"/>
        <w:rPr>
          <w:rFonts w:ascii="Times New Roman" w:eastAsia="Times New Roman" w:hAnsi="Times New Roman" w:cs="Times New Roman"/>
          <w:sz w:val="24"/>
          <w:szCs w:val="24"/>
        </w:rPr>
      </w:pPr>
      <w:r w:rsidRPr="00C15205">
        <w:rPr>
          <w:rFonts w:ascii="Times New Roman" w:eastAsia="Times New Roman" w:hAnsi="Times New Roman" w:cs="Times New Roman"/>
          <w:sz w:val="24"/>
          <w:szCs w:val="24"/>
        </w:rPr>
        <w:t>THEREFORE,</w:t>
      </w:r>
    </w:p>
    <w:p w:rsidR="00BE5AE8" w:rsidRPr="00C15205" w:rsidRDefault="00BE5AE8" w:rsidP="00BE5AE8">
      <w:pPr>
        <w:spacing w:after="0" w:line="360" w:lineRule="auto"/>
        <w:ind w:firstLine="1440"/>
        <w:rPr>
          <w:rFonts w:ascii="Times New Roman" w:eastAsia="Times New Roman" w:hAnsi="Times New Roman" w:cs="Times New Roman"/>
          <w:sz w:val="24"/>
          <w:szCs w:val="24"/>
        </w:rPr>
      </w:pPr>
    </w:p>
    <w:p w:rsidR="00BE5AE8" w:rsidRPr="00C15205" w:rsidRDefault="00BE5AE8" w:rsidP="00BE5AE8">
      <w:pPr>
        <w:spacing w:after="0" w:line="360" w:lineRule="auto"/>
        <w:ind w:firstLine="1440"/>
        <w:rPr>
          <w:rFonts w:ascii="Times New Roman" w:eastAsia="Times New Roman" w:hAnsi="Times New Roman" w:cs="Times New Roman"/>
          <w:sz w:val="24"/>
          <w:szCs w:val="24"/>
        </w:rPr>
      </w:pPr>
      <w:r w:rsidRPr="00C15205">
        <w:rPr>
          <w:rFonts w:ascii="Times New Roman" w:eastAsia="Times New Roman" w:hAnsi="Times New Roman" w:cs="Times New Roman"/>
          <w:sz w:val="24"/>
          <w:szCs w:val="24"/>
        </w:rPr>
        <w:t>IT IS ORDERED:</w:t>
      </w:r>
    </w:p>
    <w:p w:rsidR="00BE5AE8" w:rsidRPr="00C15205" w:rsidRDefault="00BE5AE8" w:rsidP="00BE5AE8">
      <w:pPr>
        <w:spacing w:after="0" w:line="360" w:lineRule="auto"/>
        <w:ind w:firstLine="1440"/>
        <w:rPr>
          <w:rFonts w:ascii="Times New Roman" w:eastAsia="Times New Roman" w:hAnsi="Times New Roman" w:cs="Times New Roman"/>
          <w:sz w:val="24"/>
          <w:szCs w:val="24"/>
        </w:rPr>
      </w:pPr>
    </w:p>
    <w:p w:rsidR="00BE5AE8" w:rsidRDefault="00BE5AE8" w:rsidP="00BE5AE8">
      <w:pPr>
        <w:spacing w:after="0" w:line="360" w:lineRule="auto"/>
        <w:ind w:firstLine="1440"/>
        <w:rPr>
          <w:rFonts w:ascii="Times New Roman" w:eastAsia="Times New Roman" w:hAnsi="Times New Roman" w:cs="Times New Roman"/>
          <w:sz w:val="24"/>
          <w:szCs w:val="24"/>
        </w:rPr>
      </w:pPr>
      <w:r w:rsidRPr="00C15205">
        <w:rPr>
          <w:rFonts w:ascii="Times New Roman" w:eastAsia="Times New Roman" w:hAnsi="Times New Roman" w:cs="Times New Roman"/>
          <w:sz w:val="24"/>
          <w:szCs w:val="24"/>
        </w:rPr>
        <w:t>1.</w:t>
      </w:r>
      <w:r w:rsidRPr="00C15205">
        <w:rPr>
          <w:rFonts w:ascii="Times New Roman" w:eastAsia="Times New Roman" w:hAnsi="Times New Roman" w:cs="Times New Roman"/>
          <w:sz w:val="24"/>
          <w:szCs w:val="24"/>
        </w:rPr>
        <w:tab/>
        <w:t xml:space="preserve">That Laurel’s Motion to </w:t>
      </w:r>
      <w:proofErr w:type="gramStart"/>
      <w:r w:rsidRPr="00C15205">
        <w:rPr>
          <w:rFonts w:ascii="Times New Roman" w:eastAsia="Times New Roman" w:hAnsi="Times New Roman" w:cs="Times New Roman"/>
          <w:sz w:val="24"/>
          <w:szCs w:val="24"/>
        </w:rPr>
        <w:t>Compel</w:t>
      </w:r>
      <w:proofErr w:type="gramEnd"/>
      <w:r w:rsidRPr="00C15205">
        <w:rPr>
          <w:rFonts w:ascii="Times New Roman" w:eastAsia="Times New Roman" w:hAnsi="Times New Roman" w:cs="Times New Roman"/>
          <w:sz w:val="24"/>
          <w:szCs w:val="24"/>
        </w:rPr>
        <w:t xml:space="preserve"> respons</w:t>
      </w:r>
      <w:r w:rsidR="00CA7C4E">
        <w:rPr>
          <w:rFonts w:ascii="Times New Roman" w:eastAsia="Times New Roman" w:hAnsi="Times New Roman" w:cs="Times New Roman"/>
          <w:sz w:val="24"/>
          <w:szCs w:val="24"/>
        </w:rPr>
        <w:t>es to Laurel – Set I, Request No</w:t>
      </w:r>
      <w:r w:rsidRPr="00C152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A7C4E">
        <w:rPr>
          <w:rFonts w:ascii="Times New Roman" w:eastAsia="Times New Roman" w:hAnsi="Times New Roman" w:cs="Times New Roman"/>
          <w:sz w:val="24"/>
          <w:szCs w:val="24"/>
        </w:rPr>
        <w:t xml:space="preserve">18 </w:t>
      </w:r>
      <w:r>
        <w:rPr>
          <w:rFonts w:ascii="Times New Roman" w:eastAsia="Times New Roman" w:hAnsi="Times New Roman" w:cs="Times New Roman"/>
          <w:sz w:val="24"/>
          <w:szCs w:val="24"/>
        </w:rPr>
        <w:t>is denied.</w:t>
      </w:r>
    </w:p>
    <w:p w:rsidR="00BE5AE8" w:rsidRDefault="00BE5AE8" w:rsidP="00BE5AE8">
      <w:pPr>
        <w:spacing w:after="0" w:line="360" w:lineRule="auto"/>
        <w:ind w:firstLine="1440"/>
        <w:rPr>
          <w:rFonts w:ascii="Times New Roman" w:eastAsia="Times New Roman" w:hAnsi="Times New Roman" w:cs="Times New Roman"/>
          <w:sz w:val="24"/>
          <w:szCs w:val="24"/>
        </w:rPr>
      </w:pPr>
    </w:p>
    <w:p w:rsidR="00BE5AE8" w:rsidRPr="00682819" w:rsidRDefault="00BE5AE8" w:rsidP="00BE5AE8">
      <w:pPr>
        <w:spacing w:after="0" w:line="360" w:lineRule="auto"/>
        <w:ind w:firstLine="1440"/>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098"/>
        <w:gridCol w:w="2340"/>
        <w:gridCol w:w="1710"/>
        <w:gridCol w:w="4428"/>
      </w:tblGrid>
      <w:tr w:rsidR="00BE5AE8" w:rsidRPr="00682819" w:rsidTr="004B6E60">
        <w:tc>
          <w:tcPr>
            <w:tcW w:w="1098" w:type="dxa"/>
            <w:hideMark/>
          </w:tcPr>
          <w:p w:rsidR="00BE5AE8" w:rsidRPr="00682819" w:rsidRDefault="00BE5AE8" w:rsidP="004B6E60">
            <w:pPr>
              <w:spacing w:after="0" w:line="360" w:lineRule="auto"/>
              <w:jc w:val="both"/>
              <w:rPr>
                <w:rFonts w:ascii="Times New Roman" w:eastAsia="Times New Roman" w:hAnsi="Times New Roman" w:cs="Times New Roman"/>
                <w:sz w:val="24"/>
                <w:szCs w:val="24"/>
              </w:rPr>
            </w:pPr>
            <w:r w:rsidRPr="00682819">
              <w:rPr>
                <w:rFonts w:ascii="Times New Roman" w:eastAsia="Times New Roman" w:hAnsi="Times New Roman" w:cs="Times New Roman"/>
                <w:sz w:val="24"/>
                <w:szCs w:val="24"/>
              </w:rPr>
              <w:t>Date:</w:t>
            </w:r>
          </w:p>
        </w:tc>
        <w:tc>
          <w:tcPr>
            <w:tcW w:w="2340" w:type="dxa"/>
            <w:hideMark/>
          </w:tcPr>
          <w:p w:rsidR="00BE5AE8" w:rsidRPr="00682819" w:rsidRDefault="00CA7C4E" w:rsidP="004B6E60">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May 12</w:t>
            </w:r>
            <w:r w:rsidR="00BE5AE8" w:rsidRPr="00682819">
              <w:rPr>
                <w:rFonts w:ascii="Times New Roman" w:eastAsia="Times New Roman" w:hAnsi="Times New Roman" w:cs="Times New Roman"/>
                <w:sz w:val="24"/>
                <w:szCs w:val="24"/>
                <w:u w:val="single"/>
              </w:rPr>
              <w:t>, 2017</w:t>
            </w:r>
          </w:p>
        </w:tc>
        <w:tc>
          <w:tcPr>
            <w:tcW w:w="1710" w:type="dxa"/>
          </w:tcPr>
          <w:p w:rsidR="00BE5AE8" w:rsidRPr="00682819" w:rsidRDefault="00BE5AE8" w:rsidP="004B6E60">
            <w:pPr>
              <w:spacing w:after="0" w:line="360" w:lineRule="auto"/>
              <w:jc w:val="both"/>
              <w:rPr>
                <w:rFonts w:ascii="Times New Roman" w:eastAsia="Times New Roman" w:hAnsi="Times New Roman" w:cs="Times New Roman"/>
                <w:sz w:val="24"/>
                <w:szCs w:val="24"/>
              </w:rPr>
            </w:pPr>
          </w:p>
        </w:tc>
        <w:tc>
          <w:tcPr>
            <w:tcW w:w="4428" w:type="dxa"/>
            <w:tcBorders>
              <w:top w:val="nil"/>
              <w:left w:val="nil"/>
              <w:bottom w:val="single" w:sz="6" w:space="0" w:color="auto"/>
              <w:right w:val="nil"/>
            </w:tcBorders>
          </w:tcPr>
          <w:p w:rsidR="00BE5AE8" w:rsidRPr="00682819" w:rsidRDefault="00BE5AE8" w:rsidP="004B6E60">
            <w:pPr>
              <w:spacing w:after="0" w:line="360" w:lineRule="auto"/>
              <w:jc w:val="both"/>
              <w:rPr>
                <w:rFonts w:ascii="Times New Roman" w:eastAsia="Times New Roman" w:hAnsi="Times New Roman" w:cs="Times New Roman"/>
                <w:sz w:val="24"/>
                <w:szCs w:val="24"/>
              </w:rPr>
            </w:pPr>
          </w:p>
        </w:tc>
      </w:tr>
      <w:tr w:rsidR="00BE5AE8" w:rsidRPr="00682819" w:rsidTr="004B6E60">
        <w:tc>
          <w:tcPr>
            <w:tcW w:w="1098" w:type="dxa"/>
          </w:tcPr>
          <w:p w:rsidR="00BE5AE8" w:rsidRPr="00682819" w:rsidRDefault="00BE5AE8" w:rsidP="004B6E60">
            <w:pPr>
              <w:spacing w:after="0" w:line="360" w:lineRule="auto"/>
              <w:jc w:val="both"/>
              <w:rPr>
                <w:rFonts w:ascii="Times New Roman" w:eastAsia="Times New Roman" w:hAnsi="Times New Roman" w:cs="Times New Roman"/>
                <w:sz w:val="24"/>
                <w:szCs w:val="24"/>
              </w:rPr>
            </w:pPr>
          </w:p>
        </w:tc>
        <w:tc>
          <w:tcPr>
            <w:tcW w:w="2340" w:type="dxa"/>
          </w:tcPr>
          <w:p w:rsidR="00BE5AE8" w:rsidRPr="00682819" w:rsidRDefault="00BE5AE8" w:rsidP="004B6E60">
            <w:pPr>
              <w:spacing w:after="0" w:line="360" w:lineRule="auto"/>
              <w:jc w:val="both"/>
              <w:rPr>
                <w:rFonts w:ascii="Times New Roman" w:eastAsia="Times New Roman" w:hAnsi="Times New Roman" w:cs="Times New Roman"/>
                <w:sz w:val="24"/>
                <w:szCs w:val="24"/>
              </w:rPr>
            </w:pPr>
          </w:p>
        </w:tc>
        <w:tc>
          <w:tcPr>
            <w:tcW w:w="1710" w:type="dxa"/>
          </w:tcPr>
          <w:p w:rsidR="00BE5AE8" w:rsidRPr="00682819" w:rsidRDefault="00BE5AE8" w:rsidP="004B6E60">
            <w:pPr>
              <w:spacing w:after="0" w:line="360" w:lineRule="auto"/>
              <w:jc w:val="both"/>
              <w:rPr>
                <w:rFonts w:ascii="Times New Roman" w:eastAsia="Times New Roman" w:hAnsi="Times New Roman" w:cs="Times New Roman"/>
                <w:sz w:val="24"/>
                <w:szCs w:val="24"/>
              </w:rPr>
            </w:pPr>
          </w:p>
        </w:tc>
        <w:tc>
          <w:tcPr>
            <w:tcW w:w="4428" w:type="dxa"/>
            <w:hideMark/>
          </w:tcPr>
          <w:p w:rsidR="00BE5AE8" w:rsidRPr="00682819" w:rsidRDefault="00BE5AE8" w:rsidP="004B6E60">
            <w:pPr>
              <w:spacing w:after="0" w:line="240" w:lineRule="auto"/>
              <w:jc w:val="both"/>
              <w:rPr>
                <w:rFonts w:ascii="Times New Roman" w:eastAsia="Times New Roman" w:hAnsi="Times New Roman" w:cs="Times New Roman"/>
                <w:sz w:val="24"/>
                <w:szCs w:val="24"/>
              </w:rPr>
            </w:pPr>
            <w:r w:rsidRPr="00682819">
              <w:rPr>
                <w:rFonts w:ascii="Times New Roman" w:eastAsia="Times New Roman" w:hAnsi="Times New Roman" w:cs="Times New Roman"/>
                <w:sz w:val="24"/>
                <w:szCs w:val="24"/>
              </w:rPr>
              <w:t>Eranda Vero</w:t>
            </w:r>
          </w:p>
          <w:p w:rsidR="00BE5AE8" w:rsidRPr="00682819" w:rsidRDefault="00BE5AE8" w:rsidP="004B6E60">
            <w:pPr>
              <w:spacing w:after="0" w:line="240" w:lineRule="auto"/>
              <w:jc w:val="both"/>
              <w:rPr>
                <w:rFonts w:ascii="Times New Roman" w:eastAsia="Times New Roman" w:hAnsi="Times New Roman" w:cs="Times New Roman"/>
                <w:sz w:val="24"/>
                <w:szCs w:val="24"/>
              </w:rPr>
            </w:pPr>
            <w:r w:rsidRPr="00682819">
              <w:rPr>
                <w:rFonts w:ascii="Times New Roman" w:eastAsia="Times New Roman" w:hAnsi="Times New Roman" w:cs="Times New Roman"/>
                <w:sz w:val="24"/>
                <w:szCs w:val="24"/>
              </w:rPr>
              <w:t>Administrative Law Judge</w:t>
            </w:r>
          </w:p>
        </w:tc>
      </w:tr>
    </w:tbl>
    <w:p w:rsidR="00BE5AE8" w:rsidRPr="00682819" w:rsidRDefault="00BE5AE8" w:rsidP="00BE5AE8">
      <w:pPr>
        <w:tabs>
          <w:tab w:val="left" w:pos="9360"/>
        </w:tabs>
        <w:autoSpaceDE w:val="0"/>
        <w:autoSpaceDN w:val="0"/>
        <w:adjustRightInd w:val="0"/>
        <w:spacing w:after="0" w:line="360" w:lineRule="auto"/>
        <w:ind w:right="-187"/>
        <w:rPr>
          <w:rFonts w:ascii="Times New Roman" w:hAnsi="Times New Roman" w:cs="Times New Roman"/>
          <w:sz w:val="24"/>
          <w:szCs w:val="24"/>
        </w:rPr>
      </w:pPr>
    </w:p>
    <w:p w:rsidR="006A1B6D" w:rsidRDefault="006A1B6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A1B6D" w:rsidRDefault="006A1B6D" w:rsidP="006A1B6D">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A-2016-2575829 &amp; G-2017-2587567APPLICATION OF LAUREL PIPE LINE COMPANY, L.P </w:t>
      </w:r>
    </w:p>
    <w:p w:rsidR="006A1B6D" w:rsidRDefault="006A1B6D" w:rsidP="006A1B6D">
      <w:pPr>
        <w:pStyle w:val="NoSpacing"/>
        <w:rPr>
          <w:szCs w:val="24"/>
        </w:rPr>
      </w:pPr>
    </w:p>
    <w:p w:rsidR="006A1B6D" w:rsidRDefault="006A1B6D" w:rsidP="006A1B6D">
      <w:pPr>
        <w:pStyle w:val="NoSpacing"/>
        <w:rPr>
          <w:szCs w:val="24"/>
        </w:rPr>
      </w:pPr>
    </w:p>
    <w:p w:rsidR="006A1B6D" w:rsidRDefault="006A1B6D" w:rsidP="006A1B6D">
      <w:pPr>
        <w:jc w:val="center"/>
        <w:rPr>
          <w:rFonts w:ascii="Times New Roman" w:hAnsi="Times New Roman" w:cs="Times New Roman"/>
          <w:b/>
          <w:sz w:val="24"/>
          <w:szCs w:val="24"/>
          <w:u w:val="single"/>
        </w:rPr>
      </w:pPr>
      <w:r>
        <w:rPr>
          <w:rFonts w:ascii="Times New Roman" w:hAnsi="Times New Roman" w:cs="Times New Roman"/>
          <w:b/>
          <w:sz w:val="24"/>
          <w:szCs w:val="24"/>
          <w:u w:val="single"/>
        </w:rPr>
        <w:t>SERVICE LIST</w:t>
      </w:r>
    </w:p>
    <w:p w:rsidR="006A1B6D" w:rsidRDefault="006A1B6D" w:rsidP="006A1B6D">
      <w:pPr>
        <w:pStyle w:val="NoSpacing"/>
        <w:rPr>
          <w:szCs w:val="24"/>
        </w:rPr>
      </w:pPr>
    </w:p>
    <w:p w:rsidR="006A1B6D" w:rsidRDefault="006A1B6D" w:rsidP="006A1B6D">
      <w:pPr>
        <w:pStyle w:val="NoSpacing"/>
        <w:rPr>
          <w:szCs w:val="24"/>
        </w:rPr>
      </w:pPr>
    </w:p>
    <w:p w:rsidR="006A1B6D" w:rsidRDefault="006A1B6D" w:rsidP="006A1B6D">
      <w:pPr>
        <w:pStyle w:val="NoSpacing"/>
        <w:rPr>
          <w:szCs w:val="24"/>
        </w:rPr>
      </w:pPr>
      <w:r>
        <w:rPr>
          <w:szCs w:val="24"/>
        </w:rPr>
        <w:t>DAVID B. MCGREGOR, ESQUIRE</w:t>
      </w:r>
    </w:p>
    <w:p w:rsidR="006A1B6D" w:rsidRDefault="006A1B6D" w:rsidP="006A1B6D">
      <w:pPr>
        <w:pStyle w:val="NoSpacing"/>
        <w:rPr>
          <w:szCs w:val="24"/>
        </w:rPr>
      </w:pPr>
      <w:r>
        <w:rPr>
          <w:szCs w:val="24"/>
        </w:rPr>
        <w:t>ANTHONY D. KANAGY, ESQUIRE</w:t>
      </w:r>
    </w:p>
    <w:p w:rsidR="006A1B6D" w:rsidRDefault="006A1B6D" w:rsidP="006A1B6D">
      <w:pPr>
        <w:pStyle w:val="NoSpacing"/>
        <w:rPr>
          <w:szCs w:val="24"/>
        </w:rPr>
      </w:pPr>
      <w:r>
        <w:rPr>
          <w:szCs w:val="24"/>
        </w:rPr>
        <w:t>GARRETT P. LENT, ESQUIRE</w:t>
      </w:r>
    </w:p>
    <w:p w:rsidR="006A1B6D" w:rsidRDefault="006A1B6D" w:rsidP="006A1B6D">
      <w:pPr>
        <w:pStyle w:val="NoSpacing"/>
        <w:rPr>
          <w:szCs w:val="24"/>
        </w:rPr>
      </w:pPr>
      <w:r>
        <w:rPr>
          <w:szCs w:val="24"/>
        </w:rPr>
        <w:t>CHRISTOPHER .J BARR, ESQUIRE</w:t>
      </w:r>
    </w:p>
    <w:p w:rsidR="006A1B6D" w:rsidRDefault="006A1B6D" w:rsidP="006A1B6D">
      <w:pPr>
        <w:pStyle w:val="NoSpacing"/>
        <w:rPr>
          <w:szCs w:val="24"/>
        </w:rPr>
      </w:pPr>
      <w:r>
        <w:rPr>
          <w:szCs w:val="24"/>
        </w:rPr>
        <w:t>JESSICA R. ROGERS, ESQUIRE</w:t>
      </w:r>
    </w:p>
    <w:p w:rsidR="006A1B6D" w:rsidRDefault="006A1B6D" w:rsidP="006A1B6D">
      <w:pPr>
        <w:pStyle w:val="NoSpacing"/>
        <w:rPr>
          <w:szCs w:val="24"/>
        </w:rPr>
      </w:pPr>
      <w:r>
        <w:rPr>
          <w:szCs w:val="24"/>
        </w:rPr>
        <w:t>POST &amp; SCHELL PC</w:t>
      </w:r>
    </w:p>
    <w:p w:rsidR="006A1B6D" w:rsidRDefault="006A1B6D" w:rsidP="006A1B6D">
      <w:pPr>
        <w:pStyle w:val="NoSpacing"/>
        <w:rPr>
          <w:szCs w:val="24"/>
        </w:rPr>
      </w:pPr>
      <w:r>
        <w:rPr>
          <w:szCs w:val="24"/>
        </w:rPr>
        <w:t xml:space="preserve">17 NORTH SECOND </w:t>
      </w:r>
      <w:proofErr w:type="gramStart"/>
      <w:r>
        <w:rPr>
          <w:szCs w:val="24"/>
        </w:rPr>
        <w:t>STREET</w:t>
      </w:r>
      <w:proofErr w:type="gramEnd"/>
    </w:p>
    <w:p w:rsidR="006A1B6D" w:rsidRDefault="006A1B6D" w:rsidP="006A1B6D">
      <w:pPr>
        <w:pStyle w:val="NoSpacing"/>
        <w:rPr>
          <w:szCs w:val="24"/>
        </w:rPr>
      </w:pPr>
      <w:r>
        <w:rPr>
          <w:szCs w:val="24"/>
        </w:rPr>
        <w:t>12TH FLOOR</w:t>
      </w:r>
    </w:p>
    <w:p w:rsidR="006A1B6D" w:rsidRDefault="006A1B6D" w:rsidP="006A1B6D">
      <w:pPr>
        <w:pStyle w:val="NoSpacing"/>
        <w:rPr>
          <w:szCs w:val="24"/>
        </w:rPr>
      </w:pPr>
      <w:r>
        <w:rPr>
          <w:szCs w:val="24"/>
        </w:rPr>
        <w:t>HARRISBURG PA  17101-1601</w:t>
      </w:r>
    </w:p>
    <w:p w:rsidR="006A1B6D" w:rsidRDefault="006A1B6D" w:rsidP="006A1B6D">
      <w:pPr>
        <w:pStyle w:val="NoSpacing"/>
        <w:rPr>
          <w:szCs w:val="24"/>
        </w:rPr>
      </w:pPr>
      <w:r>
        <w:rPr>
          <w:szCs w:val="24"/>
        </w:rPr>
        <w:t xml:space="preserve">717.612.6032 </w:t>
      </w:r>
    </w:p>
    <w:p w:rsidR="006A1B6D" w:rsidRDefault="006A1B6D" w:rsidP="006A1B6D">
      <w:pPr>
        <w:pStyle w:val="NoSpacing"/>
        <w:rPr>
          <w:b/>
          <w:i/>
          <w:szCs w:val="24"/>
        </w:rPr>
      </w:pPr>
      <w:r>
        <w:rPr>
          <w:b/>
          <w:i/>
          <w:szCs w:val="24"/>
        </w:rPr>
        <w:t>Accepts E-service</w:t>
      </w:r>
    </w:p>
    <w:p w:rsidR="006A1B6D" w:rsidRDefault="006A1B6D" w:rsidP="006A1B6D">
      <w:pPr>
        <w:pStyle w:val="NoSpacing"/>
        <w:rPr>
          <w:b/>
          <w:i/>
          <w:szCs w:val="24"/>
        </w:rPr>
      </w:pPr>
    </w:p>
    <w:p w:rsidR="006A1B6D" w:rsidRDefault="006A1B6D" w:rsidP="006A1B6D">
      <w:pPr>
        <w:pStyle w:val="NoSpacing"/>
        <w:rPr>
          <w:szCs w:val="24"/>
        </w:rPr>
      </w:pPr>
      <w:r>
        <w:rPr>
          <w:szCs w:val="24"/>
        </w:rPr>
        <w:t>JONATHAN MARCUS ESQUIRE</w:t>
      </w:r>
    </w:p>
    <w:p w:rsidR="006A1B6D" w:rsidRDefault="006A1B6D" w:rsidP="006A1B6D">
      <w:pPr>
        <w:pStyle w:val="NoSpacing"/>
        <w:rPr>
          <w:szCs w:val="24"/>
        </w:rPr>
      </w:pPr>
      <w:r>
        <w:rPr>
          <w:szCs w:val="24"/>
        </w:rPr>
        <w:t>DANIEL J. STUART, ESQUIRE</w:t>
      </w:r>
    </w:p>
    <w:p w:rsidR="006A1B6D" w:rsidRDefault="006A1B6D" w:rsidP="006A1B6D">
      <w:pPr>
        <w:pStyle w:val="NoSpacing"/>
        <w:rPr>
          <w:szCs w:val="24"/>
        </w:rPr>
      </w:pPr>
      <w:r>
        <w:rPr>
          <w:szCs w:val="24"/>
        </w:rPr>
        <w:t>ONE OXFORD CENTRE 35TH FLOOR</w:t>
      </w:r>
    </w:p>
    <w:p w:rsidR="006A1B6D" w:rsidRDefault="006A1B6D" w:rsidP="006A1B6D">
      <w:pPr>
        <w:pStyle w:val="NoSpacing"/>
        <w:rPr>
          <w:szCs w:val="24"/>
        </w:rPr>
      </w:pPr>
      <w:r>
        <w:rPr>
          <w:szCs w:val="24"/>
        </w:rPr>
        <w:t>301 GRANT STREET</w:t>
      </w:r>
    </w:p>
    <w:p w:rsidR="006A1B6D" w:rsidRDefault="006A1B6D" w:rsidP="006A1B6D">
      <w:pPr>
        <w:pStyle w:val="NoSpacing"/>
        <w:rPr>
          <w:szCs w:val="24"/>
        </w:rPr>
      </w:pPr>
      <w:r>
        <w:rPr>
          <w:szCs w:val="24"/>
        </w:rPr>
        <w:t>PITTSBURGH PA  15219</w:t>
      </w:r>
    </w:p>
    <w:p w:rsidR="006A1B6D" w:rsidRDefault="006A1B6D" w:rsidP="006A1B6D">
      <w:pPr>
        <w:pStyle w:val="NoSpacing"/>
        <w:rPr>
          <w:szCs w:val="24"/>
        </w:rPr>
      </w:pPr>
    </w:p>
    <w:p w:rsidR="006A1B6D" w:rsidRDefault="006A1B6D" w:rsidP="006A1B6D">
      <w:pPr>
        <w:pStyle w:val="NoSpacing"/>
        <w:rPr>
          <w:szCs w:val="24"/>
        </w:rPr>
      </w:pPr>
      <w:r>
        <w:rPr>
          <w:szCs w:val="24"/>
        </w:rPr>
        <w:t>WHITNEY E. SNYDER, ESQUIRE</w:t>
      </w:r>
    </w:p>
    <w:p w:rsidR="006A1B6D" w:rsidRDefault="006A1B6D" w:rsidP="006A1B6D">
      <w:pPr>
        <w:pStyle w:val="NoSpacing"/>
        <w:rPr>
          <w:szCs w:val="24"/>
        </w:rPr>
      </w:pPr>
      <w:r>
        <w:rPr>
          <w:szCs w:val="24"/>
        </w:rPr>
        <w:t>TODD S. STEWART, ESQUIRE</w:t>
      </w:r>
    </w:p>
    <w:p w:rsidR="006A1B6D" w:rsidRDefault="006A1B6D" w:rsidP="006A1B6D">
      <w:pPr>
        <w:pStyle w:val="NoSpacing"/>
        <w:rPr>
          <w:szCs w:val="24"/>
        </w:rPr>
      </w:pPr>
      <w:r>
        <w:rPr>
          <w:szCs w:val="24"/>
        </w:rPr>
        <w:t>KEVIN J. MCKEON, ESQUIRE</w:t>
      </w:r>
    </w:p>
    <w:p w:rsidR="006A1B6D" w:rsidRDefault="006A1B6D" w:rsidP="006A1B6D">
      <w:pPr>
        <w:pStyle w:val="NoSpacing"/>
        <w:rPr>
          <w:szCs w:val="24"/>
        </w:rPr>
      </w:pPr>
      <w:r>
        <w:rPr>
          <w:szCs w:val="24"/>
        </w:rPr>
        <w:t>JOSEPH R. HICKS, ESQUIRE</w:t>
      </w:r>
    </w:p>
    <w:p w:rsidR="006A1B6D" w:rsidRDefault="006A1B6D" w:rsidP="006A1B6D">
      <w:pPr>
        <w:pStyle w:val="NoSpacing"/>
        <w:rPr>
          <w:szCs w:val="24"/>
        </w:rPr>
      </w:pPr>
      <w:r>
        <w:rPr>
          <w:szCs w:val="24"/>
        </w:rPr>
        <w:t>RICHARD E. POWERS JR., ESQUIRE</w:t>
      </w:r>
    </w:p>
    <w:p w:rsidR="006A1B6D" w:rsidRDefault="006A1B6D" w:rsidP="006A1B6D">
      <w:pPr>
        <w:pStyle w:val="NoSpacing"/>
        <w:rPr>
          <w:szCs w:val="24"/>
        </w:rPr>
      </w:pPr>
      <w:r>
        <w:rPr>
          <w:szCs w:val="24"/>
        </w:rPr>
        <w:t>CHRISTOPHER A. RUGGIERO, ESQUIRE</w:t>
      </w:r>
    </w:p>
    <w:p w:rsidR="006A1B6D" w:rsidRDefault="006A1B6D" w:rsidP="006A1B6D">
      <w:pPr>
        <w:pStyle w:val="NoSpacing"/>
        <w:rPr>
          <w:szCs w:val="24"/>
        </w:rPr>
      </w:pPr>
      <w:r>
        <w:rPr>
          <w:szCs w:val="24"/>
        </w:rPr>
        <w:t>100 NORTH TENTH STREET</w:t>
      </w:r>
    </w:p>
    <w:p w:rsidR="006A1B6D" w:rsidRDefault="006A1B6D" w:rsidP="006A1B6D">
      <w:pPr>
        <w:pStyle w:val="NoSpacing"/>
        <w:rPr>
          <w:szCs w:val="24"/>
        </w:rPr>
      </w:pPr>
      <w:r>
        <w:rPr>
          <w:szCs w:val="24"/>
        </w:rPr>
        <w:t>HARRISBURG PA  17101</w:t>
      </w:r>
    </w:p>
    <w:p w:rsidR="006A1B6D" w:rsidRDefault="006A1B6D" w:rsidP="006A1B6D">
      <w:pPr>
        <w:pStyle w:val="NoSpacing"/>
        <w:rPr>
          <w:b/>
          <w:szCs w:val="24"/>
        </w:rPr>
      </w:pPr>
      <w:r>
        <w:rPr>
          <w:b/>
          <w:szCs w:val="24"/>
        </w:rPr>
        <w:t>717-236-1300</w:t>
      </w:r>
    </w:p>
    <w:p w:rsidR="006A1B6D" w:rsidRDefault="006A1B6D" w:rsidP="006A1B6D">
      <w:pPr>
        <w:pStyle w:val="NoSpacing"/>
        <w:rPr>
          <w:szCs w:val="24"/>
        </w:rPr>
      </w:pPr>
      <w:r>
        <w:rPr>
          <w:b/>
          <w:i/>
          <w:szCs w:val="24"/>
        </w:rPr>
        <w:t>Accepts E-service</w:t>
      </w:r>
      <w:r>
        <w:rPr>
          <w:szCs w:val="24"/>
        </w:rPr>
        <w:t xml:space="preserve"> </w:t>
      </w:r>
    </w:p>
    <w:p w:rsidR="006A1B6D" w:rsidRDefault="006A1B6D" w:rsidP="006A1B6D">
      <w:pPr>
        <w:rPr>
          <w:rFonts w:cs="Times New Roman"/>
          <w:szCs w:val="24"/>
        </w:rPr>
      </w:pPr>
      <w:r>
        <w:rPr>
          <w:rFonts w:cs="Times New Roman"/>
        </w:rPr>
        <w:br w:type="page"/>
      </w:r>
    </w:p>
    <w:p w:rsidR="006A1B6D" w:rsidRDefault="006A1B6D" w:rsidP="006A1B6D">
      <w:pPr>
        <w:pStyle w:val="NoSpacing"/>
        <w:rPr>
          <w:szCs w:val="24"/>
        </w:rPr>
      </w:pPr>
      <w:r>
        <w:rPr>
          <w:szCs w:val="24"/>
        </w:rPr>
        <w:lastRenderedPageBreak/>
        <w:t>ADEOLU A. BAKARE ESQUIRE</w:t>
      </w:r>
    </w:p>
    <w:p w:rsidR="006A1B6D" w:rsidRDefault="006A1B6D" w:rsidP="006A1B6D">
      <w:pPr>
        <w:pStyle w:val="NoSpacing"/>
        <w:rPr>
          <w:szCs w:val="24"/>
        </w:rPr>
      </w:pPr>
      <w:r>
        <w:rPr>
          <w:szCs w:val="24"/>
        </w:rPr>
        <w:t>SUSAN E. BRUCE, ESQUIRE</w:t>
      </w:r>
    </w:p>
    <w:p w:rsidR="006A1B6D" w:rsidRDefault="006A1B6D" w:rsidP="006A1B6D">
      <w:pPr>
        <w:pStyle w:val="NoSpacing"/>
        <w:rPr>
          <w:szCs w:val="24"/>
        </w:rPr>
      </w:pPr>
      <w:r>
        <w:rPr>
          <w:szCs w:val="24"/>
        </w:rPr>
        <w:t>KENNETH R. STARK, ESQUIRE</w:t>
      </w:r>
    </w:p>
    <w:p w:rsidR="006A1B6D" w:rsidRDefault="006A1B6D" w:rsidP="006A1B6D">
      <w:pPr>
        <w:pStyle w:val="NoSpacing"/>
        <w:rPr>
          <w:szCs w:val="24"/>
        </w:rPr>
      </w:pPr>
      <w:r>
        <w:rPr>
          <w:szCs w:val="24"/>
        </w:rPr>
        <w:t>ROBERT A. WEISHAR, JR</w:t>
      </w:r>
      <w:proofErr w:type="gramStart"/>
      <w:r>
        <w:rPr>
          <w:szCs w:val="24"/>
        </w:rPr>
        <w:t>. ,</w:t>
      </w:r>
      <w:proofErr w:type="gramEnd"/>
      <w:r>
        <w:rPr>
          <w:szCs w:val="24"/>
        </w:rPr>
        <w:t xml:space="preserve"> ESQUIRE</w:t>
      </w:r>
    </w:p>
    <w:p w:rsidR="006A1B6D" w:rsidRDefault="006A1B6D" w:rsidP="006A1B6D">
      <w:pPr>
        <w:pStyle w:val="NoSpacing"/>
        <w:rPr>
          <w:szCs w:val="24"/>
        </w:rPr>
      </w:pPr>
      <w:r>
        <w:rPr>
          <w:szCs w:val="24"/>
        </w:rPr>
        <w:t>MCNEES WALLACE &amp; NURICK LLC</w:t>
      </w:r>
    </w:p>
    <w:p w:rsidR="006A1B6D" w:rsidRDefault="006A1B6D" w:rsidP="006A1B6D">
      <w:pPr>
        <w:pStyle w:val="NoSpacing"/>
        <w:rPr>
          <w:szCs w:val="24"/>
        </w:rPr>
      </w:pPr>
      <w:r>
        <w:rPr>
          <w:szCs w:val="24"/>
        </w:rPr>
        <w:t>100 PINE STREET</w:t>
      </w:r>
    </w:p>
    <w:p w:rsidR="006A1B6D" w:rsidRDefault="006A1B6D" w:rsidP="006A1B6D">
      <w:pPr>
        <w:pStyle w:val="NoSpacing"/>
        <w:rPr>
          <w:szCs w:val="24"/>
        </w:rPr>
      </w:pPr>
      <w:r>
        <w:rPr>
          <w:szCs w:val="24"/>
        </w:rPr>
        <w:t>PO BOX 1166</w:t>
      </w:r>
    </w:p>
    <w:p w:rsidR="006A1B6D" w:rsidRDefault="006A1B6D" w:rsidP="006A1B6D">
      <w:pPr>
        <w:pStyle w:val="NoSpacing"/>
        <w:rPr>
          <w:szCs w:val="24"/>
        </w:rPr>
      </w:pPr>
      <w:r>
        <w:rPr>
          <w:szCs w:val="24"/>
        </w:rPr>
        <w:t>HARRISBURG PA  17108-1166</w:t>
      </w:r>
    </w:p>
    <w:p w:rsidR="006A1B6D" w:rsidRDefault="006A1B6D" w:rsidP="006A1B6D">
      <w:pPr>
        <w:pStyle w:val="NoSpacing"/>
        <w:rPr>
          <w:b/>
          <w:szCs w:val="24"/>
        </w:rPr>
      </w:pPr>
      <w:r>
        <w:rPr>
          <w:b/>
          <w:szCs w:val="24"/>
        </w:rPr>
        <w:t>717-237-5290</w:t>
      </w:r>
    </w:p>
    <w:p w:rsidR="006A1B6D" w:rsidRDefault="006A1B6D" w:rsidP="006A1B6D">
      <w:pPr>
        <w:pStyle w:val="NoSpacing"/>
        <w:rPr>
          <w:b/>
          <w:szCs w:val="24"/>
        </w:rPr>
      </w:pPr>
      <w:r>
        <w:rPr>
          <w:b/>
          <w:i/>
          <w:szCs w:val="24"/>
        </w:rPr>
        <w:t>Accepts E-service</w:t>
      </w:r>
      <w:r>
        <w:rPr>
          <w:szCs w:val="24"/>
        </w:rPr>
        <w:t xml:space="preserve"> </w:t>
      </w:r>
    </w:p>
    <w:p w:rsidR="006A1B6D" w:rsidRDefault="006A1B6D" w:rsidP="006A1B6D">
      <w:pPr>
        <w:pStyle w:val="NoSpacing"/>
        <w:rPr>
          <w:b/>
          <w:szCs w:val="24"/>
        </w:rPr>
      </w:pPr>
    </w:p>
    <w:p w:rsidR="006A1B6D" w:rsidRDefault="006A1B6D" w:rsidP="006A1B6D">
      <w:pPr>
        <w:pStyle w:val="NoSpacing"/>
        <w:rPr>
          <w:szCs w:val="24"/>
        </w:rPr>
      </w:pPr>
      <w:r>
        <w:rPr>
          <w:szCs w:val="24"/>
        </w:rPr>
        <w:t>MICHAEL L. SWINDLER, ESQUIRE</w:t>
      </w:r>
    </w:p>
    <w:p w:rsidR="006A1B6D" w:rsidRDefault="006A1B6D" w:rsidP="006A1B6D">
      <w:pPr>
        <w:pStyle w:val="NoSpacing"/>
        <w:rPr>
          <w:szCs w:val="24"/>
        </w:rPr>
      </w:pPr>
      <w:r>
        <w:rPr>
          <w:szCs w:val="24"/>
        </w:rPr>
        <w:t>ADAM D. YOUNG, ESQUIRE</w:t>
      </w:r>
    </w:p>
    <w:p w:rsidR="006A1B6D" w:rsidRDefault="006A1B6D" w:rsidP="006A1B6D">
      <w:pPr>
        <w:pStyle w:val="NoSpacing"/>
        <w:rPr>
          <w:szCs w:val="24"/>
        </w:rPr>
      </w:pPr>
      <w:r>
        <w:rPr>
          <w:szCs w:val="24"/>
        </w:rPr>
        <w:t>BI&amp;E</w:t>
      </w:r>
    </w:p>
    <w:p w:rsidR="006A1B6D" w:rsidRDefault="006A1B6D" w:rsidP="006A1B6D">
      <w:pPr>
        <w:pStyle w:val="NoSpacing"/>
        <w:rPr>
          <w:szCs w:val="24"/>
        </w:rPr>
      </w:pPr>
      <w:r>
        <w:rPr>
          <w:szCs w:val="24"/>
        </w:rPr>
        <w:t>400 NORTH STREET</w:t>
      </w:r>
    </w:p>
    <w:p w:rsidR="006A1B6D" w:rsidRDefault="006A1B6D" w:rsidP="006A1B6D">
      <w:pPr>
        <w:pStyle w:val="NoSpacing"/>
        <w:rPr>
          <w:szCs w:val="24"/>
        </w:rPr>
      </w:pPr>
      <w:r>
        <w:rPr>
          <w:szCs w:val="24"/>
        </w:rPr>
        <w:t>PO BOX 3265</w:t>
      </w:r>
    </w:p>
    <w:p w:rsidR="006A1B6D" w:rsidRDefault="006A1B6D" w:rsidP="006A1B6D">
      <w:pPr>
        <w:pStyle w:val="NoSpacing"/>
        <w:rPr>
          <w:szCs w:val="24"/>
        </w:rPr>
      </w:pPr>
      <w:r>
        <w:rPr>
          <w:szCs w:val="24"/>
        </w:rPr>
        <w:t>HARRISBURG PA  17105-3265</w:t>
      </w:r>
    </w:p>
    <w:p w:rsidR="006A1B6D" w:rsidRDefault="006A1B6D" w:rsidP="006A1B6D">
      <w:pPr>
        <w:pStyle w:val="NoSpacing"/>
        <w:rPr>
          <w:szCs w:val="24"/>
        </w:rPr>
      </w:pPr>
      <w:r>
        <w:rPr>
          <w:b/>
          <w:szCs w:val="24"/>
        </w:rPr>
        <w:t>717-783-6369</w:t>
      </w:r>
    </w:p>
    <w:p w:rsidR="006A1B6D" w:rsidRDefault="006A1B6D" w:rsidP="006A1B6D">
      <w:pPr>
        <w:pStyle w:val="NoSpacing"/>
        <w:rPr>
          <w:szCs w:val="24"/>
        </w:rPr>
      </w:pPr>
      <w:r>
        <w:rPr>
          <w:b/>
          <w:i/>
          <w:szCs w:val="24"/>
        </w:rPr>
        <w:t>Accepts E-service</w:t>
      </w:r>
      <w:r>
        <w:rPr>
          <w:szCs w:val="24"/>
        </w:rPr>
        <w:t xml:space="preserve"> </w:t>
      </w:r>
    </w:p>
    <w:p w:rsidR="006A1B6D" w:rsidRDefault="006A1B6D" w:rsidP="006A1B6D">
      <w:pPr>
        <w:pStyle w:val="NoSpacing"/>
        <w:rPr>
          <w:szCs w:val="24"/>
        </w:rPr>
      </w:pPr>
    </w:p>
    <w:p w:rsidR="006A1B6D" w:rsidRDefault="006A1B6D" w:rsidP="006A1B6D">
      <w:pPr>
        <w:pStyle w:val="NoSpacing"/>
        <w:rPr>
          <w:szCs w:val="24"/>
        </w:rPr>
      </w:pPr>
      <w:r>
        <w:rPr>
          <w:szCs w:val="24"/>
        </w:rPr>
        <w:t>ALAN MICHAEL SELTZER, ESQUIRE</w:t>
      </w:r>
    </w:p>
    <w:p w:rsidR="006A1B6D" w:rsidRDefault="006A1B6D" w:rsidP="006A1B6D">
      <w:pPr>
        <w:pStyle w:val="NoSpacing"/>
        <w:rPr>
          <w:szCs w:val="24"/>
        </w:rPr>
      </w:pPr>
      <w:r>
        <w:rPr>
          <w:szCs w:val="24"/>
        </w:rPr>
        <w:t>JOHN F. POVILAITIS, ESQUIRE</w:t>
      </w:r>
    </w:p>
    <w:p w:rsidR="006A1B6D" w:rsidRDefault="006A1B6D" w:rsidP="006A1B6D">
      <w:pPr>
        <w:pStyle w:val="NoSpacing"/>
        <w:rPr>
          <w:szCs w:val="24"/>
        </w:rPr>
      </w:pPr>
      <w:r>
        <w:rPr>
          <w:szCs w:val="24"/>
        </w:rPr>
        <w:t>BUCHANAN INGERSOLL &amp; ROONEY</w:t>
      </w:r>
    </w:p>
    <w:p w:rsidR="006A1B6D" w:rsidRDefault="006A1B6D" w:rsidP="006A1B6D">
      <w:pPr>
        <w:pStyle w:val="NoSpacing"/>
        <w:rPr>
          <w:szCs w:val="24"/>
        </w:rPr>
      </w:pPr>
      <w:r>
        <w:rPr>
          <w:szCs w:val="24"/>
        </w:rPr>
        <w:t xml:space="preserve">409 NORTH SECOND </w:t>
      </w:r>
      <w:proofErr w:type="gramStart"/>
      <w:r>
        <w:rPr>
          <w:szCs w:val="24"/>
        </w:rPr>
        <w:t>STREET</w:t>
      </w:r>
      <w:proofErr w:type="gramEnd"/>
    </w:p>
    <w:p w:rsidR="006A1B6D" w:rsidRDefault="006A1B6D" w:rsidP="006A1B6D">
      <w:pPr>
        <w:pStyle w:val="NoSpacing"/>
        <w:rPr>
          <w:szCs w:val="24"/>
        </w:rPr>
      </w:pPr>
      <w:r>
        <w:rPr>
          <w:szCs w:val="24"/>
        </w:rPr>
        <w:t>SUITE 500</w:t>
      </w:r>
    </w:p>
    <w:p w:rsidR="006A1B6D" w:rsidRDefault="006A1B6D" w:rsidP="006A1B6D">
      <w:pPr>
        <w:pStyle w:val="NoSpacing"/>
        <w:rPr>
          <w:szCs w:val="24"/>
        </w:rPr>
      </w:pPr>
      <w:r>
        <w:rPr>
          <w:szCs w:val="24"/>
        </w:rPr>
        <w:t>HARRISBURG PA  17101-1357</w:t>
      </w:r>
    </w:p>
    <w:p w:rsidR="006A1B6D" w:rsidRDefault="006A1B6D" w:rsidP="006A1B6D">
      <w:pPr>
        <w:pStyle w:val="NoSpacing"/>
        <w:rPr>
          <w:szCs w:val="24"/>
        </w:rPr>
      </w:pPr>
      <w:r>
        <w:rPr>
          <w:szCs w:val="24"/>
        </w:rPr>
        <w:t>610.372.4761</w:t>
      </w:r>
    </w:p>
    <w:p w:rsidR="006A1B6D" w:rsidRDefault="006A1B6D" w:rsidP="006A1B6D">
      <w:pPr>
        <w:pStyle w:val="NoSpacing"/>
        <w:rPr>
          <w:szCs w:val="24"/>
        </w:rPr>
      </w:pPr>
      <w:r>
        <w:rPr>
          <w:b/>
          <w:i/>
          <w:szCs w:val="24"/>
        </w:rPr>
        <w:t>Accepts E-service</w:t>
      </w:r>
      <w:r>
        <w:rPr>
          <w:szCs w:val="24"/>
        </w:rPr>
        <w:t xml:space="preserve"> </w:t>
      </w:r>
    </w:p>
    <w:p w:rsidR="006A1B6D" w:rsidRDefault="006A1B6D" w:rsidP="006A1B6D">
      <w:pPr>
        <w:pStyle w:val="NoSpacing"/>
        <w:rPr>
          <w:szCs w:val="24"/>
        </w:rPr>
      </w:pPr>
    </w:p>
    <w:p w:rsidR="006A1B6D" w:rsidRDefault="006A1B6D" w:rsidP="006A1B6D">
      <w:pPr>
        <w:pStyle w:val="NoSpacing"/>
        <w:rPr>
          <w:szCs w:val="24"/>
        </w:rPr>
      </w:pPr>
      <w:r>
        <w:rPr>
          <w:szCs w:val="24"/>
        </w:rPr>
        <w:t>CARL SHULTZ, ESQUIRE</w:t>
      </w:r>
    </w:p>
    <w:p w:rsidR="006A1B6D" w:rsidRDefault="006A1B6D" w:rsidP="006A1B6D">
      <w:pPr>
        <w:pStyle w:val="NoSpacing"/>
        <w:rPr>
          <w:szCs w:val="24"/>
        </w:rPr>
      </w:pPr>
      <w:r>
        <w:rPr>
          <w:szCs w:val="24"/>
        </w:rPr>
        <w:t>Karen O. MOURY, ESQUIRE</w:t>
      </w:r>
    </w:p>
    <w:p w:rsidR="006A1B6D" w:rsidRDefault="006A1B6D" w:rsidP="006A1B6D">
      <w:pPr>
        <w:pStyle w:val="NoSpacing"/>
        <w:rPr>
          <w:szCs w:val="24"/>
        </w:rPr>
      </w:pPr>
      <w:r>
        <w:rPr>
          <w:szCs w:val="24"/>
        </w:rPr>
        <w:t>ECKERT SEAMANS CHERIN &amp; MELLOTT LLC</w:t>
      </w:r>
    </w:p>
    <w:p w:rsidR="006A1B6D" w:rsidRDefault="006A1B6D" w:rsidP="006A1B6D">
      <w:pPr>
        <w:pStyle w:val="NoSpacing"/>
        <w:rPr>
          <w:szCs w:val="24"/>
        </w:rPr>
      </w:pPr>
      <w:r>
        <w:rPr>
          <w:szCs w:val="24"/>
        </w:rPr>
        <w:t xml:space="preserve">213 MARKET STREET 8TH </w:t>
      </w:r>
      <w:proofErr w:type="gramStart"/>
      <w:r>
        <w:rPr>
          <w:szCs w:val="24"/>
        </w:rPr>
        <w:t>FLOOR</w:t>
      </w:r>
      <w:proofErr w:type="gramEnd"/>
    </w:p>
    <w:p w:rsidR="006A1B6D" w:rsidRDefault="006A1B6D" w:rsidP="006A1B6D">
      <w:pPr>
        <w:pStyle w:val="NoSpacing"/>
        <w:rPr>
          <w:szCs w:val="24"/>
        </w:rPr>
      </w:pPr>
      <w:r>
        <w:rPr>
          <w:szCs w:val="24"/>
        </w:rPr>
        <w:t>HARRISBURG PA  17101</w:t>
      </w:r>
    </w:p>
    <w:p w:rsidR="006A1B6D" w:rsidRDefault="006A1B6D" w:rsidP="006A1B6D">
      <w:pPr>
        <w:pStyle w:val="NoSpacing"/>
        <w:rPr>
          <w:szCs w:val="24"/>
        </w:rPr>
      </w:pPr>
      <w:r>
        <w:rPr>
          <w:szCs w:val="24"/>
        </w:rPr>
        <w:t>717-255-3742</w:t>
      </w:r>
    </w:p>
    <w:p w:rsidR="006A1B6D" w:rsidRDefault="006A1B6D" w:rsidP="006A1B6D">
      <w:pPr>
        <w:pStyle w:val="NoSpacing"/>
        <w:rPr>
          <w:szCs w:val="24"/>
        </w:rPr>
      </w:pPr>
      <w:r>
        <w:rPr>
          <w:b/>
          <w:i/>
          <w:szCs w:val="24"/>
        </w:rPr>
        <w:t>Accepts E-service</w:t>
      </w:r>
      <w:r>
        <w:rPr>
          <w:szCs w:val="24"/>
        </w:rPr>
        <w:t xml:space="preserve"> </w:t>
      </w:r>
    </w:p>
    <w:p w:rsidR="006A1B6D" w:rsidRDefault="006A1B6D" w:rsidP="006A1B6D">
      <w:pPr>
        <w:pStyle w:val="NoSpacing"/>
        <w:rPr>
          <w:szCs w:val="24"/>
        </w:rPr>
      </w:pPr>
    </w:p>
    <w:p w:rsidR="006A1B6D" w:rsidRDefault="006A1B6D" w:rsidP="006A1B6D">
      <w:pPr>
        <w:pStyle w:val="NoSpacing"/>
        <w:rPr>
          <w:szCs w:val="24"/>
        </w:rPr>
      </w:pPr>
      <w:r>
        <w:rPr>
          <w:szCs w:val="24"/>
        </w:rPr>
        <w:t>ANDREW LEVINE PARTNER</w:t>
      </w:r>
    </w:p>
    <w:p w:rsidR="006A1B6D" w:rsidRDefault="006A1B6D" w:rsidP="006A1B6D">
      <w:pPr>
        <w:pStyle w:val="NoSpacing"/>
        <w:rPr>
          <w:szCs w:val="24"/>
        </w:rPr>
      </w:pPr>
      <w:r>
        <w:rPr>
          <w:szCs w:val="24"/>
        </w:rPr>
        <w:t>STRADLEY RONON</w:t>
      </w:r>
    </w:p>
    <w:p w:rsidR="006A1B6D" w:rsidRDefault="006A1B6D" w:rsidP="006A1B6D">
      <w:pPr>
        <w:pStyle w:val="NoSpacing"/>
        <w:rPr>
          <w:szCs w:val="24"/>
        </w:rPr>
      </w:pPr>
      <w:r>
        <w:rPr>
          <w:szCs w:val="24"/>
        </w:rPr>
        <w:t>2600 ONE COMMERCE SQUARE</w:t>
      </w:r>
    </w:p>
    <w:p w:rsidR="006A1B6D" w:rsidRDefault="006A1B6D" w:rsidP="006A1B6D">
      <w:pPr>
        <w:pStyle w:val="NoSpacing"/>
        <w:rPr>
          <w:szCs w:val="24"/>
        </w:rPr>
      </w:pPr>
      <w:r>
        <w:rPr>
          <w:szCs w:val="24"/>
        </w:rPr>
        <w:t>PHILADELPHIA PA  19103</w:t>
      </w:r>
    </w:p>
    <w:p w:rsidR="006A1B6D" w:rsidRDefault="006A1B6D" w:rsidP="006A1B6D">
      <w:pPr>
        <w:pStyle w:val="NoSpacing"/>
        <w:rPr>
          <w:szCs w:val="24"/>
        </w:rPr>
      </w:pPr>
      <w:r>
        <w:rPr>
          <w:szCs w:val="24"/>
        </w:rPr>
        <w:t>215-564-8073</w:t>
      </w:r>
    </w:p>
    <w:p w:rsidR="006A1B6D" w:rsidRDefault="006A1B6D" w:rsidP="006A1B6D">
      <w:pPr>
        <w:pStyle w:val="NoSpacing"/>
        <w:rPr>
          <w:b/>
          <w:szCs w:val="24"/>
        </w:rPr>
      </w:pPr>
      <w:r>
        <w:rPr>
          <w:b/>
          <w:i/>
          <w:szCs w:val="24"/>
        </w:rPr>
        <w:t>Accepts E-service</w:t>
      </w:r>
    </w:p>
    <w:p w:rsidR="006A1B6D" w:rsidRDefault="006A1B6D" w:rsidP="006A1B6D">
      <w:pPr>
        <w:rPr>
          <w:rFonts w:cs="Times New Roman"/>
          <w:szCs w:val="24"/>
        </w:rPr>
      </w:pPr>
      <w:r>
        <w:rPr>
          <w:rFonts w:cs="Times New Roman"/>
        </w:rPr>
        <w:br w:type="page"/>
      </w:r>
    </w:p>
    <w:p w:rsidR="006A1B6D" w:rsidRDefault="006A1B6D" w:rsidP="006A1B6D">
      <w:pPr>
        <w:pStyle w:val="NoSpacing"/>
        <w:rPr>
          <w:szCs w:val="24"/>
        </w:rPr>
      </w:pPr>
      <w:r>
        <w:rPr>
          <w:szCs w:val="24"/>
        </w:rPr>
        <w:lastRenderedPageBreak/>
        <w:t>JOSEPH OTIS MINOTT, ESQUIRE</w:t>
      </w:r>
    </w:p>
    <w:p w:rsidR="006A1B6D" w:rsidRDefault="006A1B6D" w:rsidP="006A1B6D">
      <w:pPr>
        <w:pStyle w:val="NoSpacing"/>
        <w:rPr>
          <w:szCs w:val="24"/>
        </w:rPr>
      </w:pPr>
      <w:r>
        <w:rPr>
          <w:szCs w:val="24"/>
        </w:rPr>
        <w:t>ERNEST LOGAN WELDE, ESQUIRE</w:t>
      </w:r>
    </w:p>
    <w:p w:rsidR="006A1B6D" w:rsidRDefault="006A1B6D" w:rsidP="006A1B6D">
      <w:pPr>
        <w:pStyle w:val="NoSpacing"/>
        <w:rPr>
          <w:szCs w:val="24"/>
        </w:rPr>
      </w:pPr>
      <w:r>
        <w:rPr>
          <w:szCs w:val="24"/>
        </w:rPr>
        <w:t>CLEAN AIR COUNCIL</w:t>
      </w:r>
    </w:p>
    <w:p w:rsidR="006A1B6D" w:rsidRDefault="006A1B6D" w:rsidP="006A1B6D">
      <w:pPr>
        <w:pStyle w:val="NoSpacing"/>
        <w:rPr>
          <w:szCs w:val="24"/>
        </w:rPr>
      </w:pPr>
      <w:r>
        <w:rPr>
          <w:szCs w:val="24"/>
        </w:rPr>
        <w:t>135 S 19TH STREET</w:t>
      </w:r>
    </w:p>
    <w:p w:rsidR="006A1B6D" w:rsidRDefault="006A1B6D" w:rsidP="006A1B6D">
      <w:pPr>
        <w:pStyle w:val="NoSpacing"/>
        <w:rPr>
          <w:szCs w:val="24"/>
        </w:rPr>
      </w:pPr>
      <w:r>
        <w:rPr>
          <w:szCs w:val="24"/>
        </w:rPr>
        <w:t>SUITE 300</w:t>
      </w:r>
    </w:p>
    <w:p w:rsidR="006A1B6D" w:rsidRDefault="006A1B6D" w:rsidP="006A1B6D">
      <w:pPr>
        <w:pStyle w:val="NoSpacing"/>
        <w:rPr>
          <w:szCs w:val="24"/>
        </w:rPr>
      </w:pPr>
      <w:r>
        <w:rPr>
          <w:szCs w:val="24"/>
        </w:rPr>
        <w:t>PHILADELPHIA PA  19103</w:t>
      </w:r>
    </w:p>
    <w:p w:rsidR="006A1B6D" w:rsidRDefault="006A1B6D" w:rsidP="006A1B6D">
      <w:pPr>
        <w:pStyle w:val="NoSpacing"/>
        <w:rPr>
          <w:szCs w:val="24"/>
        </w:rPr>
      </w:pPr>
      <w:r>
        <w:rPr>
          <w:b/>
          <w:i/>
          <w:szCs w:val="24"/>
        </w:rPr>
        <w:t>Accepts E-service</w:t>
      </w:r>
      <w:r>
        <w:rPr>
          <w:szCs w:val="24"/>
        </w:rPr>
        <w:t xml:space="preserve"> </w:t>
      </w:r>
    </w:p>
    <w:p w:rsidR="006A1B6D" w:rsidRDefault="006A1B6D" w:rsidP="006A1B6D">
      <w:pPr>
        <w:rPr>
          <w:szCs w:val="24"/>
        </w:rPr>
      </w:pPr>
    </w:p>
    <w:p w:rsidR="006A1B6D" w:rsidRDefault="006A1B6D" w:rsidP="006A1B6D"/>
    <w:p w:rsidR="006A1B6D" w:rsidRDefault="006A1B6D" w:rsidP="006A1B6D"/>
    <w:p w:rsidR="006A1B6D" w:rsidRDefault="006A1B6D" w:rsidP="006A1B6D"/>
    <w:p w:rsidR="006A1B6D" w:rsidRDefault="006A1B6D" w:rsidP="006A1B6D">
      <w:pPr>
        <w:tabs>
          <w:tab w:val="left" w:pos="9360"/>
        </w:tabs>
        <w:autoSpaceDE w:val="0"/>
        <w:autoSpaceDN w:val="0"/>
        <w:adjustRightInd w:val="0"/>
        <w:spacing w:after="0" w:line="360" w:lineRule="auto"/>
        <w:ind w:right="-187"/>
        <w:rPr>
          <w:rFonts w:ascii="Times New Roman" w:hAnsi="Times New Roman" w:cs="Times New Roman"/>
          <w:sz w:val="24"/>
          <w:szCs w:val="24"/>
        </w:rPr>
      </w:pPr>
    </w:p>
    <w:p w:rsidR="00BE5AE8" w:rsidRPr="00C15205" w:rsidRDefault="00BE5AE8" w:rsidP="006A1B6D">
      <w:pPr>
        <w:spacing w:after="0" w:line="360" w:lineRule="auto"/>
        <w:rPr>
          <w:rFonts w:ascii="Times New Roman" w:eastAsia="Times New Roman" w:hAnsi="Times New Roman" w:cs="Times New Roman"/>
          <w:sz w:val="24"/>
          <w:szCs w:val="24"/>
        </w:rPr>
      </w:pPr>
      <w:bookmarkStart w:id="0" w:name="_GoBack"/>
      <w:bookmarkEnd w:id="0"/>
    </w:p>
    <w:sectPr w:rsidR="00BE5AE8" w:rsidRPr="00C15205" w:rsidSect="00FB4E18">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BC7" w:rsidRDefault="001A3BC7" w:rsidP="00BE5AE8">
      <w:pPr>
        <w:spacing w:after="0" w:line="240" w:lineRule="auto"/>
      </w:pPr>
      <w:r>
        <w:separator/>
      </w:r>
    </w:p>
  </w:endnote>
  <w:endnote w:type="continuationSeparator" w:id="0">
    <w:p w:rsidR="001A3BC7" w:rsidRDefault="001A3BC7" w:rsidP="00BE5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03583"/>
      <w:docPartObj>
        <w:docPartGallery w:val="Page Numbers (Bottom of Page)"/>
        <w:docPartUnique/>
      </w:docPartObj>
    </w:sdtPr>
    <w:sdtEndPr>
      <w:rPr>
        <w:rFonts w:ascii="Times New Roman" w:hAnsi="Times New Roman" w:cs="Times New Roman"/>
        <w:noProof/>
        <w:sz w:val="20"/>
        <w:szCs w:val="20"/>
      </w:rPr>
    </w:sdtEndPr>
    <w:sdtContent>
      <w:p w:rsidR="00BE5AE8" w:rsidRPr="00875934" w:rsidRDefault="00BE5AE8">
        <w:pPr>
          <w:pStyle w:val="Footer"/>
          <w:jc w:val="center"/>
          <w:rPr>
            <w:rFonts w:ascii="Times New Roman" w:hAnsi="Times New Roman" w:cs="Times New Roman"/>
            <w:sz w:val="20"/>
            <w:szCs w:val="20"/>
          </w:rPr>
        </w:pPr>
        <w:r w:rsidRPr="00875934">
          <w:rPr>
            <w:rFonts w:ascii="Times New Roman" w:hAnsi="Times New Roman" w:cs="Times New Roman"/>
            <w:sz w:val="20"/>
            <w:szCs w:val="20"/>
          </w:rPr>
          <w:fldChar w:fldCharType="begin"/>
        </w:r>
        <w:r w:rsidRPr="00875934">
          <w:rPr>
            <w:rFonts w:ascii="Times New Roman" w:hAnsi="Times New Roman" w:cs="Times New Roman"/>
            <w:sz w:val="20"/>
            <w:szCs w:val="20"/>
          </w:rPr>
          <w:instrText xml:space="preserve"> PAGE   \* MERGEFORMAT </w:instrText>
        </w:r>
        <w:r w:rsidRPr="00875934">
          <w:rPr>
            <w:rFonts w:ascii="Times New Roman" w:hAnsi="Times New Roman" w:cs="Times New Roman"/>
            <w:sz w:val="20"/>
            <w:szCs w:val="20"/>
          </w:rPr>
          <w:fldChar w:fldCharType="separate"/>
        </w:r>
        <w:r w:rsidR="00C06E00">
          <w:rPr>
            <w:rFonts w:ascii="Times New Roman" w:hAnsi="Times New Roman" w:cs="Times New Roman"/>
            <w:noProof/>
            <w:sz w:val="20"/>
            <w:szCs w:val="20"/>
          </w:rPr>
          <w:t>3</w:t>
        </w:r>
        <w:r w:rsidRPr="00875934">
          <w:rPr>
            <w:rFonts w:ascii="Times New Roman" w:hAnsi="Times New Roman" w:cs="Times New Roman"/>
            <w:noProof/>
            <w:sz w:val="20"/>
            <w:szCs w:val="20"/>
          </w:rPr>
          <w:fldChar w:fldCharType="end"/>
        </w:r>
      </w:p>
    </w:sdtContent>
  </w:sdt>
  <w:p w:rsidR="00251483" w:rsidRDefault="001A3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BC7" w:rsidRDefault="001A3BC7" w:rsidP="00BE5AE8">
      <w:pPr>
        <w:spacing w:after="0" w:line="240" w:lineRule="auto"/>
      </w:pPr>
      <w:r>
        <w:separator/>
      </w:r>
    </w:p>
  </w:footnote>
  <w:footnote w:type="continuationSeparator" w:id="0">
    <w:p w:rsidR="001A3BC7" w:rsidRDefault="001A3BC7" w:rsidP="00BE5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666BD"/>
    <w:multiLevelType w:val="hybridMultilevel"/>
    <w:tmpl w:val="55CE1C42"/>
    <w:lvl w:ilvl="0" w:tplc="CBD42B30">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08686F"/>
    <w:multiLevelType w:val="multilevel"/>
    <w:tmpl w:val="78106F90"/>
    <w:lvl w:ilvl="0">
      <w:start w:val="1"/>
      <w:numFmt w:val="decimal"/>
      <w:pStyle w:val="ListNumber"/>
      <w:lvlText w:val="%1."/>
      <w:lvlJc w:val="left"/>
      <w:pPr>
        <w:tabs>
          <w:tab w:val="num" w:pos="1440"/>
        </w:tabs>
        <w:ind w:left="1440" w:hanging="720"/>
      </w:pPr>
      <w:rPr>
        <w:rFonts w:hint="default"/>
        <w:strike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AE8"/>
    <w:rsid w:val="00051B3A"/>
    <w:rsid w:val="00185E94"/>
    <w:rsid w:val="001A3BC7"/>
    <w:rsid w:val="001E4D34"/>
    <w:rsid w:val="00251BE3"/>
    <w:rsid w:val="003201D0"/>
    <w:rsid w:val="00384D87"/>
    <w:rsid w:val="003D4099"/>
    <w:rsid w:val="00467E1A"/>
    <w:rsid w:val="005B7A54"/>
    <w:rsid w:val="006238D5"/>
    <w:rsid w:val="006A1B6D"/>
    <w:rsid w:val="00864DFD"/>
    <w:rsid w:val="00875934"/>
    <w:rsid w:val="00BE5AE8"/>
    <w:rsid w:val="00C06E00"/>
    <w:rsid w:val="00CA7C4E"/>
    <w:rsid w:val="00DB2E00"/>
    <w:rsid w:val="00F4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BE5AE8"/>
    <w:pPr>
      <w:numPr>
        <w:numId w:val="1"/>
      </w:numPr>
      <w:tabs>
        <w:tab w:val="clear" w:pos="1440"/>
        <w:tab w:val="num" w:pos="360"/>
      </w:tabs>
      <w:spacing w:after="240" w:line="240" w:lineRule="auto"/>
      <w:ind w:left="0" w:firstLine="0"/>
      <w:jc w:val="both"/>
    </w:pPr>
    <w:rPr>
      <w:rFonts w:ascii="Times New Roman" w:hAnsi="Times New Roman"/>
      <w:sz w:val="24"/>
      <w:szCs w:val="24"/>
    </w:rPr>
  </w:style>
  <w:style w:type="paragraph" w:styleId="BlockText">
    <w:name w:val="Block Text"/>
    <w:basedOn w:val="Normal"/>
    <w:uiPriority w:val="1"/>
    <w:qFormat/>
    <w:rsid w:val="00BE5AE8"/>
    <w:pPr>
      <w:spacing w:after="240" w:line="240" w:lineRule="auto"/>
      <w:ind w:left="1440" w:right="1440"/>
      <w:jc w:val="both"/>
    </w:pPr>
    <w:rPr>
      <w:rFonts w:ascii="Times New Roman" w:eastAsiaTheme="minorEastAsia" w:hAnsi="Times New Roman"/>
      <w:iCs/>
      <w:sz w:val="24"/>
      <w:szCs w:val="24"/>
    </w:rPr>
  </w:style>
  <w:style w:type="paragraph" w:styleId="ListParagraph">
    <w:name w:val="List Paragraph"/>
    <w:basedOn w:val="Normal"/>
    <w:uiPriority w:val="34"/>
    <w:qFormat/>
    <w:rsid w:val="00BE5AE8"/>
    <w:pPr>
      <w:ind w:left="720"/>
      <w:contextualSpacing/>
    </w:pPr>
  </w:style>
  <w:style w:type="paragraph" w:styleId="Footer">
    <w:name w:val="footer"/>
    <w:basedOn w:val="Normal"/>
    <w:link w:val="FooterChar"/>
    <w:uiPriority w:val="99"/>
    <w:unhideWhenUsed/>
    <w:rsid w:val="00BE5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AE8"/>
  </w:style>
  <w:style w:type="paragraph" w:styleId="Header">
    <w:name w:val="header"/>
    <w:basedOn w:val="Normal"/>
    <w:link w:val="HeaderChar"/>
    <w:uiPriority w:val="99"/>
    <w:unhideWhenUsed/>
    <w:rsid w:val="00BE5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AE8"/>
  </w:style>
  <w:style w:type="paragraph" w:styleId="FootnoteText">
    <w:name w:val="footnote text"/>
    <w:basedOn w:val="Normal"/>
    <w:link w:val="FootnoteTextChar"/>
    <w:uiPriority w:val="99"/>
    <w:semiHidden/>
    <w:unhideWhenUsed/>
    <w:rsid w:val="00051B3A"/>
    <w:pPr>
      <w:spacing w:after="0" w:line="240" w:lineRule="auto"/>
      <w:ind w:firstLine="72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51B3A"/>
    <w:rPr>
      <w:rFonts w:ascii="Times New Roman" w:hAnsi="Times New Roman"/>
      <w:sz w:val="20"/>
      <w:szCs w:val="20"/>
    </w:rPr>
  </w:style>
  <w:style w:type="character" w:styleId="FootnoteReference">
    <w:name w:val="footnote reference"/>
    <w:basedOn w:val="DefaultParagraphFont"/>
    <w:uiPriority w:val="99"/>
    <w:semiHidden/>
    <w:unhideWhenUsed/>
    <w:rsid w:val="00051B3A"/>
    <w:rPr>
      <w:vertAlign w:val="superscript"/>
    </w:rPr>
  </w:style>
  <w:style w:type="paragraph" w:styleId="NoSpacing">
    <w:name w:val="No Spacing"/>
    <w:uiPriority w:val="1"/>
    <w:qFormat/>
    <w:rsid w:val="006A1B6D"/>
    <w:pPr>
      <w:tabs>
        <w:tab w:val="left" w:pos="1440"/>
      </w:tabs>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06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E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BE5AE8"/>
    <w:pPr>
      <w:numPr>
        <w:numId w:val="1"/>
      </w:numPr>
      <w:tabs>
        <w:tab w:val="clear" w:pos="1440"/>
        <w:tab w:val="num" w:pos="360"/>
      </w:tabs>
      <w:spacing w:after="240" w:line="240" w:lineRule="auto"/>
      <w:ind w:left="0" w:firstLine="0"/>
      <w:jc w:val="both"/>
    </w:pPr>
    <w:rPr>
      <w:rFonts w:ascii="Times New Roman" w:hAnsi="Times New Roman"/>
      <w:sz w:val="24"/>
      <w:szCs w:val="24"/>
    </w:rPr>
  </w:style>
  <w:style w:type="paragraph" w:styleId="BlockText">
    <w:name w:val="Block Text"/>
    <w:basedOn w:val="Normal"/>
    <w:uiPriority w:val="1"/>
    <w:qFormat/>
    <w:rsid w:val="00BE5AE8"/>
    <w:pPr>
      <w:spacing w:after="240" w:line="240" w:lineRule="auto"/>
      <w:ind w:left="1440" w:right="1440"/>
      <w:jc w:val="both"/>
    </w:pPr>
    <w:rPr>
      <w:rFonts w:ascii="Times New Roman" w:eastAsiaTheme="minorEastAsia" w:hAnsi="Times New Roman"/>
      <w:iCs/>
      <w:sz w:val="24"/>
      <w:szCs w:val="24"/>
    </w:rPr>
  </w:style>
  <w:style w:type="paragraph" w:styleId="ListParagraph">
    <w:name w:val="List Paragraph"/>
    <w:basedOn w:val="Normal"/>
    <w:uiPriority w:val="34"/>
    <w:qFormat/>
    <w:rsid w:val="00BE5AE8"/>
    <w:pPr>
      <w:ind w:left="720"/>
      <w:contextualSpacing/>
    </w:pPr>
  </w:style>
  <w:style w:type="paragraph" w:styleId="Footer">
    <w:name w:val="footer"/>
    <w:basedOn w:val="Normal"/>
    <w:link w:val="FooterChar"/>
    <w:uiPriority w:val="99"/>
    <w:unhideWhenUsed/>
    <w:rsid w:val="00BE5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AE8"/>
  </w:style>
  <w:style w:type="paragraph" w:styleId="Header">
    <w:name w:val="header"/>
    <w:basedOn w:val="Normal"/>
    <w:link w:val="HeaderChar"/>
    <w:uiPriority w:val="99"/>
    <w:unhideWhenUsed/>
    <w:rsid w:val="00BE5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AE8"/>
  </w:style>
  <w:style w:type="paragraph" w:styleId="FootnoteText">
    <w:name w:val="footnote text"/>
    <w:basedOn w:val="Normal"/>
    <w:link w:val="FootnoteTextChar"/>
    <w:uiPriority w:val="99"/>
    <w:semiHidden/>
    <w:unhideWhenUsed/>
    <w:rsid w:val="00051B3A"/>
    <w:pPr>
      <w:spacing w:after="0" w:line="240" w:lineRule="auto"/>
      <w:ind w:firstLine="72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51B3A"/>
    <w:rPr>
      <w:rFonts w:ascii="Times New Roman" w:hAnsi="Times New Roman"/>
      <w:sz w:val="20"/>
      <w:szCs w:val="20"/>
    </w:rPr>
  </w:style>
  <w:style w:type="character" w:styleId="FootnoteReference">
    <w:name w:val="footnote reference"/>
    <w:basedOn w:val="DefaultParagraphFont"/>
    <w:uiPriority w:val="99"/>
    <w:semiHidden/>
    <w:unhideWhenUsed/>
    <w:rsid w:val="00051B3A"/>
    <w:rPr>
      <w:vertAlign w:val="superscript"/>
    </w:rPr>
  </w:style>
  <w:style w:type="paragraph" w:styleId="NoSpacing">
    <w:name w:val="No Spacing"/>
    <w:uiPriority w:val="1"/>
    <w:qFormat/>
    <w:rsid w:val="006A1B6D"/>
    <w:pPr>
      <w:tabs>
        <w:tab w:val="left" w:pos="1440"/>
      </w:tabs>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06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1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 Eranda</dc:creator>
  <cp:lastModifiedBy>McNeal, Pamela</cp:lastModifiedBy>
  <cp:revision>4</cp:revision>
  <cp:lastPrinted>2017-05-15T14:57:00Z</cp:lastPrinted>
  <dcterms:created xsi:type="dcterms:W3CDTF">2017-05-15T14:24:00Z</dcterms:created>
  <dcterms:modified xsi:type="dcterms:W3CDTF">2017-05-15T15:06:00Z</dcterms:modified>
</cp:coreProperties>
</file>