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83" w:rsidRPr="004D0E83" w:rsidRDefault="004D0E83" w:rsidP="004D0E83">
      <w:pPr>
        <w:jc w:val="center"/>
        <w:rPr>
          <w:rFonts w:ascii="Times New Roman" w:hAnsi="Times New Roman" w:cs="Times New Roman"/>
          <w:sz w:val="26"/>
          <w:szCs w:val="26"/>
        </w:rPr>
      </w:pPr>
      <w:r w:rsidRPr="004D0E83">
        <w:rPr>
          <w:rFonts w:ascii="Times New Roman" w:hAnsi="Times New Roman" w:cs="Times New Roman"/>
          <w:sz w:val="26"/>
          <w:szCs w:val="26"/>
        </w:rPr>
        <w:t>Review of Universal Service and Energy Conservation Programs</w:t>
      </w:r>
    </w:p>
    <w:p w:rsidR="004D0E83" w:rsidRPr="004D0E83" w:rsidRDefault="004D0E83" w:rsidP="004D0E83">
      <w:pPr>
        <w:jc w:val="center"/>
        <w:rPr>
          <w:rFonts w:ascii="Times New Roman" w:hAnsi="Times New Roman" w:cs="Times New Roman"/>
          <w:sz w:val="26"/>
          <w:szCs w:val="26"/>
        </w:rPr>
      </w:pPr>
      <w:r w:rsidRPr="004D0E83">
        <w:rPr>
          <w:rFonts w:ascii="Times New Roman" w:hAnsi="Times New Roman" w:cs="Times New Roman"/>
          <w:sz w:val="26"/>
          <w:szCs w:val="26"/>
        </w:rPr>
        <w:t>M-2017-2596907</w:t>
      </w:r>
    </w:p>
    <w:p w:rsidR="004D0E83" w:rsidRPr="004D0E83" w:rsidRDefault="004D0E83" w:rsidP="004D0E83">
      <w:pPr>
        <w:rPr>
          <w:rFonts w:ascii="Times New Roman" w:hAnsi="Times New Roman" w:cs="Times New Roman"/>
          <w:sz w:val="26"/>
          <w:szCs w:val="26"/>
        </w:rPr>
      </w:pPr>
    </w:p>
    <w:p w:rsidR="004D0E83" w:rsidRPr="004D0E83" w:rsidRDefault="004D0E83" w:rsidP="00827A84">
      <w:pPr>
        <w:ind w:firstLine="720"/>
        <w:rPr>
          <w:rFonts w:ascii="Times New Roman" w:hAnsi="Times New Roman" w:cs="Times New Roman"/>
          <w:color w:val="000000" w:themeColor="text1"/>
          <w:sz w:val="26"/>
          <w:szCs w:val="26"/>
        </w:rPr>
      </w:pPr>
      <w:r w:rsidRPr="004D0E83">
        <w:rPr>
          <w:rFonts w:ascii="Times New Roman" w:hAnsi="Times New Roman" w:cs="Times New Roman"/>
          <w:color w:val="000000" w:themeColor="text1"/>
          <w:sz w:val="26"/>
          <w:szCs w:val="26"/>
        </w:rPr>
        <w:t xml:space="preserve">On May 10, 2017, the Public Utility Commission (Commission) entered an Opinion and Order at </w:t>
      </w:r>
      <w:r w:rsidRPr="004D0E83">
        <w:rPr>
          <w:rFonts w:ascii="Times New Roman" w:hAnsi="Times New Roman" w:cs="Times New Roman"/>
          <w:i/>
          <w:iCs/>
          <w:color w:val="000000" w:themeColor="text1"/>
          <w:sz w:val="26"/>
          <w:szCs w:val="26"/>
        </w:rPr>
        <w:t>Review of Universal Service and Energy Conservation Programs</w:t>
      </w:r>
      <w:r w:rsidRPr="004D0E83">
        <w:rPr>
          <w:rFonts w:ascii="Times New Roman" w:hAnsi="Times New Roman" w:cs="Times New Roman"/>
          <w:color w:val="000000" w:themeColor="text1"/>
          <w:sz w:val="26"/>
          <w:szCs w:val="26"/>
        </w:rPr>
        <w:t>, Docket N</w:t>
      </w:r>
      <w:r>
        <w:rPr>
          <w:rFonts w:ascii="Times New Roman" w:hAnsi="Times New Roman" w:cs="Times New Roman"/>
          <w:color w:val="000000" w:themeColor="text1"/>
          <w:sz w:val="26"/>
          <w:szCs w:val="26"/>
        </w:rPr>
        <w:t>o.</w:t>
      </w:r>
      <w:r w:rsidRPr="004D0E83">
        <w:rPr>
          <w:rFonts w:ascii="Times New Roman" w:hAnsi="Times New Roman" w:cs="Times New Roman"/>
          <w:color w:val="000000" w:themeColor="text1"/>
          <w:sz w:val="26"/>
          <w:szCs w:val="26"/>
        </w:rPr>
        <w:t xml:space="preserve"> M-2017-2596907, which initiated a comprehensive review of the universal service and energy conservation model.  The model includes customer assistance programs (CAPs), low-income usage reduction programs (LIURPs), customer assistance and referral evaluation services (CARES), and hardship funds.</w:t>
      </w:r>
    </w:p>
    <w:p w:rsidR="004D0E83" w:rsidRPr="004D0E83" w:rsidRDefault="004D0E83" w:rsidP="004D0E83">
      <w:pPr>
        <w:rPr>
          <w:rFonts w:ascii="Times New Roman" w:hAnsi="Times New Roman" w:cs="Times New Roman"/>
          <w:sz w:val="26"/>
          <w:szCs w:val="26"/>
        </w:rPr>
      </w:pPr>
    </w:p>
    <w:p w:rsidR="004D0E83" w:rsidRPr="004D0E83" w:rsidRDefault="004D0E83" w:rsidP="00827A84">
      <w:pPr>
        <w:ind w:firstLine="720"/>
        <w:rPr>
          <w:rFonts w:ascii="Times New Roman" w:hAnsi="Times New Roman" w:cs="Times New Roman"/>
          <w:color w:val="000000" w:themeColor="text1"/>
          <w:sz w:val="26"/>
          <w:szCs w:val="26"/>
        </w:rPr>
      </w:pPr>
      <w:r w:rsidRPr="004D0E83">
        <w:rPr>
          <w:rFonts w:ascii="Times New Roman" w:hAnsi="Times New Roman" w:cs="Times New Roman"/>
          <w:color w:val="000000" w:themeColor="text1"/>
          <w:sz w:val="26"/>
          <w:szCs w:val="26"/>
        </w:rPr>
        <w:t xml:space="preserve">The Commission has released a staff report on the statutory, regulatory, and policy frameworks of </w:t>
      </w:r>
      <w:r>
        <w:rPr>
          <w:rFonts w:ascii="Times New Roman" w:hAnsi="Times New Roman" w:cs="Times New Roman"/>
          <w:color w:val="000000" w:themeColor="text1"/>
          <w:sz w:val="26"/>
          <w:szCs w:val="26"/>
        </w:rPr>
        <w:t xml:space="preserve">the </w:t>
      </w:r>
      <w:r w:rsidRPr="004D0E83">
        <w:rPr>
          <w:rFonts w:ascii="Times New Roman" w:hAnsi="Times New Roman" w:cs="Times New Roman"/>
          <w:color w:val="000000" w:themeColor="text1"/>
          <w:sz w:val="26"/>
          <w:szCs w:val="26"/>
        </w:rPr>
        <w:t xml:space="preserve">universal service and energy conservation </w:t>
      </w:r>
      <w:r>
        <w:rPr>
          <w:rFonts w:ascii="Times New Roman" w:hAnsi="Times New Roman" w:cs="Times New Roman"/>
          <w:color w:val="000000" w:themeColor="text1"/>
          <w:sz w:val="26"/>
          <w:szCs w:val="26"/>
        </w:rPr>
        <w:t>model</w:t>
      </w:r>
      <w:r w:rsidRPr="004D0E83">
        <w:rPr>
          <w:rFonts w:ascii="Times New Roman" w:hAnsi="Times New Roman" w:cs="Times New Roman"/>
          <w:color w:val="000000" w:themeColor="text1"/>
          <w:sz w:val="26"/>
          <w:szCs w:val="26"/>
        </w:rPr>
        <w:t xml:space="preserve"> and the steps required to initiate any proposed changes.  This report was released on July 14, 2017, at the same docket. </w:t>
      </w:r>
    </w:p>
    <w:p w:rsidR="004D0E83" w:rsidRPr="004D0E83" w:rsidRDefault="004D0E83" w:rsidP="004D0E83">
      <w:pPr>
        <w:rPr>
          <w:rFonts w:ascii="Times New Roman" w:hAnsi="Times New Roman" w:cs="Times New Roman"/>
          <w:sz w:val="26"/>
          <w:szCs w:val="26"/>
        </w:rPr>
      </w:pPr>
    </w:p>
    <w:p w:rsidR="004D0E83" w:rsidRPr="004D0E83" w:rsidRDefault="004D0E83" w:rsidP="00827A84">
      <w:pPr>
        <w:ind w:firstLine="720"/>
        <w:rPr>
          <w:rFonts w:ascii="Times New Roman" w:hAnsi="Times New Roman" w:cs="Times New Roman"/>
          <w:strike/>
          <w:sz w:val="26"/>
          <w:szCs w:val="26"/>
        </w:rPr>
      </w:pPr>
      <w:r w:rsidRPr="004D0E83">
        <w:rPr>
          <w:rFonts w:ascii="Times New Roman" w:hAnsi="Times New Roman" w:cs="Times New Roman"/>
          <w:sz w:val="26"/>
          <w:szCs w:val="26"/>
        </w:rPr>
        <w:t xml:space="preserve">The </w:t>
      </w:r>
      <w:r w:rsidRPr="004D0E83">
        <w:rPr>
          <w:rFonts w:ascii="Times New Roman" w:hAnsi="Times New Roman" w:cs="Times New Roman"/>
          <w:color w:val="000000" w:themeColor="text1"/>
          <w:sz w:val="26"/>
          <w:szCs w:val="26"/>
        </w:rPr>
        <w:t xml:space="preserve">Commission has received written </w:t>
      </w:r>
      <w:r w:rsidRPr="004D0E83">
        <w:rPr>
          <w:rFonts w:ascii="Times New Roman" w:hAnsi="Times New Roman" w:cs="Times New Roman"/>
          <w:sz w:val="26"/>
          <w:szCs w:val="26"/>
        </w:rPr>
        <w:t xml:space="preserve">comments from interested parties outlining their priorities, concerns, and suggested changes to regulations and policies for universal service and energy conservation model.  The deadline for submitting comments was August 8, 2017.  </w:t>
      </w:r>
      <w:r w:rsidRPr="004D0E83">
        <w:rPr>
          <w:rFonts w:ascii="Times New Roman" w:hAnsi="Times New Roman" w:cs="Times New Roman"/>
          <w:color w:val="10253F"/>
          <w:sz w:val="26"/>
          <w:szCs w:val="26"/>
        </w:rPr>
        <w:t xml:space="preserve">The order, staff report, and comments may be viewed on the Commission’s website at this link:  </w:t>
      </w:r>
      <w:hyperlink r:id="rId4" w:history="1">
        <w:r w:rsidRPr="004D0E83">
          <w:rPr>
            <w:rStyle w:val="Hyperlink"/>
            <w:rFonts w:ascii="Times New Roman" w:hAnsi="Times New Roman" w:cs="Times New Roman"/>
            <w:sz w:val="26"/>
            <w:szCs w:val="26"/>
          </w:rPr>
          <w:t>http://www.puc.pa.gov/about_puc/consolidated_case_view.aspx?Docket=M-2017-2596907</w:t>
        </w:r>
      </w:hyperlink>
      <w:r w:rsidR="00B86BC1" w:rsidRPr="00B86BC1">
        <w:rPr>
          <w:rStyle w:val="Hyperlink"/>
          <w:rFonts w:ascii="Times New Roman" w:hAnsi="Times New Roman" w:cs="Times New Roman"/>
          <w:color w:val="auto"/>
          <w:sz w:val="26"/>
          <w:szCs w:val="26"/>
          <w:u w:val="none"/>
        </w:rPr>
        <w:t>.</w:t>
      </w:r>
    </w:p>
    <w:p w:rsidR="004D0E83" w:rsidRPr="004D0E83" w:rsidRDefault="004D0E83" w:rsidP="004D0E83">
      <w:pPr>
        <w:rPr>
          <w:rFonts w:ascii="Times New Roman" w:hAnsi="Times New Roman" w:cs="Times New Roman"/>
          <w:sz w:val="26"/>
          <w:szCs w:val="26"/>
        </w:rPr>
      </w:pPr>
    </w:p>
    <w:p w:rsidR="004D0E83" w:rsidRPr="004D0E83" w:rsidRDefault="004D0E83" w:rsidP="00827A84">
      <w:pPr>
        <w:ind w:firstLine="720"/>
        <w:rPr>
          <w:rFonts w:ascii="Times New Roman" w:hAnsi="Times New Roman" w:cs="Times New Roman"/>
          <w:sz w:val="26"/>
          <w:szCs w:val="26"/>
        </w:rPr>
      </w:pPr>
      <w:r w:rsidRPr="004D0E83">
        <w:rPr>
          <w:rFonts w:ascii="Times New Roman" w:hAnsi="Times New Roman" w:cs="Times New Roman"/>
          <w:sz w:val="26"/>
          <w:szCs w:val="26"/>
        </w:rPr>
        <w:t>The Commission’s Bureau of Consumer Services (BCS) will coordinate a stakeholder meeting to allow interested parties an opportunity to provide feedback on the filed comments and on any other priorities, concerns, or suggested changes pertaining to the universal serv</w:t>
      </w:r>
      <w:bookmarkStart w:id="0" w:name="_GoBack"/>
      <w:bookmarkEnd w:id="0"/>
      <w:r w:rsidRPr="004D0E83">
        <w:rPr>
          <w:rFonts w:ascii="Times New Roman" w:hAnsi="Times New Roman" w:cs="Times New Roman"/>
          <w:sz w:val="26"/>
          <w:szCs w:val="26"/>
        </w:rPr>
        <w:t>ice and energy conservation model.</w:t>
      </w:r>
    </w:p>
    <w:p w:rsidR="004D0E83" w:rsidRPr="004D0E83" w:rsidRDefault="004D0E83" w:rsidP="004D0E83">
      <w:pPr>
        <w:rPr>
          <w:rFonts w:ascii="Times New Roman" w:hAnsi="Times New Roman" w:cs="Times New Roman"/>
          <w:sz w:val="26"/>
          <w:szCs w:val="26"/>
        </w:rPr>
      </w:pPr>
    </w:p>
    <w:p w:rsidR="004D0E83" w:rsidRPr="004D0E83" w:rsidRDefault="004D0E83" w:rsidP="00827A84">
      <w:pPr>
        <w:ind w:firstLine="720"/>
        <w:rPr>
          <w:rFonts w:ascii="Times New Roman" w:hAnsi="Times New Roman" w:cs="Times New Roman"/>
          <w:color w:val="000000" w:themeColor="text1"/>
          <w:sz w:val="26"/>
          <w:szCs w:val="26"/>
        </w:rPr>
      </w:pPr>
      <w:r w:rsidRPr="004D0E83">
        <w:rPr>
          <w:rFonts w:ascii="Times New Roman" w:hAnsi="Times New Roman" w:cs="Times New Roman"/>
          <w:color w:val="000000" w:themeColor="text1"/>
          <w:sz w:val="26"/>
          <w:szCs w:val="26"/>
        </w:rPr>
        <w:t>The stakeholder meeting will be held on September 13</w:t>
      </w:r>
      <w:r w:rsidRPr="004D0E83">
        <w:rPr>
          <w:rFonts w:ascii="Times New Roman" w:hAnsi="Times New Roman" w:cs="Times New Roman"/>
          <w:color w:val="000000" w:themeColor="text1"/>
          <w:sz w:val="26"/>
          <w:szCs w:val="26"/>
          <w:vertAlign w:val="superscript"/>
        </w:rPr>
        <w:t>th</w:t>
      </w:r>
      <w:r w:rsidRPr="004D0E83">
        <w:rPr>
          <w:rFonts w:ascii="Times New Roman" w:hAnsi="Times New Roman" w:cs="Times New Roman"/>
          <w:color w:val="000000" w:themeColor="text1"/>
          <w:sz w:val="26"/>
          <w:szCs w:val="26"/>
        </w:rPr>
        <w:t xml:space="preserve"> and 14</w:t>
      </w:r>
      <w:r w:rsidRPr="004D0E83">
        <w:rPr>
          <w:rFonts w:ascii="Times New Roman" w:hAnsi="Times New Roman" w:cs="Times New Roman"/>
          <w:color w:val="000000" w:themeColor="text1"/>
          <w:sz w:val="26"/>
          <w:szCs w:val="26"/>
          <w:vertAlign w:val="superscript"/>
        </w:rPr>
        <w:t>th</w:t>
      </w:r>
      <w:r w:rsidRPr="004D0E83">
        <w:rPr>
          <w:rFonts w:ascii="Times New Roman" w:hAnsi="Times New Roman" w:cs="Times New Roman"/>
          <w:color w:val="000000" w:themeColor="text1"/>
          <w:sz w:val="26"/>
          <w:szCs w:val="26"/>
        </w:rPr>
        <w:t>, 2017, at the Keystone Building, Hearing Room 1, in Harrisburg.  The session on September 13</w:t>
      </w:r>
      <w:r w:rsidRPr="004D0E83">
        <w:rPr>
          <w:rFonts w:ascii="Times New Roman" w:hAnsi="Times New Roman" w:cs="Times New Roman"/>
          <w:color w:val="000000" w:themeColor="text1"/>
          <w:sz w:val="26"/>
          <w:szCs w:val="26"/>
          <w:vertAlign w:val="superscript"/>
        </w:rPr>
        <w:t>th</w:t>
      </w:r>
      <w:r w:rsidRPr="004D0E83">
        <w:rPr>
          <w:rFonts w:ascii="Times New Roman" w:hAnsi="Times New Roman" w:cs="Times New Roman"/>
          <w:color w:val="000000" w:themeColor="text1"/>
          <w:sz w:val="26"/>
          <w:szCs w:val="26"/>
        </w:rPr>
        <w:t xml:space="preserve"> will convene from 1pm to 5pm, and the session on September 14</w:t>
      </w:r>
      <w:r w:rsidRPr="004D0E83">
        <w:rPr>
          <w:rFonts w:ascii="Times New Roman" w:hAnsi="Times New Roman" w:cs="Times New Roman"/>
          <w:color w:val="000000" w:themeColor="text1"/>
          <w:sz w:val="26"/>
          <w:szCs w:val="26"/>
          <w:vertAlign w:val="superscript"/>
        </w:rPr>
        <w:t>th</w:t>
      </w:r>
      <w:r w:rsidRPr="004D0E83">
        <w:rPr>
          <w:rFonts w:ascii="Times New Roman" w:hAnsi="Times New Roman" w:cs="Times New Roman"/>
          <w:color w:val="000000" w:themeColor="text1"/>
          <w:sz w:val="26"/>
          <w:szCs w:val="26"/>
        </w:rPr>
        <w:t xml:space="preserve"> will convene from 8am to 12pm.  An agenda will be posted on the Commission website at this docket prior to the meeting.</w:t>
      </w:r>
      <w:r w:rsidR="00827A84">
        <w:rPr>
          <w:rFonts w:ascii="Times New Roman" w:hAnsi="Times New Roman" w:cs="Times New Roman"/>
          <w:color w:val="000000" w:themeColor="text1"/>
          <w:sz w:val="26"/>
          <w:szCs w:val="26"/>
        </w:rPr>
        <w:t xml:space="preserve">  </w:t>
      </w:r>
      <w:r w:rsidRPr="004D0E83">
        <w:rPr>
          <w:rFonts w:ascii="Times New Roman" w:hAnsi="Times New Roman" w:cs="Times New Roman"/>
          <w:color w:val="000000" w:themeColor="text1"/>
          <w:sz w:val="26"/>
          <w:szCs w:val="26"/>
        </w:rPr>
        <w:t xml:space="preserve">Stakeholders planning to attend the meeting should RSVP with Joseph Magee </w:t>
      </w:r>
      <w:r w:rsidR="00B86BC1">
        <w:rPr>
          <w:rFonts w:ascii="Times New Roman" w:hAnsi="Times New Roman" w:cs="Times New Roman"/>
          <w:color w:val="000000" w:themeColor="text1"/>
          <w:sz w:val="26"/>
          <w:szCs w:val="26"/>
        </w:rPr>
        <w:t xml:space="preserve">at </w:t>
      </w:r>
      <w:hyperlink r:id="rId5" w:history="1">
        <w:r w:rsidR="00B86BC1" w:rsidRPr="007D7C8F">
          <w:rPr>
            <w:rStyle w:val="Hyperlink"/>
            <w:rFonts w:ascii="Times New Roman" w:hAnsi="Times New Roman" w:cs="Times New Roman"/>
            <w:sz w:val="26"/>
            <w:szCs w:val="26"/>
          </w:rPr>
          <w:t>jmagee@pa.gov</w:t>
        </w:r>
      </w:hyperlink>
      <w:r w:rsidRPr="004D0E83">
        <w:rPr>
          <w:rFonts w:ascii="Times New Roman" w:hAnsi="Times New Roman" w:cs="Times New Roman"/>
          <w:color w:val="000000" w:themeColor="text1"/>
          <w:sz w:val="26"/>
          <w:szCs w:val="26"/>
        </w:rPr>
        <w:t xml:space="preserve">.  You may attend one or both days.  A call-in bridge may be available. </w:t>
      </w:r>
    </w:p>
    <w:p w:rsidR="004D0E83" w:rsidRPr="004D0E83" w:rsidRDefault="004D0E83" w:rsidP="004D0E83">
      <w:pPr>
        <w:rPr>
          <w:rFonts w:ascii="Times New Roman" w:hAnsi="Times New Roman" w:cs="Times New Roman"/>
          <w:sz w:val="26"/>
          <w:szCs w:val="26"/>
        </w:rPr>
      </w:pPr>
    </w:p>
    <w:p w:rsidR="0032225C" w:rsidRPr="004D0E83" w:rsidRDefault="004D0E83" w:rsidP="00827A84">
      <w:pPr>
        <w:ind w:firstLine="720"/>
        <w:rPr>
          <w:rFonts w:ascii="Times New Roman" w:hAnsi="Times New Roman" w:cs="Times New Roman"/>
          <w:sz w:val="26"/>
          <w:szCs w:val="26"/>
        </w:rPr>
      </w:pPr>
      <w:r w:rsidRPr="001A1347">
        <w:rPr>
          <w:rFonts w:ascii="Times New Roman" w:hAnsi="Times New Roman" w:cs="Times New Roman"/>
          <w:color w:val="000000" w:themeColor="text1"/>
          <w:sz w:val="26"/>
          <w:szCs w:val="26"/>
        </w:rPr>
        <w:t xml:space="preserve">Following the stakeholder meeting, interested parties may file reply comments to address the filed comments and any issues discussed at the stakeholder meeting.  Reply comments are due by October 16, 2017.  Copies of reply comments must also be emailed in Word-compatible format to </w:t>
      </w:r>
      <w:hyperlink r:id="rId6" w:history="1">
        <w:r w:rsidRPr="004D0E83">
          <w:rPr>
            <w:rStyle w:val="Hyperlink"/>
            <w:rFonts w:ascii="Times New Roman" w:hAnsi="Times New Roman" w:cs="Times New Roman"/>
            <w:sz w:val="26"/>
            <w:szCs w:val="26"/>
          </w:rPr>
          <w:t>RA-PCLAW-LIURP@pa.gov</w:t>
        </w:r>
      </w:hyperlink>
      <w:r w:rsidRPr="00B86BC1">
        <w:rPr>
          <w:rFonts w:ascii="Times New Roman" w:hAnsi="Times New Roman" w:cs="Times New Roman"/>
          <w:sz w:val="26"/>
          <w:szCs w:val="26"/>
        </w:rPr>
        <w:t>.</w:t>
      </w:r>
    </w:p>
    <w:sectPr w:rsidR="0032225C" w:rsidRPr="004D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83"/>
    <w:rsid w:val="001A1347"/>
    <w:rsid w:val="0032225C"/>
    <w:rsid w:val="004D0E83"/>
    <w:rsid w:val="004E777C"/>
    <w:rsid w:val="004F0A1D"/>
    <w:rsid w:val="005C45E7"/>
    <w:rsid w:val="00827A84"/>
    <w:rsid w:val="00B8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0362"/>
  <w15:chartTrackingRefBased/>
  <w15:docId w15:val="{966F2E0B-C24E-45B1-ADFD-2B72F792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0E83"/>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PCLAW-LIURP@pa.gov" TargetMode="External"/><Relationship Id="rId5" Type="http://schemas.openxmlformats.org/officeDocument/2006/relationships/hyperlink" Target="mailto:jmagee@pa.gov" TargetMode="External"/><Relationship Id="rId4" Type="http://schemas.openxmlformats.org/officeDocument/2006/relationships/hyperlink" Target="http://www.puc.pa.gov/about_puc/consolidated_case_view.aspx?Docket=M-2017-2596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Smith, Louise</dc:creator>
  <cp:keywords/>
  <dc:description/>
  <cp:lastModifiedBy>Scheiber, LeAnn</cp:lastModifiedBy>
  <cp:revision>2</cp:revision>
  <dcterms:created xsi:type="dcterms:W3CDTF">2017-08-08T13:59:00Z</dcterms:created>
  <dcterms:modified xsi:type="dcterms:W3CDTF">2017-08-08T13:59:00Z</dcterms:modified>
</cp:coreProperties>
</file>