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428" w:rsidRDefault="006F5428" w:rsidP="00A007FC">
      <w:pPr>
        <w:pStyle w:val="Heading1"/>
        <w:keepNext w:val="0"/>
        <w:tabs>
          <w:tab w:val="clear" w:pos="-720"/>
          <w:tab w:val="center" w:pos="4680"/>
        </w:tabs>
        <w:spacing w:line="240" w:lineRule="auto"/>
        <w:jc w:val="center"/>
      </w:pPr>
      <w:r>
        <w:t>PENNSYLVANIA</w:t>
      </w:r>
    </w:p>
    <w:p w:rsidR="006F5428" w:rsidRDefault="006F5428" w:rsidP="00A007FC">
      <w:pPr>
        <w:tabs>
          <w:tab w:val="center" w:pos="4680"/>
        </w:tabs>
        <w:suppressAutoHyphens/>
        <w:jc w:val="center"/>
        <w:rPr>
          <w:rFonts w:ascii="Times New Roman" w:hAnsi="Times New Roman"/>
          <w:b/>
          <w:sz w:val="26"/>
        </w:rPr>
      </w:pPr>
      <w:r>
        <w:rPr>
          <w:rFonts w:ascii="Times New Roman" w:hAnsi="Times New Roman"/>
          <w:b/>
          <w:sz w:val="26"/>
        </w:rPr>
        <w:t>PUBLIC UTILITY COMMISSION</w:t>
      </w:r>
    </w:p>
    <w:p w:rsidR="006F5428" w:rsidRDefault="006F5428" w:rsidP="00A007FC">
      <w:pPr>
        <w:tabs>
          <w:tab w:val="center" w:pos="4680"/>
        </w:tabs>
        <w:suppressAutoHyphens/>
        <w:jc w:val="center"/>
        <w:rPr>
          <w:rFonts w:ascii="Times New Roman" w:hAnsi="Times New Roman"/>
          <w:b/>
          <w:sz w:val="26"/>
        </w:rPr>
      </w:pPr>
      <w:r>
        <w:rPr>
          <w:rFonts w:ascii="Times New Roman" w:hAnsi="Times New Roman"/>
          <w:b/>
          <w:sz w:val="26"/>
        </w:rPr>
        <w:t>Harrisburg, PA  17105-3265</w:t>
      </w:r>
    </w:p>
    <w:p w:rsidR="005131B8" w:rsidRDefault="005131B8" w:rsidP="00A007FC">
      <w:pPr>
        <w:tabs>
          <w:tab w:val="center" w:pos="4680"/>
        </w:tabs>
        <w:suppressAutoHyphens/>
        <w:jc w:val="center"/>
        <w:rPr>
          <w:rFonts w:ascii="Times New Roman" w:hAnsi="Times New Roman"/>
          <w:b/>
          <w:sz w:val="26"/>
        </w:rPr>
      </w:pPr>
    </w:p>
    <w:p w:rsidR="009D378F" w:rsidRDefault="009D378F" w:rsidP="00A007FC">
      <w:pPr>
        <w:tabs>
          <w:tab w:val="center" w:pos="4680"/>
        </w:tabs>
        <w:suppressAutoHyphens/>
        <w:jc w:val="center"/>
        <w:rPr>
          <w:rFonts w:ascii="Times New Roman" w:hAnsi="Times New Roman"/>
          <w:b/>
          <w:sz w:val="26"/>
        </w:rPr>
      </w:pPr>
    </w:p>
    <w:p w:rsidR="005131B8" w:rsidRPr="005131B8" w:rsidRDefault="00E35187" w:rsidP="007136F9">
      <w:pPr>
        <w:tabs>
          <w:tab w:val="center" w:pos="4680"/>
        </w:tabs>
        <w:suppressAutoHyphens/>
        <w:jc w:val="right"/>
        <w:rPr>
          <w:rFonts w:ascii="Times New Roman" w:hAnsi="Times New Roman"/>
          <w:sz w:val="26"/>
        </w:rPr>
      </w:pPr>
      <w:r>
        <w:rPr>
          <w:rFonts w:ascii="Times New Roman" w:hAnsi="Times New Roman"/>
          <w:sz w:val="26"/>
        </w:rPr>
        <w:t xml:space="preserve"> </w:t>
      </w:r>
      <w:r w:rsidR="005131B8" w:rsidRPr="005131B8">
        <w:rPr>
          <w:rFonts w:ascii="Times New Roman" w:hAnsi="Times New Roman"/>
          <w:sz w:val="26"/>
        </w:rPr>
        <w:t xml:space="preserve">Public Meeting held </w:t>
      </w:r>
      <w:r w:rsidR="005131B8">
        <w:rPr>
          <w:rFonts w:ascii="Times New Roman" w:hAnsi="Times New Roman"/>
          <w:sz w:val="26"/>
        </w:rPr>
        <w:t>August 3</w:t>
      </w:r>
      <w:r>
        <w:rPr>
          <w:rFonts w:ascii="Times New Roman" w:hAnsi="Times New Roman"/>
          <w:sz w:val="26"/>
        </w:rPr>
        <w:t>1</w:t>
      </w:r>
      <w:r w:rsidR="005131B8">
        <w:rPr>
          <w:rFonts w:ascii="Times New Roman" w:hAnsi="Times New Roman"/>
          <w:sz w:val="26"/>
        </w:rPr>
        <w:t>, 2017</w:t>
      </w:r>
    </w:p>
    <w:p w:rsidR="006F5428" w:rsidRDefault="006F5428">
      <w:pPr>
        <w:tabs>
          <w:tab w:val="left" w:pos="-720"/>
        </w:tabs>
        <w:suppressAutoHyphens/>
        <w:rPr>
          <w:rFonts w:ascii="Times New Roman" w:hAnsi="Times New Roman"/>
          <w:b/>
          <w:sz w:val="26"/>
        </w:rPr>
      </w:pPr>
    </w:p>
    <w:p w:rsidR="006F5428" w:rsidRDefault="006F5428">
      <w:pPr>
        <w:tabs>
          <w:tab w:val="left" w:pos="-720"/>
        </w:tabs>
        <w:suppressAutoHyphens/>
        <w:rPr>
          <w:rFonts w:ascii="Times New Roman" w:hAnsi="Times New Roman"/>
          <w:sz w:val="26"/>
        </w:rPr>
      </w:pPr>
    </w:p>
    <w:p w:rsidR="006F5428" w:rsidRDefault="00897FB7">
      <w:pPr>
        <w:tabs>
          <w:tab w:val="left" w:pos="-720"/>
        </w:tabs>
        <w:suppressAutoHyphens/>
        <w:rPr>
          <w:rFonts w:ascii="Times New Roman" w:hAnsi="Times New Roman"/>
          <w:sz w:val="26"/>
        </w:rPr>
      </w:pPr>
      <w:r>
        <w:rPr>
          <w:rFonts w:ascii="Times New Roman" w:hAnsi="Times New Roman"/>
          <w:sz w:val="26"/>
        </w:rPr>
        <w:t>C</w:t>
      </w:r>
      <w:r w:rsidR="006F5428">
        <w:rPr>
          <w:rFonts w:ascii="Times New Roman" w:hAnsi="Times New Roman"/>
          <w:sz w:val="26"/>
        </w:rPr>
        <w:t>ommissioners Present:</w:t>
      </w:r>
    </w:p>
    <w:p w:rsidR="006F5428" w:rsidRDefault="006F5428">
      <w:pPr>
        <w:tabs>
          <w:tab w:val="left" w:pos="-720"/>
        </w:tabs>
        <w:suppressAutoHyphens/>
        <w:rPr>
          <w:rFonts w:ascii="Times New Roman" w:hAnsi="Times New Roman"/>
          <w:sz w:val="26"/>
        </w:rPr>
      </w:pPr>
    </w:p>
    <w:p w:rsidR="006F5428" w:rsidRDefault="0003167C">
      <w:pPr>
        <w:tabs>
          <w:tab w:val="left" w:pos="-720"/>
        </w:tabs>
        <w:suppressAutoHyphens/>
        <w:rPr>
          <w:rFonts w:ascii="Times New Roman" w:hAnsi="Times New Roman"/>
          <w:sz w:val="26"/>
        </w:rPr>
      </w:pPr>
      <w:r>
        <w:rPr>
          <w:rFonts w:ascii="Times New Roman" w:hAnsi="Times New Roman"/>
          <w:sz w:val="26"/>
        </w:rPr>
        <w:tab/>
      </w:r>
      <w:r w:rsidR="005C6229">
        <w:rPr>
          <w:rFonts w:ascii="Times New Roman" w:hAnsi="Times New Roman"/>
          <w:sz w:val="26"/>
        </w:rPr>
        <w:t>Gladys M. Brown</w:t>
      </w:r>
      <w:r w:rsidR="006F5428">
        <w:rPr>
          <w:rFonts w:ascii="Times New Roman" w:hAnsi="Times New Roman"/>
          <w:sz w:val="26"/>
        </w:rPr>
        <w:t>, Chairman</w:t>
      </w:r>
      <w:r w:rsidR="00415928">
        <w:rPr>
          <w:rFonts w:ascii="Times New Roman" w:hAnsi="Times New Roman"/>
          <w:sz w:val="26"/>
        </w:rPr>
        <w:t>, Statement</w:t>
      </w:r>
    </w:p>
    <w:p w:rsidR="00BC1D6F" w:rsidRDefault="009916D6">
      <w:pPr>
        <w:tabs>
          <w:tab w:val="left" w:pos="-720"/>
        </w:tabs>
        <w:suppressAutoHyphens/>
        <w:rPr>
          <w:rFonts w:ascii="Times New Roman" w:hAnsi="Times New Roman"/>
          <w:sz w:val="26"/>
        </w:rPr>
      </w:pPr>
      <w:r>
        <w:rPr>
          <w:rFonts w:ascii="Times New Roman" w:hAnsi="Times New Roman"/>
          <w:sz w:val="26"/>
        </w:rPr>
        <w:tab/>
      </w:r>
      <w:r w:rsidR="00F3252D">
        <w:rPr>
          <w:rFonts w:ascii="Times New Roman" w:hAnsi="Times New Roman"/>
          <w:sz w:val="26"/>
        </w:rPr>
        <w:t>Andrew G. Place</w:t>
      </w:r>
      <w:r w:rsidR="006F5428">
        <w:rPr>
          <w:rFonts w:ascii="Times New Roman" w:hAnsi="Times New Roman"/>
          <w:sz w:val="26"/>
        </w:rPr>
        <w:t>, Vice Chairman</w:t>
      </w:r>
    </w:p>
    <w:p w:rsidR="00A56C0E" w:rsidRDefault="00FE55AC">
      <w:pPr>
        <w:tabs>
          <w:tab w:val="left" w:pos="-720"/>
        </w:tabs>
        <w:suppressAutoHyphens/>
        <w:rPr>
          <w:rFonts w:ascii="Times New Roman" w:hAnsi="Times New Roman"/>
          <w:sz w:val="26"/>
        </w:rPr>
      </w:pPr>
      <w:r>
        <w:rPr>
          <w:rFonts w:ascii="Times New Roman" w:hAnsi="Times New Roman"/>
          <w:sz w:val="26"/>
        </w:rPr>
        <w:tab/>
      </w:r>
      <w:r w:rsidR="004A6940">
        <w:rPr>
          <w:rFonts w:ascii="Times New Roman" w:hAnsi="Times New Roman"/>
          <w:sz w:val="26"/>
        </w:rPr>
        <w:t xml:space="preserve">David W. Sweet </w:t>
      </w:r>
    </w:p>
    <w:p w:rsidR="005131B8" w:rsidRDefault="007136F9">
      <w:pPr>
        <w:tabs>
          <w:tab w:val="left" w:pos="-720"/>
        </w:tabs>
        <w:suppressAutoHyphens/>
        <w:rPr>
          <w:rFonts w:ascii="Times New Roman" w:hAnsi="Times New Roman"/>
          <w:sz w:val="26"/>
        </w:rPr>
      </w:pPr>
      <w:r>
        <w:rPr>
          <w:rFonts w:ascii="Times New Roman" w:hAnsi="Times New Roman"/>
          <w:sz w:val="26"/>
        </w:rPr>
        <w:tab/>
        <w:t>John F. Coleman, Jr.</w:t>
      </w:r>
    </w:p>
    <w:p w:rsidR="009916D6" w:rsidRDefault="009916D6">
      <w:pPr>
        <w:tabs>
          <w:tab w:val="left" w:pos="-720"/>
        </w:tabs>
        <w:suppressAutoHyphens/>
        <w:rPr>
          <w:rFonts w:ascii="Times New Roman" w:hAnsi="Times New Roman"/>
          <w:sz w:val="26"/>
        </w:rPr>
      </w:pPr>
    </w:p>
    <w:p w:rsidR="004A6940" w:rsidRDefault="004A6940">
      <w:pPr>
        <w:tabs>
          <w:tab w:val="left" w:pos="-720"/>
        </w:tabs>
        <w:suppressAutoHyphens/>
        <w:rPr>
          <w:rFonts w:ascii="Times New Roman" w:hAnsi="Times New Roman"/>
          <w:sz w:val="26"/>
        </w:rPr>
      </w:pPr>
    </w:p>
    <w:p w:rsidR="004A6940" w:rsidRDefault="00F4145E" w:rsidP="00F4145E">
      <w:pPr>
        <w:ind w:left="1440" w:hanging="1440"/>
        <w:contextualSpacing/>
        <w:jc w:val="both"/>
        <w:rPr>
          <w:rFonts w:ascii="Times New Roman" w:hAnsi="Times New Roman"/>
          <w:sz w:val="26"/>
          <w:szCs w:val="26"/>
        </w:rPr>
      </w:pPr>
      <w:r>
        <w:rPr>
          <w:rFonts w:ascii="Times New Roman" w:hAnsi="Times New Roman"/>
          <w:sz w:val="26"/>
          <w:szCs w:val="26"/>
        </w:rPr>
        <w:t xml:space="preserve">Application of Wenger Works, Inc., t/a </w:t>
      </w:r>
      <w:proofErr w:type="spellStart"/>
      <w:r>
        <w:rPr>
          <w:rFonts w:ascii="Times New Roman" w:hAnsi="Times New Roman"/>
          <w:sz w:val="26"/>
          <w:szCs w:val="26"/>
        </w:rPr>
        <w:t>Tuk</w:t>
      </w:r>
      <w:r w:rsidR="007136F9">
        <w:rPr>
          <w:rFonts w:ascii="Times New Roman" w:hAnsi="Times New Roman"/>
          <w:sz w:val="26"/>
          <w:szCs w:val="26"/>
        </w:rPr>
        <w:t>t</w:t>
      </w:r>
      <w:r>
        <w:rPr>
          <w:rFonts w:ascii="Times New Roman" w:hAnsi="Times New Roman"/>
          <w:sz w:val="26"/>
          <w:szCs w:val="26"/>
        </w:rPr>
        <w:t>uk</w:t>
      </w:r>
      <w:proofErr w:type="spellEnd"/>
      <w:r w:rsidR="004A6940">
        <w:rPr>
          <w:rFonts w:ascii="Times New Roman" w:hAnsi="Times New Roman"/>
          <w:sz w:val="26"/>
          <w:szCs w:val="26"/>
        </w:rPr>
        <w:tab/>
        <w:t xml:space="preserve">     </w:t>
      </w:r>
      <w:r w:rsidR="008829B3">
        <w:rPr>
          <w:rFonts w:ascii="Times New Roman" w:hAnsi="Times New Roman"/>
          <w:sz w:val="26"/>
          <w:szCs w:val="26"/>
        </w:rPr>
        <w:t xml:space="preserve"> </w:t>
      </w:r>
      <w:r>
        <w:rPr>
          <w:rFonts w:ascii="Times New Roman" w:hAnsi="Times New Roman"/>
          <w:sz w:val="26"/>
          <w:szCs w:val="26"/>
        </w:rPr>
        <w:t xml:space="preserve">                                A</w:t>
      </w:r>
      <w:r w:rsidR="004A6940">
        <w:rPr>
          <w:rFonts w:ascii="Times New Roman" w:hAnsi="Times New Roman"/>
          <w:sz w:val="26"/>
          <w:szCs w:val="26"/>
        </w:rPr>
        <w:t>-</w:t>
      </w:r>
      <w:r>
        <w:rPr>
          <w:rFonts w:ascii="Times New Roman" w:hAnsi="Times New Roman"/>
          <w:sz w:val="26"/>
          <w:szCs w:val="26"/>
        </w:rPr>
        <w:t>6419528</w:t>
      </w:r>
      <w:r w:rsidR="004A6940">
        <w:rPr>
          <w:rFonts w:ascii="Times New Roman" w:hAnsi="Times New Roman"/>
          <w:sz w:val="26"/>
          <w:szCs w:val="26"/>
        </w:rPr>
        <w:t xml:space="preserve"> </w:t>
      </w:r>
    </w:p>
    <w:p w:rsidR="00F4145E" w:rsidRDefault="00F4145E" w:rsidP="005C6229">
      <w:pPr>
        <w:contextualSpacing/>
        <w:rPr>
          <w:rFonts w:ascii="Times New Roman" w:hAnsi="Times New Roman"/>
          <w:sz w:val="26"/>
          <w:szCs w:val="26"/>
        </w:rPr>
      </w:pPr>
      <w:r>
        <w:rPr>
          <w:rFonts w:ascii="Times New Roman" w:hAnsi="Times New Roman"/>
          <w:sz w:val="26"/>
          <w:szCs w:val="26"/>
        </w:rPr>
        <w:t>Lancaster, for the initial right to begin to transport,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A-2017-2585784</w:t>
      </w:r>
    </w:p>
    <w:p w:rsidR="00F4145E" w:rsidRDefault="00F4145E" w:rsidP="005C6229">
      <w:pPr>
        <w:contextualSpacing/>
        <w:rPr>
          <w:rFonts w:ascii="Times New Roman" w:hAnsi="Times New Roman"/>
          <w:sz w:val="26"/>
          <w:szCs w:val="26"/>
        </w:rPr>
      </w:pPr>
      <w:r>
        <w:rPr>
          <w:rFonts w:ascii="Times New Roman" w:hAnsi="Times New Roman"/>
          <w:sz w:val="26"/>
          <w:szCs w:val="26"/>
        </w:rPr>
        <w:t xml:space="preserve">as a common carrier, by motor vehicle, persons in </w:t>
      </w:r>
    </w:p>
    <w:p w:rsidR="00F4145E" w:rsidRDefault="00F4145E" w:rsidP="005C6229">
      <w:pPr>
        <w:contextualSpacing/>
        <w:rPr>
          <w:rFonts w:ascii="Times New Roman" w:hAnsi="Times New Roman"/>
          <w:sz w:val="26"/>
          <w:szCs w:val="26"/>
        </w:rPr>
      </w:pPr>
      <w:r>
        <w:rPr>
          <w:rFonts w:ascii="Times New Roman" w:hAnsi="Times New Roman"/>
          <w:sz w:val="26"/>
          <w:szCs w:val="26"/>
        </w:rPr>
        <w:t>paratransit service, limited to sightseeing excursions,</w:t>
      </w:r>
    </w:p>
    <w:p w:rsidR="00F4145E" w:rsidRDefault="00F4145E" w:rsidP="005C6229">
      <w:pPr>
        <w:contextualSpacing/>
        <w:rPr>
          <w:rFonts w:ascii="Times New Roman" w:hAnsi="Times New Roman"/>
          <w:sz w:val="26"/>
          <w:szCs w:val="26"/>
        </w:rPr>
      </w:pPr>
      <w:r>
        <w:rPr>
          <w:rFonts w:ascii="Times New Roman" w:hAnsi="Times New Roman"/>
          <w:sz w:val="26"/>
          <w:szCs w:val="26"/>
        </w:rPr>
        <w:t xml:space="preserve">from points in Lancaster County, to points in </w:t>
      </w:r>
    </w:p>
    <w:p w:rsidR="005C6229" w:rsidRDefault="007136F9" w:rsidP="005C6229">
      <w:pPr>
        <w:contextualSpacing/>
        <w:rPr>
          <w:rFonts w:ascii="Times New Roman" w:hAnsi="Times New Roman"/>
          <w:sz w:val="26"/>
          <w:szCs w:val="26"/>
        </w:rPr>
      </w:pPr>
      <w:r>
        <w:rPr>
          <w:rFonts w:ascii="Times New Roman" w:hAnsi="Times New Roman"/>
          <w:sz w:val="26"/>
          <w:szCs w:val="26"/>
        </w:rPr>
        <w:t>Pennsylvania, and return.</w:t>
      </w:r>
    </w:p>
    <w:p w:rsidR="000C66AA" w:rsidRDefault="000C66AA" w:rsidP="005C6229">
      <w:pPr>
        <w:contextualSpacing/>
        <w:rPr>
          <w:rFonts w:ascii="Times New Roman" w:hAnsi="Times New Roman"/>
          <w:sz w:val="26"/>
          <w:szCs w:val="26"/>
        </w:rPr>
      </w:pPr>
    </w:p>
    <w:p w:rsidR="000C66AA" w:rsidRDefault="000C66AA" w:rsidP="005C6229">
      <w:pPr>
        <w:contextualSpacing/>
        <w:rPr>
          <w:rFonts w:ascii="Times New Roman" w:hAnsi="Times New Roman"/>
          <w:sz w:val="26"/>
          <w:szCs w:val="26"/>
        </w:rPr>
      </w:pPr>
      <w:r>
        <w:rPr>
          <w:rFonts w:ascii="Times New Roman" w:hAnsi="Times New Roman"/>
          <w:sz w:val="26"/>
          <w:szCs w:val="26"/>
        </w:rPr>
        <w:t xml:space="preserve">Petition for Declaratory Order of Wenger Works, Inc.,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0C66AA">
        <w:rPr>
          <w:rFonts w:ascii="Times New Roman" w:hAnsi="Times New Roman"/>
          <w:sz w:val="26"/>
          <w:szCs w:val="26"/>
        </w:rPr>
        <w:t>P-2017-</w:t>
      </w:r>
      <w:r w:rsidR="0079466C">
        <w:rPr>
          <w:rFonts w:ascii="Times New Roman" w:hAnsi="Times New Roman"/>
          <w:sz w:val="26"/>
          <w:szCs w:val="26"/>
        </w:rPr>
        <w:t>2</w:t>
      </w:r>
      <w:r w:rsidRPr="000C66AA">
        <w:rPr>
          <w:rFonts w:ascii="Times New Roman" w:hAnsi="Times New Roman"/>
          <w:sz w:val="26"/>
          <w:szCs w:val="26"/>
        </w:rPr>
        <w:t>615559</w:t>
      </w:r>
    </w:p>
    <w:p w:rsidR="000C66AA" w:rsidRPr="005C6229" w:rsidRDefault="000C66AA" w:rsidP="005C6229">
      <w:pPr>
        <w:contextualSpacing/>
        <w:rPr>
          <w:rFonts w:ascii="Times New Roman" w:hAnsi="Times New Roman"/>
          <w:sz w:val="26"/>
          <w:szCs w:val="26"/>
        </w:rPr>
      </w:pPr>
      <w:r>
        <w:rPr>
          <w:rFonts w:ascii="Times New Roman" w:hAnsi="Times New Roman"/>
          <w:sz w:val="26"/>
          <w:szCs w:val="26"/>
        </w:rPr>
        <w:t xml:space="preserve">t/a </w:t>
      </w:r>
      <w:proofErr w:type="spellStart"/>
      <w:r>
        <w:rPr>
          <w:rFonts w:ascii="Times New Roman" w:hAnsi="Times New Roman"/>
          <w:sz w:val="26"/>
          <w:szCs w:val="26"/>
        </w:rPr>
        <w:t>Tuktuk</w:t>
      </w:r>
      <w:proofErr w:type="spellEnd"/>
      <w:r>
        <w:rPr>
          <w:rFonts w:ascii="Times New Roman" w:hAnsi="Times New Roman"/>
          <w:sz w:val="26"/>
          <w:szCs w:val="26"/>
        </w:rPr>
        <w:t xml:space="preserve"> Lancaster</w:t>
      </w:r>
    </w:p>
    <w:p w:rsidR="00637D3F" w:rsidRDefault="00637D3F">
      <w:pPr>
        <w:tabs>
          <w:tab w:val="left" w:pos="-720"/>
        </w:tabs>
        <w:suppressAutoHyphens/>
        <w:rPr>
          <w:rFonts w:ascii="Times New Roman" w:hAnsi="Times New Roman"/>
          <w:sz w:val="26"/>
        </w:rPr>
      </w:pPr>
    </w:p>
    <w:p w:rsidR="00BC3D13" w:rsidRDefault="00BC3D13">
      <w:pPr>
        <w:tabs>
          <w:tab w:val="center" w:pos="4680"/>
        </w:tabs>
        <w:suppressAutoHyphens/>
        <w:rPr>
          <w:rFonts w:ascii="Times New Roman" w:hAnsi="Times New Roman"/>
          <w:b/>
          <w:sz w:val="26"/>
        </w:rPr>
      </w:pPr>
    </w:p>
    <w:p w:rsidR="0025740E" w:rsidRDefault="006F5428" w:rsidP="00C94602">
      <w:pPr>
        <w:tabs>
          <w:tab w:val="left" w:pos="3330"/>
          <w:tab w:val="center" w:pos="4680"/>
        </w:tabs>
        <w:suppressAutoHyphens/>
        <w:jc w:val="center"/>
        <w:rPr>
          <w:rFonts w:ascii="Times New Roman" w:hAnsi="Times New Roman"/>
          <w:b/>
          <w:sz w:val="26"/>
        </w:rPr>
      </w:pPr>
      <w:r>
        <w:rPr>
          <w:rFonts w:ascii="Times New Roman" w:hAnsi="Times New Roman"/>
          <w:b/>
          <w:sz w:val="26"/>
        </w:rPr>
        <w:t>OPINION AND ORDER</w:t>
      </w:r>
    </w:p>
    <w:p w:rsidR="006F5428" w:rsidRDefault="006F5428">
      <w:pPr>
        <w:tabs>
          <w:tab w:val="left" w:pos="-720"/>
        </w:tabs>
        <w:suppressAutoHyphens/>
        <w:spacing w:line="360" w:lineRule="auto"/>
        <w:rPr>
          <w:rFonts w:ascii="Times New Roman" w:hAnsi="Times New Roman"/>
          <w:b/>
          <w:sz w:val="26"/>
        </w:rPr>
      </w:pPr>
    </w:p>
    <w:p w:rsidR="00E270AA" w:rsidRDefault="00E270AA">
      <w:pPr>
        <w:tabs>
          <w:tab w:val="left" w:pos="-720"/>
        </w:tabs>
        <w:suppressAutoHyphens/>
        <w:spacing w:after="120"/>
        <w:rPr>
          <w:rFonts w:ascii="Times New Roman" w:hAnsi="Times New Roman"/>
          <w:b/>
          <w:sz w:val="26"/>
        </w:rPr>
      </w:pPr>
    </w:p>
    <w:p w:rsidR="006F5428" w:rsidRDefault="006F5428">
      <w:pPr>
        <w:tabs>
          <w:tab w:val="left" w:pos="-720"/>
        </w:tabs>
        <w:suppressAutoHyphens/>
        <w:spacing w:after="120"/>
        <w:rPr>
          <w:rFonts w:ascii="Times New Roman" w:hAnsi="Times New Roman"/>
          <w:sz w:val="26"/>
        </w:rPr>
      </w:pPr>
      <w:r>
        <w:rPr>
          <w:rFonts w:ascii="Times New Roman" w:hAnsi="Times New Roman"/>
          <w:b/>
          <w:sz w:val="26"/>
        </w:rPr>
        <w:t>BY THE COMMISSION:</w:t>
      </w:r>
    </w:p>
    <w:p w:rsidR="006F5428" w:rsidRDefault="006F5428">
      <w:pPr>
        <w:tabs>
          <w:tab w:val="left" w:pos="-720"/>
        </w:tabs>
        <w:suppressAutoHyphens/>
        <w:spacing w:line="360" w:lineRule="auto"/>
        <w:rPr>
          <w:rFonts w:ascii="Times New Roman" w:hAnsi="Times New Roman"/>
          <w:sz w:val="26"/>
        </w:rPr>
      </w:pPr>
    </w:p>
    <w:p w:rsidR="002F5A22" w:rsidRDefault="002F5A22" w:rsidP="001E690D">
      <w:pPr>
        <w:keepNext/>
        <w:keepLines/>
        <w:tabs>
          <w:tab w:val="left" w:pos="-720"/>
        </w:tabs>
        <w:suppressAutoHyphens/>
        <w:rPr>
          <w:rFonts w:ascii="Times New Roman" w:hAnsi="Times New Roman"/>
          <w:sz w:val="26"/>
        </w:rPr>
      </w:pPr>
    </w:p>
    <w:p w:rsidR="00E270AA" w:rsidRDefault="00E270AA" w:rsidP="005F192A">
      <w:pPr>
        <w:tabs>
          <w:tab w:val="left" w:pos="-720"/>
        </w:tabs>
        <w:suppressAutoHyphens/>
        <w:spacing w:line="360" w:lineRule="auto"/>
        <w:ind w:firstLine="1440"/>
        <w:rPr>
          <w:rFonts w:ascii="Times New Roman" w:hAnsi="Times New Roman"/>
          <w:sz w:val="26"/>
        </w:rPr>
      </w:pPr>
      <w:r w:rsidRPr="00E270AA">
        <w:rPr>
          <w:rFonts w:ascii="Times New Roman" w:hAnsi="Times New Roman"/>
          <w:sz w:val="26"/>
        </w:rPr>
        <w:t xml:space="preserve">Before the Pennsylvania Public Utility Commission (Commission) for consideration and disposition </w:t>
      </w:r>
      <w:r w:rsidR="00881DB4">
        <w:rPr>
          <w:rFonts w:ascii="Times New Roman" w:hAnsi="Times New Roman"/>
          <w:sz w:val="26"/>
        </w:rPr>
        <w:t>are the following:  (1)</w:t>
      </w:r>
      <w:r w:rsidRPr="00E270AA">
        <w:rPr>
          <w:rFonts w:ascii="Times New Roman" w:hAnsi="Times New Roman"/>
          <w:sz w:val="26"/>
        </w:rPr>
        <w:t xml:space="preserve"> </w:t>
      </w:r>
      <w:r w:rsidR="00C46550">
        <w:rPr>
          <w:rFonts w:ascii="Times New Roman" w:hAnsi="Times New Roman"/>
          <w:sz w:val="26"/>
        </w:rPr>
        <w:t>the Petition for Declaratory Order (Declaratory Order Petition), filed by Wenger Works, Inc.</w:t>
      </w:r>
      <w:r w:rsidR="00A50A17">
        <w:rPr>
          <w:rFonts w:ascii="Times New Roman" w:hAnsi="Times New Roman"/>
          <w:sz w:val="26"/>
        </w:rPr>
        <w:t xml:space="preserve"> (Wenger Works)</w:t>
      </w:r>
      <w:r w:rsidR="00C46550">
        <w:rPr>
          <w:rFonts w:ascii="Times New Roman" w:hAnsi="Times New Roman"/>
          <w:sz w:val="26"/>
        </w:rPr>
        <w:t xml:space="preserve">, t/a </w:t>
      </w:r>
      <w:proofErr w:type="spellStart"/>
      <w:r w:rsidR="00C46550">
        <w:rPr>
          <w:rFonts w:ascii="Times New Roman" w:hAnsi="Times New Roman"/>
          <w:sz w:val="26"/>
        </w:rPr>
        <w:t>Tuktuk</w:t>
      </w:r>
      <w:proofErr w:type="spellEnd"/>
      <w:r w:rsidR="00C46550">
        <w:rPr>
          <w:rFonts w:ascii="Times New Roman" w:hAnsi="Times New Roman"/>
          <w:sz w:val="26"/>
        </w:rPr>
        <w:t xml:space="preserve"> Lancaster (</w:t>
      </w:r>
      <w:proofErr w:type="spellStart"/>
      <w:r w:rsidR="00C46550">
        <w:rPr>
          <w:rFonts w:ascii="Times New Roman" w:hAnsi="Times New Roman"/>
          <w:sz w:val="26"/>
        </w:rPr>
        <w:t>Tuktuk</w:t>
      </w:r>
      <w:proofErr w:type="spellEnd"/>
      <w:r w:rsidR="00C46550">
        <w:rPr>
          <w:rFonts w:ascii="Times New Roman" w:hAnsi="Times New Roman"/>
          <w:sz w:val="26"/>
        </w:rPr>
        <w:t xml:space="preserve">) on July 21, 2017, </w:t>
      </w:r>
      <w:r w:rsidR="00EB5F3E">
        <w:rPr>
          <w:rFonts w:ascii="Times New Roman" w:hAnsi="Times New Roman"/>
          <w:sz w:val="26"/>
        </w:rPr>
        <w:t>at Docket No. P-2017-</w:t>
      </w:r>
      <w:r w:rsidR="00676CDC">
        <w:rPr>
          <w:rFonts w:ascii="Times New Roman" w:hAnsi="Times New Roman"/>
          <w:sz w:val="26"/>
        </w:rPr>
        <w:t>2</w:t>
      </w:r>
      <w:r w:rsidR="00EB5F3E">
        <w:rPr>
          <w:rFonts w:ascii="Times New Roman" w:hAnsi="Times New Roman"/>
          <w:sz w:val="26"/>
        </w:rPr>
        <w:t xml:space="preserve">615559, </w:t>
      </w:r>
      <w:r w:rsidR="00C46550">
        <w:rPr>
          <w:rFonts w:ascii="Times New Roman" w:hAnsi="Times New Roman"/>
          <w:sz w:val="26"/>
        </w:rPr>
        <w:t xml:space="preserve">seeking a determination that </w:t>
      </w:r>
      <w:proofErr w:type="spellStart"/>
      <w:r w:rsidR="009D378F">
        <w:rPr>
          <w:rFonts w:ascii="Times New Roman" w:hAnsi="Times New Roman"/>
          <w:sz w:val="26"/>
        </w:rPr>
        <w:t>Tuktuk’s</w:t>
      </w:r>
      <w:proofErr w:type="spellEnd"/>
      <w:r w:rsidR="00C46550">
        <w:rPr>
          <w:rFonts w:ascii="Times New Roman" w:hAnsi="Times New Roman"/>
          <w:sz w:val="26"/>
        </w:rPr>
        <w:t xml:space="preserve"> proposed transportation service is not subject to Commission jurisdiction; and (2) </w:t>
      </w:r>
      <w:r w:rsidRPr="00E270AA">
        <w:rPr>
          <w:rFonts w:ascii="Times New Roman" w:hAnsi="Times New Roman"/>
          <w:sz w:val="26"/>
        </w:rPr>
        <w:t xml:space="preserve">the Petition for </w:t>
      </w:r>
      <w:r w:rsidR="00422393">
        <w:rPr>
          <w:rFonts w:ascii="Times New Roman" w:hAnsi="Times New Roman"/>
          <w:sz w:val="26"/>
        </w:rPr>
        <w:t xml:space="preserve">Rehearing and </w:t>
      </w:r>
      <w:r w:rsidRPr="00E270AA">
        <w:rPr>
          <w:rFonts w:ascii="Times New Roman" w:hAnsi="Times New Roman"/>
          <w:sz w:val="26"/>
        </w:rPr>
        <w:t>Reconsideration (</w:t>
      </w:r>
      <w:r w:rsidR="00C46550">
        <w:rPr>
          <w:rFonts w:ascii="Times New Roman" w:hAnsi="Times New Roman"/>
          <w:sz w:val="26"/>
        </w:rPr>
        <w:t xml:space="preserve">Reconsideration </w:t>
      </w:r>
      <w:r w:rsidRPr="00E270AA">
        <w:rPr>
          <w:rFonts w:ascii="Times New Roman" w:hAnsi="Times New Roman"/>
          <w:sz w:val="26"/>
        </w:rPr>
        <w:lastRenderedPageBreak/>
        <w:t xml:space="preserve">Petition), filed by </w:t>
      </w:r>
      <w:proofErr w:type="spellStart"/>
      <w:r w:rsidR="00EB5F3E">
        <w:rPr>
          <w:rFonts w:ascii="Times New Roman" w:hAnsi="Times New Roman"/>
          <w:sz w:val="26"/>
        </w:rPr>
        <w:t>Tuktuk</w:t>
      </w:r>
      <w:proofErr w:type="spellEnd"/>
      <w:r w:rsidR="00EB5F3E">
        <w:rPr>
          <w:rFonts w:ascii="Times New Roman" w:hAnsi="Times New Roman"/>
          <w:sz w:val="26"/>
        </w:rPr>
        <w:t xml:space="preserve"> </w:t>
      </w:r>
      <w:r w:rsidR="008829B3">
        <w:rPr>
          <w:rFonts w:ascii="Times New Roman" w:hAnsi="Times New Roman"/>
          <w:sz w:val="26"/>
        </w:rPr>
        <w:t xml:space="preserve">on </w:t>
      </w:r>
      <w:r w:rsidR="00422393">
        <w:rPr>
          <w:rFonts w:ascii="Times New Roman" w:hAnsi="Times New Roman"/>
          <w:sz w:val="26"/>
        </w:rPr>
        <w:t>July 27</w:t>
      </w:r>
      <w:r>
        <w:rPr>
          <w:rFonts w:ascii="Times New Roman" w:hAnsi="Times New Roman"/>
          <w:sz w:val="26"/>
        </w:rPr>
        <w:t>, 201</w:t>
      </w:r>
      <w:r w:rsidR="008829B3">
        <w:rPr>
          <w:rFonts w:ascii="Times New Roman" w:hAnsi="Times New Roman"/>
          <w:sz w:val="26"/>
        </w:rPr>
        <w:t>7</w:t>
      </w:r>
      <w:r>
        <w:rPr>
          <w:rFonts w:ascii="Times New Roman" w:hAnsi="Times New Roman"/>
          <w:sz w:val="26"/>
        </w:rPr>
        <w:t>,</w:t>
      </w:r>
      <w:r w:rsidRPr="00E270AA">
        <w:rPr>
          <w:rFonts w:ascii="Times New Roman" w:hAnsi="Times New Roman"/>
          <w:sz w:val="26"/>
        </w:rPr>
        <w:t xml:space="preserve"> </w:t>
      </w:r>
      <w:r w:rsidR="00EB5F3E">
        <w:rPr>
          <w:rFonts w:ascii="Times New Roman" w:hAnsi="Times New Roman"/>
          <w:sz w:val="26"/>
        </w:rPr>
        <w:t xml:space="preserve">at Docket No. A-2017-2585784, </w:t>
      </w:r>
      <w:r w:rsidRPr="00E270AA">
        <w:rPr>
          <w:rFonts w:ascii="Times New Roman" w:hAnsi="Times New Roman"/>
          <w:sz w:val="26"/>
        </w:rPr>
        <w:t xml:space="preserve">seeking reconsideration of the Order entered on </w:t>
      </w:r>
      <w:r w:rsidR="000E1E29">
        <w:rPr>
          <w:rFonts w:ascii="Times New Roman" w:hAnsi="Times New Roman"/>
          <w:sz w:val="26"/>
        </w:rPr>
        <w:t>July 12, 2017</w:t>
      </w:r>
      <w:r w:rsidR="005F192A">
        <w:rPr>
          <w:rFonts w:ascii="Times New Roman" w:hAnsi="Times New Roman"/>
          <w:sz w:val="26"/>
        </w:rPr>
        <w:t xml:space="preserve"> (</w:t>
      </w:r>
      <w:r w:rsidR="005F192A" w:rsidRPr="005F192A">
        <w:rPr>
          <w:rFonts w:ascii="Times New Roman" w:hAnsi="Times New Roman"/>
          <w:i/>
          <w:sz w:val="26"/>
        </w:rPr>
        <w:t>July 2017 Order</w:t>
      </w:r>
      <w:r w:rsidR="005F192A">
        <w:rPr>
          <w:rFonts w:ascii="Times New Roman" w:hAnsi="Times New Roman"/>
          <w:sz w:val="26"/>
        </w:rPr>
        <w:t>)</w:t>
      </w:r>
      <w:r w:rsidR="00EB5F3E">
        <w:rPr>
          <w:rFonts w:ascii="Times New Roman" w:hAnsi="Times New Roman"/>
          <w:sz w:val="26"/>
        </w:rPr>
        <w:t>.</w:t>
      </w:r>
      <w:r w:rsidR="00EB5F3E">
        <w:rPr>
          <w:rStyle w:val="FootnoteReference"/>
          <w:rFonts w:ascii="Times New Roman" w:hAnsi="Times New Roman"/>
          <w:sz w:val="26"/>
        </w:rPr>
        <w:footnoteReference w:id="1"/>
      </w:r>
      <w:r w:rsidRPr="00E270AA">
        <w:rPr>
          <w:rFonts w:ascii="Times New Roman" w:hAnsi="Times New Roman"/>
          <w:sz w:val="26"/>
        </w:rPr>
        <w:t xml:space="preserve"> </w:t>
      </w:r>
      <w:r w:rsidR="00691628">
        <w:rPr>
          <w:rFonts w:ascii="Times New Roman" w:hAnsi="Times New Roman"/>
          <w:sz w:val="26"/>
        </w:rPr>
        <w:t xml:space="preserve"> No Answers were filed to either the Declaratory Order Petition or the Reconsideration Petition.</w:t>
      </w:r>
      <w:r w:rsidR="005F192A">
        <w:rPr>
          <w:rFonts w:ascii="Times New Roman" w:hAnsi="Times New Roman"/>
          <w:sz w:val="26"/>
        </w:rPr>
        <w:t xml:space="preserve">  As set forth in more detail herein, we shall: (1) grant the Declaratory Order Petition</w:t>
      </w:r>
      <w:r w:rsidR="009D378F">
        <w:rPr>
          <w:rFonts w:ascii="Times New Roman" w:hAnsi="Times New Roman"/>
          <w:sz w:val="26"/>
        </w:rPr>
        <w:t>,</w:t>
      </w:r>
      <w:r w:rsidR="005F192A">
        <w:rPr>
          <w:rFonts w:ascii="Times New Roman" w:hAnsi="Times New Roman"/>
          <w:sz w:val="26"/>
        </w:rPr>
        <w:t xml:space="preserve"> </w:t>
      </w:r>
      <w:r w:rsidR="005F192A">
        <w:rPr>
          <w:rFonts w:ascii="Times New Roman" w:hAnsi="Times New Roman"/>
          <w:sz w:val="26"/>
          <w:szCs w:val="26"/>
        </w:rPr>
        <w:t xml:space="preserve">expressly </w:t>
      </w:r>
      <w:r w:rsidR="005F192A" w:rsidRPr="000304C9">
        <w:rPr>
          <w:rFonts w:ascii="Times New Roman" w:hAnsi="Times New Roman"/>
          <w:sz w:val="26"/>
          <w:szCs w:val="24"/>
        </w:rPr>
        <w:t xml:space="preserve">conditioned on </w:t>
      </w:r>
      <w:r w:rsidR="005F192A">
        <w:rPr>
          <w:rFonts w:ascii="Times New Roman" w:hAnsi="Times New Roman"/>
          <w:sz w:val="26"/>
          <w:szCs w:val="24"/>
        </w:rPr>
        <w:t xml:space="preserve">the specific factual averments in that Petition; and (2) grant the </w:t>
      </w:r>
      <w:r w:rsidR="005F192A">
        <w:rPr>
          <w:rFonts w:ascii="Times New Roman" w:hAnsi="Times New Roman"/>
          <w:sz w:val="26"/>
          <w:szCs w:val="26"/>
        </w:rPr>
        <w:t xml:space="preserve">Reconsideration Petition to </w:t>
      </w:r>
      <w:r w:rsidR="005F192A">
        <w:rPr>
          <w:rFonts w:ascii="Times New Roman" w:hAnsi="Times New Roman"/>
          <w:sz w:val="26"/>
        </w:rPr>
        <w:t xml:space="preserve">the limited extent necessary to clarify that </w:t>
      </w:r>
      <w:proofErr w:type="spellStart"/>
      <w:r w:rsidR="005F192A">
        <w:rPr>
          <w:rFonts w:ascii="Times New Roman" w:hAnsi="Times New Roman"/>
          <w:sz w:val="26"/>
        </w:rPr>
        <w:t>Tuktuk’s</w:t>
      </w:r>
      <w:proofErr w:type="spellEnd"/>
      <w:r w:rsidR="005F192A">
        <w:rPr>
          <w:rFonts w:ascii="Times New Roman" w:hAnsi="Times New Roman"/>
          <w:sz w:val="26"/>
        </w:rPr>
        <w:t xml:space="preserve"> proposed service is not subject to our </w:t>
      </w:r>
      <w:r w:rsidR="009D378F">
        <w:rPr>
          <w:rFonts w:ascii="Times New Roman" w:hAnsi="Times New Roman"/>
          <w:sz w:val="26"/>
        </w:rPr>
        <w:t>jurisdiction</w:t>
      </w:r>
      <w:r w:rsidR="000B329E">
        <w:rPr>
          <w:rFonts w:ascii="Times New Roman" w:hAnsi="Times New Roman"/>
          <w:sz w:val="26"/>
        </w:rPr>
        <w:t>.</w:t>
      </w:r>
    </w:p>
    <w:p w:rsidR="00E270AA" w:rsidRDefault="00E270AA" w:rsidP="00E270AA">
      <w:pPr>
        <w:tabs>
          <w:tab w:val="left" w:pos="-720"/>
        </w:tabs>
        <w:suppressAutoHyphens/>
        <w:spacing w:line="360" w:lineRule="auto"/>
        <w:ind w:firstLine="1440"/>
        <w:rPr>
          <w:rFonts w:ascii="Times New Roman" w:hAnsi="Times New Roman"/>
          <w:b/>
          <w:sz w:val="26"/>
        </w:rPr>
      </w:pPr>
    </w:p>
    <w:p w:rsidR="002B4EB1" w:rsidRDefault="002B4EB1" w:rsidP="002B4EB1">
      <w:pPr>
        <w:tabs>
          <w:tab w:val="left" w:pos="-720"/>
        </w:tabs>
        <w:suppressAutoHyphens/>
        <w:spacing w:line="360" w:lineRule="auto"/>
        <w:jc w:val="center"/>
        <w:rPr>
          <w:rFonts w:ascii="Times New Roman" w:hAnsi="Times New Roman"/>
          <w:b/>
          <w:sz w:val="26"/>
        </w:rPr>
      </w:pPr>
      <w:r>
        <w:rPr>
          <w:rFonts w:ascii="Times New Roman" w:hAnsi="Times New Roman"/>
          <w:b/>
          <w:sz w:val="26"/>
        </w:rPr>
        <w:t>History of the Proceeding</w:t>
      </w:r>
    </w:p>
    <w:p w:rsidR="005C3488" w:rsidRDefault="005C3488" w:rsidP="002B4EB1">
      <w:pPr>
        <w:tabs>
          <w:tab w:val="left" w:pos="-720"/>
        </w:tabs>
        <w:suppressAutoHyphens/>
        <w:spacing w:line="360" w:lineRule="auto"/>
        <w:jc w:val="center"/>
        <w:rPr>
          <w:rFonts w:ascii="Times New Roman" w:hAnsi="Times New Roman"/>
          <w:b/>
          <w:sz w:val="26"/>
        </w:rPr>
      </w:pPr>
    </w:p>
    <w:p w:rsidR="00321AC6" w:rsidRDefault="00325254" w:rsidP="00325254">
      <w:pPr>
        <w:pStyle w:val="p3"/>
        <w:tabs>
          <w:tab w:val="clear" w:pos="204"/>
        </w:tabs>
        <w:spacing w:line="360" w:lineRule="auto"/>
        <w:ind w:firstLine="720"/>
        <w:rPr>
          <w:sz w:val="26"/>
          <w:szCs w:val="26"/>
        </w:rPr>
      </w:pPr>
      <w:r>
        <w:rPr>
          <w:sz w:val="26"/>
          <w:szCs w:val="26"/>
        </w:rPr>
        <w:tab/>
        <w:t xml:space="preserve">On December 27, 2016, </w:t>
      </w:r>
      <w:proofErr w:type="spellStart"/>
      <w:r>
        <w:rPr>
          <w:sz w:val="26"/>
          <w:szCs w:val="26"/>
        </w:rPr>
        <w:t>Tuktuk</w:t>
      </w:r>
      <w:proofErr w:type="spellEnd"/>
      <w:r>
        <w:rPr>
          <w:sz w:val="26"/>
          <w:szCs w:val="26"/>
        </w:rPr>
        <w:t xml:space="preserve"> filed an Application for Motor Common Carrier of Persons in Paratransit Service at Docket </w:t>
      </w:r>
      <w:r w:rsidR="00E87405">
        <w:rPr>
          <w:sz w:val="26"/>
          <w:szCs w:val="26"/>
        </w:rPr>
        <w:t xml:space="preserve">No. </w:t>
      </w:r>
      <w:r>
        <w:rPr>
          <w:sz w:val="26"/>
          <w:szCs w:val="26"/>
        </w:rPr>
        <w:t>A-2017-2585784 (Application).</w:t>
      </w:r>
      <w:r w:rsidR="00E87405">
        <w:rPr>
          <w:sz w:val="26"/>
          <w:szCs w:val="26"/>
        </w:rPr>
        <w:t xml:space="preserve">  Timothy Wenger, the President of Wenger Works, filed the Application.  </w:t>
      </w:r>
      <w:r>
        <w:rPr>
          <w:sz w:val="26"/>
          <w:szCs w:val="26"/>
        </w:rPr>
        <w:t xml:space="preserve">In the Application, </w:t>
      </w:r>
      <w:proofErr w:type="spellStart"/>
      <w:r>
        <w:rPr>
          <w:sz w:val="26"/>
          <w:szCs w:val="26"/>
        </w:rPr>
        <w:t>Tuktuk</w:t>
      </w:r>
      <w:proofErr w:type="spellEnd"/>
      <w:r>
        <w:rPr>
          <w:sz w:val="26"/>
          <w:szCs w:val="26"/>
        </w:rPr>
        <w:t xml:space="preserve"> described its service as “[t]o transport sightseers in Lancaster City and adjoining municipalities.”  Application ¶ 9.  </w:t>
      </w:r>
      <w:r w:rsidR="00D27529">
        <w:rPr>
          <w:sz w:val="26"/>
          <w:szCs w:val="26"/>
        </w:rPr>
        <w:t>On January 27, 2017, t</w:t>
      </w:r>
      <w:r>
        <w:rPr>
          <w:sz w:val="26"/>
          <w:szCs w:val="26"/>
        </w:rPr>
        <w:t>he Commission</w:t>
      </w:r>
      <w:r w:rsidR="00D27529">
        <w:rPr>
          <w:sz w:val="26"/>
          <w:szCs w:val="26"/>
        </w:rPr>
        <w:t>’s Bureau of Technical Utility Services (TUS)</w:t>
      </w:r>
      <w:r>
        <w:rPr>
          <w:sz w:val="26"/>
          <w:szCs w:val="26"/>
        </w:rPr>
        <w:t xml:space="preserve"> sent a letter to </w:t>
      </w:r>
      <w:proofErr w:type="spellStart"/>
      <w:r>
        <w:rPr>
          <w:sz w:val="26"/>
          <w:szCs w:val="26"/>
        </w:rPr>
        <w:t>Tuktuk</w:t>
      </w:r>
      <w:proofErr w:type="spellEnd"/>
      <w:r>
        <w:rPr>
          <w:sz w:val="26"/>
          <w:szCs w:val="26"/>
        </w:rPr>
        <w:t xml:space="preserve"> informing </w:t>
      </w:r>
      <w:proofErr w:type="spellStart"/>
      <w:r>
        <w:rPr>
          <w:sz w:val="26"/>
          <w:szCs w:val="26"/>
        </w:rPr>
        <w:t>Tuktuk</w:t>
      </w:r>
      <w:proofErr w:type="spellEnd"/>
      <w:r>
        <w:rPr>
          <w:sz w:val="26"/>
          <w:szCs w:val="26"/>
        </w:rPr>
        <w:t xml:space="preserve"> that its Application could not be published in the </w:t>
      </w:r>
      <w:r w:rsidRPr="00D27529">
        <w:rPr>
          <w:i/>
          <w:sz w:val="26"/>
          <w:szCs w:val="26"/>
        </w:rPr>
        <w:t>Pennsylvania Bulletin</w:t>
      </w:r>
      <w:r>
        <w:rPr>
          <w:sz w:val="26"/>
          <w:szCs w:val="26"/>
        </w:rPr>
        <w:t xml:space="preserve"> because the service area description was vague.  T</w:t>
      </w:r>
      <w:r w:rsidR="00D27529">
        <w:rPr>
          <w:sz w:val="26"/>
          <w:szCs w:val="26"/>
        </w:rPr>
        <w:t>US</w:t>
      </w:r>
      <w:r>
        <w:rPr>
          <w:sz w:val="26"/>
          <w:szCs w:val="26"/>
        </w:rPr>
        <w:t xml:space="preserve"> advised </w:t>
      </w:r>
      <w:proofErr w:type="spellStart"/>
      <w:r w:rsidR="00D27529">
        <w:rPr>
          <w:sz w:val="26"/>
          <w:szCs w:val="26"/>
        </w:rPr>
        <w:t>Tuktuk</w:t>
      </w:r>
      <w:proofErr w:type="spellEnd"/>
      <w:r w:rsidR="00D27529">
        <w:rPr>
          <w:sz w:val="26"/>
          <w:szCs w:val="26"/>
        </w:rPr>
        <w:t xml:space="preserve"> </w:t>
      </w:r>
      <w:r>
        <w:rPr>
          <w:sz w:val="26"/>
          <w:szCs w:val="26"/>
        </w:rPr>
        <w:t xml:space="preserve">to provide a defined area with firm and verifiable boundaries.  </w:t>
      </w:r>
      <w:r w:rsidR="00D71576">
        <w:rPr>
          <w:sz w:val="26"/>
          <w:szCs w:val="26"/>
        </w:rPr>
        <w:t xml:space="preserve">In its response </w:t>
      </w:r>
      <w:r w:rsidR="00A50A17">
        <w:rPr>
          <w:sz w:val="26"/>
          <w:szCs w:val="26"/>
        </w:rPr>
        <w:t xml:space="preserve">filed </w:t>
      </w:r>
      <w:r w:rsidR="00D71576">
        <w:rPr>
          <w:sz w:val="26"/>
          <w:szCs w:val="26"/>
        </w:rPr>
        <w:t xml:space="preserve">on February 6, 2017, </w:t>
      </w:r>
      <w:proofErr w:type="spellStart"/>
      <w:r>
        <w:rPr>
          <w:sz w:val="26"/>
          <w:szCs w:val="26"/>
        </w:rPr>
        <w:t>Tuktuk</w:t>
      </w:r>
      <w:proofErr w:type="spellEnd"/>
      <w:r>
        <w:rPr>
          <w:sz w:val="26"/>
          <w:szCs w:val="26"/>
        </w:rPr>
        <w:t xml:space="preserve"> revised its service area to read “[t]o transport sightseers from points in Lancaster County, to points in Pennsylvania, and return.”</w:t>
      </w:r>
      <w:r w:rsidR="00321AC6">
        <w:rPr>
          <w:sz w:val="26"/>
          <w:szCs w:val="26"/>
        </w:rPr>
        <w:t xml:space="preserve"> </w:t>
      </w:r>
      <w:r w:rsidR="00A50A17">
        <w:rPr>
          <w:sz w:val="26"/>
          <w:szCs w:val="26"/>
        </w:rPr>
        <w:t xml:space="preserve"> </w:t>
      </w:r>
      <w:r w:rsidR="00D71576">
        <w:rPr>
          <w:sz w:val="26"/>
          <w:szCs w:val="26"/>
        </w:rPr>
        <w:t>The</w:t>
      </w:r>
      <w:r>
        <w:rPr>
          <w:sz w:val="26"/>
          <w:szCs w:val="26"/>
        </w:rPr>
        <w:t xml:space="preserve"> Application </w:t>
      </w:r>
      <w:r w:rsidR="00D71576">
        <w:rPr>
          <w:sz w:val="26"/>
          <w:szCs w:val="26"/>
        </w:rPr>
        <w:t xml:space="preserve">was published </w:t>
      </w:r>
      <w:r>
        <w:rPr>
          <w:sz w:val="26"/>
          <w:szCs w:val="26"/>
        </w:rPr>
        <w:t xml:space="preserve">in the </w:t>
      </w:r>
      <w:r w:rsidRPr="00D71576">
        <w:rPr>
          <w:i/>
          <w:sz w:val="26"/>
          <w:szCs w:val="26"/>
        </w:rPr>
        <w:t>Pennsylvania Bulletin</w:t>
      </w:r>
      <w:r w:rsidR="00D71576">
        <w:rPr>
          <w:sz w:val="26"/>
          <w:szCs w:val="26"/>
        </w:rPr>
        <w:t xml:space="preserve"> on March 4, 2017, at 47 </w:t>
      </w:r>
      <w:r w:rsidR="00D71576" w:rsidRPr="00D71576">
        <w:rPr>
          <w:i/>
          <w:sz w:val="26"/>
          <w:szCs w:val="26"/>
        </w:rPr>
        <w:t>Pa</w:t>
      </w:r>
      <w:r w:rsidR="00D71576">
        <w:rPr>
          <w:sz w:val="26"/>
          <w:szCs w:val="26"/>
        </w:rPr>
        <w:t xml:space="preserve">. </w:t>
      </w:r>
      <w:r w:rsidR="00D71576" w:rsidRPr="00D71576">
        <w:rPr>
          <w:i/>
          <w:sz w:val="26"/>
          <w:szCs w:val="26"/>
        </w:rPr>
        <w:t>B</w:t>
      </w:r>
      <w:r w:rsidR="00D71576">
        <w:rPr>
          <w:sz w:val="26"/>
          <w:szCs w:val="26"/>
        </w:rPr>
        <w:t>. 1451</w:t>
      </w:r>
      <w:r>
        <w:rPr>
          <w:sz w:val="26"/>
          <w:szCs w:val="26"/>
        </w:rPr>
        <w:t xml:space="preserve">.  No protests </w:t>
      </w:r>
      <w:r w:rsidR="00D71576">
        <w:rPr>
          <w:sz w:val="26"/>
          <w:szCs w:val="26"/>
        </w:rPr>
        <w:t xml:space="preserve">to the Application </w:t>
      </w:r>
      <w:r>
        <w:rPr>
          <w:sz w:val="26"/>
          <w:szCs w:val="26"/>
        </w:rPr>
        <w:t>were filed</w:t>
      </w:r>
      <w:r w:rsidR="00321AC6">
        <w:rPr>
          <w:sz w:val="26"/>
          <w:szCs w:val="26"/>
        </w:rPr>
        <w:t>, and the Application was assigned to TUS for review without a hearing</w:t>
      </w:r>
      <w:r>
        <w:rPr>
          <w:sz w:val="26"/>
          <w:szCs w:val="26"/>
        </w:rPr>
        <w:t xml:space="preserve">.  </w:t>
      </w:r>
    </w:p>
    <w:p w:rsidR="00321AC6" w:rsidRDefault="00321AC6" w:rsidP="00325254">
      <w:pPr>
        <w:pStyle w:val="p3"/>
        <w:tabs>
          <w:tab w:val="clear" w:pos="204"/>
        </w:tabs>
        <w:spacing w:line="360" w:lineRule="auto"/>
        <w:ind w:firstLine="720"/>
        <w:rPr>
          <w:sz w:val="26"/>
          <w:szCs w:val="26"/>
        </w:rPr>
      </w:pPr>
    </w:p>
    <w:p w:rsidR="00A20702" w:rsidRDefault="00321AC6" w:rsidP="00325254">
      <w:pPr>
        <w:pStyle w:val="p3"/>
        <w:tabs>
          <w:tab w:val="clear" w:pos="204"/>
        </w:tabs>
        <w:spacing w:line="360" w:lineRule="auto"/>
        <w:ind w:firstLine="720"/>
        <w:rPr>
          <w:sz w:val="26"/>
          <w:szCs w:val="26"/>
        </w:rPr>
      </w:pPr>
      <w:r>
        <w:rPr>
          <w:sz w:val="26"/>
          <w:szCs w:val="26"/>
        </w:rPr>
        <w:tab/>
        <w:t xml:space="preserve">On May 1, 2017, </w:t>
      </w:r>
      <w:proofErr w:type="spellStart"/>
      <w:r w:rsidR="00325254">
        <w:rPr>
          <w:sz w:val="26"/>
          <w:szCs w:val="26"/>
        </w:rPr>
        <w:t>Tuktuk</w:t>
      </w:r>
      <w:proofErr w:type="spellEnd"/>
      <w:r w:rsidR="00325254">
        <w:rPr>
          <w:sz w:val="26"/>
          <w:szCs w:val="26"/>
        </w:rPr>
        <w:t xml:space="preserve"> filed a </w:t>
      </w:r>
      <w:r>
        <w:rPr>
          <w:sz w:val="26"/>
          <w:szCs w:val="26"/>
        </w:rPr>
        <w:t>V</w:t>
      </w:r>
      <w:r w:rsidR="00325254">
        <w:rPr>
          <w:sz w:val="26"/>
          <w:szCs w:val="26"/>
        </w:rPr>
        <w:t xml:space="preserve">erified </w:t>
      </w:r>
      <w:r>
        <w:rPr>
          <w:sz w:val="26"/>
          <w:szCs w:val="26"/>
        </w:rPr>
        <w:t>S</w:t>
      </w:r>
      <w:r w:rsidR="00325254">
        <w:rPr>
          <w:sz w:val="26"/>
          <w:szCs w:val="26"/>
        </w:rPr>
        <w:t xml:space="preserve">tatement </w:t>
      </w:r>
      <w:r>
        <w:rPr>
          <w:sz w:val="26"/>
          <w:szCs w:val="26"/>
        </w:rPr>
        <w:t xml:space="preserve">and Verified Statements in Support of the Application.  </w:t>
      </w:r>
      <w:r w:rsidR="00325254">
        <w:rPr>
          <w:sz w:val="26"/>
          <w:szCs w:val="26"/>
        </w:rPr>
        <w:t xml:space="preserve">In the Verified Statement, </w:t>
      </w:r>
      <w:proofErr w:type="spellStart"/>
      <w:r w:rsidR="00325254">
        <w:rPr>
          <w:sz w:val="26"/>
          <w:szCs w:val="26"/>
        </w:rPr>
        <w:t>Tuktuk</w:t>
      </w:r>
      <w:proofErr w:type="spellEnd"/>
      <w:r w:rsidR="00325254">
        <w:rPr>
          <w:sz w:val="26"/>
          <w:szCs w:val="26"/>
        </w:rPr>
        <w:t xml:space="preserve"> indicated </w:t>
      </w:r>
      <w:r w:rsidR="00325254">
        <w:rPr>
          <w:sz w:val="26"/>
          <w:szCs w:val="26"/>
        </w:rPr>
        <w:lastRenderedPageBreak/>
        <w:t xml:space="preserve">that </w:t>
      </w:r>
      <w:r>
        <w:rPr>
          <w:sz w:val="26"/>
          <w:szCs w:val="26"/>
        </w:rPr>
        <w:t xml:space="preserve">a 2015 </w:t>
      </w:r>
      <w:r w:rsidR="00D23FE3">
        <w:rPr>
          <w:sz w:val="26"/>
          <w:szCs w:val="26"/>
        </w:rPr>
        <w:t>E-</w:t>
      </w:r>
      <w:proofErr w:type="spellStart"/>
      <w:r w:rsidR="00D23FE3">
        <w:rPr>
          <w:sz w:val="26"/>
          <w:szCs w:val="26"/>
        </w:rPr>
        <w:t>Tuk</w:t>
      </w:r>
      <w:proofErr w:type="spellEnd"/>
      <w:r>
        <w:rPr>
          <w:sz w:val="26"/>
          <w:szCs w:val="26"/>
        </w:rPr>
        <w:t xml:space="preserve"> </w:t>
      </w:r>
      <w:r w:rsidR="006B5A31">
        <w:rPr>
          <w:sz w:val="26"/>
          <w:szCs w:val="26"/>
        </w:rPr>
        <w:t>Limo (E-</w:t>
      </w:r>
      <w:proofErr w:type="spellStart"/>
      <w:r w:rsidR="006B5A31">
        <w:rPr>
          <w:sz w:val="26"/>
          <w:szCs w:val="26"/>
        </w:rPr>
        <w:t>Tuk</w:t>
      </w:r>
      <w:proofErr w:type="spellEnd"/>
      <w:r w:rsidR="006B5A31">
        <w:rPr>
          <w:sz w:val="26"/>
          <w:szCs w:val="26"/>
        </w:rPr>
        <w:t xml:space="preserve">) </w:t>
      </w:r>
      <w:r>
        <w:rPr>
          <w:sz w:val="26"/>
          <w:szCs w:val="26"/>
        </w:rPr>
        <w:t xml:space="preserve">would be </w:t>
      </w:r>
      <w:r w:rsidR="00325254">
        <w:rPr>
          <w:sz w:val="26"/>
          <w:szCs w:val="26"/>
        </w:rPr>
        <w:t xml:space="preserve">used </w:t>
      </w:r>
      <w:r>
        <w:rPr>
          <w:sz w:val="26"/>
          <w:szCs w:val="26"/>
        </w:rPr>
        <w:t>for</w:t>
      </w:r>
      <w:r w:rsidR="00325254">
        <w:rPr>
          <w:sz w:val="26"/>
          <w:szCs w:val="26"/>
        </w:rPr>
        <w:t xml:space="preserve"> its proposed </w:t>
      </w:r>
      <w:r>
        <w:rPr>
          <w:sz w:val="26"/>
          <w:szCs w:val="26"/>
        </w:rPr>
        <w:t>service.  Verified Statem</w:t>
      </w:r>
      <w:r w:rsidR="00325254">
        <w:rPr>
          <w:sz w:val="26"/>
          <w:szCs w:val="26"/>
        </w:rPr>
        <w:t xml:space="preserve">ent at 3.  </w:t>
      </w:r>
      <w:proofErr w:type="spellStart"/>
      <w:r w:rsidR="00325254">
        <w:rPr>
          <w:sz w:val="26"/>
          <w:szCs w:val="26"/>
        </w:rPr>
        <w:t>Tuktuk</w:t>
      </w:r>
      <w:proofErr w:type="spellEnd"/>
      <w:r w:rsidR="00325254">
        <w:rPr>
          <w:sz w:val="26"/>
          <w:szCs w:val="26"/>
        </w:rPr>
        <w:t xml:space="preserve"> </w:t>
      </w:r>
      <w:r w:rsidR="0065253A">
        <w:rPr>
          <w:sz w:val="26"/>
          <w:szCs w:val="26"/>
        </w:rPr>
        <w:t>also</w:t>
      </w:r>
      <w:r w:rsidR="00325254">
        <w:rPr>
          <w:sz w:val="26"/>
          <w:szCs w:val="26"/>
        </w:rPr>
        <w:t xml:space="preserve"> indicated </w:t>
      </w:r>
      <w:r w:rsidR="0065253A">
        <w:rPr>
          <w:sz w:val="26"/>
          <w:szCs w:val="26"/>
        </w:rPr>
        <w:t>that</w:t>
      </w:r>
      <w:r w:rsidR="00325254">
        <w:rPr>
          <w:sz w:val="26"/>
          <w:szCs w:val="26"/>
        </w:rPr>
        <w:t xml:space="preserve"> its geographic service </w:t>
      </w:r>
      <w:r w:rsidR="0065253A">
        <w:rPr>
          <w:sz w:val="26"/>
          <w:szCs w:val="26"/>
        </w:rPr>
        <w:t>area would be limited</w:t>
      </w:r>
      <w:r w:rsidR="00325254">
        <w:rPr>
          <w:sz w:val="26"/>
          <w:szCs w:val="26"/>
        </w:rPr>
        <w:t xml:space="preserve"> to Lancaster City.</w:t>
      </w:r>
      <w:r w:rsidR="0065253A">
        <w:rPr>
          <w:sz w:val="26"/>
          <w:szCs w:val="26"/>
        </w:rPr>
        <w:t xml:space="preserve">  </w:t>
      </w:r>
      <w:proofErr w:type="spellStart"/>
      <w:r w:rsidR="0065253A">
        <w:rPr>
          <w:sz w:val="26"/>
          <w:szCs w:val="26"/>
        </w:rPr>
        <w:t>Tuktuk</w:t>
      </w:r>
      <w:proofErr w:type="spellEnd"/>
      <w:r w:rsidR="0065253A">
        <w:rPr>
          <w:sz w:val="26"/>
          <w:szCs w:val="26"/>
        </w:rPr>
        <w:t xml:space="preserve"> stated the following: </w:t>
      </w:r>
      <w:r w:rsidR="002264F5">
        <w:rPr>
          <w:sz w:val="26"/>
          <w:szCs w:val="26"/>
        </w:rPr>
        <w:t xml:space="preserve"> </w:t>
      </w:r>
      <w:r w:rsidR="0065253A">
        <w:rPr>
          <w:sz w:val="26"/>
          <w:szCs w:val="26"/>
        </w:rPr>
        <w:t>“[A]</w:t>
      </w:r>
      <w:proofErr w:type="spellStart"/>
      <w:r w:rsidR="0065253A">
        <w:rPr>
          <w:sz w:val="26"/>
          <w:szCs w:val="26"/>
        </w:rPr>
        <w:t>lthough</w:t>
      </w:r>
      <w:proofErr w:type="spellEnd"/>
      <w:r w:rsidR="0065253A">
        <w:rPr>
          <w:sz w:val="26"/>
          <w:szCs w:val="26"/>
        </w:rPr>
        <w:t xml:space="preserve"> we have requested ‘persons in paratransit service, limited to sightseeing excursions, from points in Lancaster County to points in Pennsylvania, and return, our geographical area will be limited to Lancaster City.”</w:t>
      </w:r>
      <w:r w:rsidR="00325254">
        <w:rPr>
          <w:sz w:val="26"/>
          <w:szCs w:val="26"/>
        </w:rPr>
        <w:t xml:space="preserve">  </w:t>
      </w:r>
      <w:r w:rsidR="00325254" w:rsidRPr="0065253A">
        <w:rPr>
          <w:i/>
          <w:sz w:val="26"/>
          <w:szCs w:val="26"/>
        </w:rPr>
        <w:t>Id</w:t>
      </w:r>
      <w:r w:rsidR="00325254">
        <w:rPr>
          <w:sz w:val="26"/>
          <w:szCs w:val="26"/>
        </w:rPr>
        <w:t>. at 4.</w:t>
      </w:r>
      <w:r w:rsidR="00A20702">
        <w:rPr>
          <w:sz w:val="26"/>
          <w:szCs w:val="26"/>
        </w:rPr>
        <w:t xml:space="preserve">  On June 1, 2017, in response to questions from TUS, </w:t>
      </w:r>
      <w:proofErr w:type="spellStart"/>
      <w:r w:rsidR="00A20702">
        <w:rPr>
          <w:sz w:val="26"/>
          <w:szCs w:val="26"/>
        </w:rPr>
        <w:t>Tuktuk</w:t>
      </w:r>
      <w:proofErr w:type="spellEnd"/>
      <w:r w:rsidR="00A20702">
        <w:rPr>
          <w:sz w:val="26"/>
          <w:szCs w:val="26"/>
        </w:rPr>
        <w:t xml:space="preserve"> filed a response addressing the safety of E-</w:t>
      </w:r>
      <w:proofErr w:type="spellStart"/>
      <w:r w:rsidR="00A20702">
        <w:rPr>
          <w:sz w:val="26"/>
          <w:szCs w:val="26"/>
        </w:rPr>
        <w:t>Tuk</w:t>
      </w:r>
      <w:proofErr w:type="spellEnd"/>
      <w:r w:rsidR="00A20702">
        <w:rPr>
          <w:sz w:val="26"/>
          <w:szCs w:val="26"/>
        </w:rPr>
        <w:t xml:space="preserve"> vehicles. </w:t>
      </w:r>
      <w:r w:rsidR="00325254">
        <w:rPr>
          <w:sz w:val="26"/>
          <w:szCs w:val="26"/>
        </w:rPr>
        <w:t xml:space="preserve">  </w:t>
      </w:r>
    </w:p>
    <w:p w:rsidR="000C66AA" w:rsidRDefault="000C66AA" w:rsidP="00325254">
      <w:pPr>
        <w:pStyle w:val="p3"/>
        <w:tabs>
          <w:tab w:val="clear" w:pos="204"/>
        </w:tabs>
        <w:spacing w:line="360" w:lineRule="auto"/>
        <w:ind w:firstLine="720"/>
        <w:rPr>
          <w:sz w:val="26"/>
          <w:szCs w:val="26"/>
        </w:rPr>
      </w:pPr>
    </w:p>
    <w:p w:rsidR="002C1F3F" w:rsidRDefault="002264F5" w:rsidP="00325254">
      <w:pPr>
        <w:pStyle w:val="p3"/>
        <w:tabs>
          <w:tab w:val="clear" w:pos="204"/>
        </w:tabs>
        <w:spacing w:line="360" w:lineRule="auto"/>
        <w:ind w:firstLine="720"/>
        <w:rPr>
          <w:sz w:val="26"/>
          <w:szCs w:val="26"/>
        </w:rPr>
      </w:pPr>
      <w:r>
        <w:rPr>
          <w:sz w:val="26"/>
          <w:szCs w:val="26"/>
        </w:rPr>
        <w:tab/>
      </w:r>
      <w:r w:rsidR="00A50A17">
        <w:rPr>
          <w:sz w:val="26"/>
          <w:szCs w:val="26"/>
        </w:rPr>
        <w:t xml:space="preserve">In the </w:t>
      </w:r>
      <w:r w:rsidR="00F537AB" w:rsidRPr="00F537AB">
        <w:rPr>
          <w:i/>
          <w:sz w:val="26"/>
          <w:szCs w:val="26"/>
        </w:rPr>
        <w:t>July 2017 Order</w:t>
      </w:r>
      <w:r w:rsidR="00F537AB">
        <w:rPr>
          <w:sz w:val="26"/>
          <w:szCs w:val="26"/>
        </w:rPr>
        <w:t>,</w:t>
      </w:r>
      <w:r w:rsidR="00325254">
        <w:rPr>
          <w:sz w:val="26"/>
          <w:szCs w:val="26"/>
        </w:rPr>
        <w:t xml:space="preserve"> </w:t>
      </w:r>
      <w:r w:rsidR="00A50A17">
        <w:rPr>
          <w:sz w:val="26"/>
          <w:szCs w:val="26"/>
        </w:rPr>
        <w:t>w</w:t>
      </w:r>
      <w:r w:rsidR="00325254">
        <w:rPr>
          <w:sz w:val="26"/>
          <w:szCs w:val="26"/>
        </w:rPr>
        <w:t xml:space="preserve">e denied </w:t>
      </w:r>
      <w:proofErr w:type="spellStart"/>
      <w:r w:rsidR="00325254">
        <w:rPr>
          <w:sz w:val="26"/>
          <w:szCs w:val="26"/>
        </w:rPr>
        <w:t>Tuktuk’s</w:t>
      </w:r>
      <w:proofErr w:type="spellEnd"/>
      <w:r w:rsidR="00325254">
        <w:rPr>
          <w:sz w:val="26"/>
          <w:szCs w:val="26"/>
        </w:rPr>
        <w:t xml:space="preserve"> Application</w:t>
      </w:r>
      <w:r>
        <w:rPr>
          <w:sz w:val="26"/>
          <w:szCs w:val="26"/>
        </w:rPr>
        <w:t xml:space="preserve">, </w:t>
      </w:r>
      <w:r w:rsidR="00325254">
        <w:rPr>
          <w:sz w:val="26"/>
          <w:szCs w:val="26"/>
        </w:rPr>
        <w:t xml:space="preserve">citing safety concerns </w:t>
      </w:r>
      <w:r>
        <w:rPr>
          <w:sz w:val="26"/>
          <w:szCs w:val="26"/>
        </w:rPr>
        <w:t>about</w:t>
      </w:r>
      <w:r w:rsidR="00325254">
        <w:rPr>
          <w:sz w:val="26"/>
          <w:szCs w:val="26"/>
        </w:rPr>
        <w:t xml:space="preserve"> the E-</w:t>
      </w:r>
      <w:proofErr w:type="spellStart"/>
      <w:r w:rsidR="00325254">
        <w:rPr>
          <w:sz w:val="26"/>
          <w:szCs w:val="26"/>
        </w:rPr>
        <w:t>Tuk</w:t>
      </w:r>
      <w:proofErr w:type="spellEnd"/>
      <w:r w:rsidR="00325254">
        <w:rPr>
          <w:sz w:val="26"/>
          <w:szCs w:val="26"/>
        </w:rPr>
        <w:t xml:space="preserve"> vehicle as the reason for denial.</w:t>
      </w:r>
      <w:r>
        <w:rPr>
          <w:sz w:val="26"/>
          <w:szCs w:val="26"/>
        </w:rPr>
        <w:t xml:space="preserve">  </w:t>
      </w:r>
      <w:r w:rsidR="002C1F3F">
        <w:rPr>
          <w:sz w:val="26"/>
          <w:szCs w:val="26"/>
        </w:rPr>
        <w:t xml:space="preserve">In a Statement issued by Chairman Gladys M. Brown at the July 12, 2017 Public Meeting, Chairman Brown indicated that sufficient information was not available to make a determination regarding the safety of </w:t>
      </w:r>
      <w:proofErr w:type="spellStart"/>
      <w:r w:rsidR="002C1F3F">
        <w:rPr>
          <w:sz w:val="26"/>
          <w:szCs w:val="26"/>
        </w:rPr>
        <w:t>Tuktuk’s</w:t>
      </w:r>
      <w:proofErr w:type="spellEnd"/>
      <w:r w:rsidR="002C1F3F">
        <w:rPr>
          <w:sz w:val="26"/>
          <w:szCs w:val="26"/>
        </w:rPr>
        <w:t xml:space="preserve"> proposed operations.  Chairman Brown recommended that </w:t>
      </w:r>
      <w:proofErr w:type="spellStart"/>
      <w:r w:rsidR="002C1F3F">
        <w:rPr>
          <w:sz w:val="26"/>
          <w:szCs w:val="26"/>
        </w:rPr>
        <w:t>Tuktuk</w:t>
      </w:r>
      <w:proofErr w:type="spellEnd"/>
      <w:r w:rsidR="002C1F3F">
        <w:rPr>
          <w:sz w:val="26"/>
          <w:szCs w:val="26"/>
        </w:rPr>
        <w:t xml:space="preserve"> provide the following information should it file an application in the future:  </w:t>
      </w:r>
    </w:p>
    <w:p w:rsidR="002C1F3F" w:rsidRDefault="002C1F3F" w:rsidP="00325254">
      <w:pPr>
        <w:pStyle w:val="p3"/>
        <w:tabs>
          <w:tab w:val="clear" w:pos="204"/>
        </w:tabs>
        <w:spacing w:line="360" w:lineRule="auto"/>
        <w:ind w:firstLine="720"/>
        <w:rPr>
          <w:sz w:val="26"/>
          <w:szCs w:val="26"/>
        </w:rPr>
      </w:pPr>
    </w:p>
    <w:p w:rsidR="002C1F3F" w:rsidRPr="00DB2EA0" w:rsidRDefault="002C1F3F" w:rsidP="00DB2EA0">
      <w:pPr>
        <w:pStyle w:val="p3"/>
        <w:numPr>
          <w:ilvl w:val="0"/>
          <w:numId w:val="30"/>
        </w:numPr>
        <w:tabs>
          <w:tab w:val="clear" w:pos="204"/>
        </w:tabs>
        <w:ind w:right="1440" w:firstLine="360"/>
        <w:rPr>
          <w:b/>
          <w:sz w:val="26"/>
          <w:szCs w:val="26"/>
        </w:rPr>
      </w:pPr>
      <w:r>
        <w:rPr>
          <w:sz w:val="26"/>
          <w:szCs w:val="26"/>
        </w:rPr>
        <w:t xml:space="preserve">Does the City of Lancaster have any safety concerns </w:t>
      </w:r>
      <w:r w:rsidR="00DB2EA0">
        <w:rPr>
          <w:sz w:val="26"/>
          <w:szCs w:val="26"/>
        </w:rPr>
        <w:tab/>
      </w:r>
      <w:r>
        <w:rPr>
          <w:sz w:val="26"/>
          <w:szCs w:val="26"/>
        </w:rPr>
        <w:t xml:space="preserve">regarding </w:t>
      </w:r>
      <w:proofErr w:type="spellStart"/>
      <w:r>
        <w:rPr>
          <w:sz w:val="26"/>
          <w:szCs w:val="26"/>
        </w:rPr>
        <w:t>Tuktuk</w:t>
      </w:r>
      <w:proofErr w:type="spellEnd"/>
      <w:r>
        <w:rPr>
          <w:sz w:val="26"/>
          <w:szCs w:val="26"/>
        </w:rPr>
        <w:t xml:space="preserve"> vehicles operating on City streets alongside </w:t>
      </w:r>
      <w:r w:rsidR="00DB2EA0">
        <w:rPr>
          <w:sz w:val="26"/>
          <w:szCs w:val="26"/>
        </w:rPr>
        <w:tab/>
      </w:r>
      <w:r>
        <w:rPr>
          <w:sz w:val="26"/>
          <w:szCs w:val="26"/>
        </w:rPr>
        <w:t>heavier 4-18 wheel vehicles?</w:t>
      </w:r>
    </w:p>
    <w:p w:rsidR="00DB2EA0" w:rsidRPr="002C1F3F" w:rsidRDefault="00DB2EA0" w:rsidP="00DB2EA0">
      <w:pPr>
        <w:pStyle w:val="p3"/>
        <w:tabs>
          <w:tab w:val="clear" w:pos="204"/>
        </w:tabs>
        <w:ind w:left="1440" w:right="1440"/>
        <w:rPr>
          <w:b/>
          <w:sz w:val="26"/>
          <w:szCs w:val="26"/>
        </w:rPr>
      </w:pPr>
    </w:p>
    <w:p w:rsidR="002C1F3F" w:rsidRPr="00DB2EA0" w:rsidRDefault="002C1F3F" w:rsidP="00DB2EA0">
      <w:pPr>
        <w:pStyle w:val="p3"/>
        <w:numPr>
          <w:ilvl w:val="0"/>
          <w:numId w:val="30"/>
        </w:numPr>
        <w:tabs>
          <w:tab w:val="clear" w:pos="204"/>
        </w:tabs>
        <w:ind w:right="1440" w:firstLine="360"/>
        <w:rPr>
          <w:b/>
          <w:sz w:val="26"/>
          <w:szCs w:val="26"/>
        </w:rPr>
      </w:pPr>
      <w:r>
        <w:rPr>
          <w:sz w:val="26"/>
          <w:szCs w:val="26"/>
        </w:rPr>
        <w:t xml:space="preserve">Do City Police have any concerns about </w:t>
      </w:r>
      <w:proofErr w:type="spellStart"/>
      <w:r>
        <w:rPr>
          <w:sz w:val="26"/>
          <w:szCs w:val="26"/>
        </w:rPr>
        <w:t>Tuktuk</w:t>
      </w:r>
      <w:proofErr w:type="spellEnd"/>
      <w:r>
        <w:rPr>
          <w:sz w:val="26"/>
          <w:szCs w:val="26"/>
        </w:rPr>
        <w:t xml:space="preserve"> </w:t>
      </w:r>
      <w:r w:rsidR="00DB2EA0">
        <w:rPr>
          <w:sz w:val="26"/>
          <w:szCs w:val="26"/>
        </w:rPr>
        <w:tab/>
      </w:r>
      <w:r>
        <w:rPr>
          <w:sz w:val="26"/>
          <w:szCs w:val="26"/>
        </w:rPr>
        <w:t>vehicles impeding the normal flow of traffic?</w:t>
      </w:r>
    </w:p>
    <w:p w:rsidR="00DB2EA0" w:rsidRDefault="00DB2EA0" w:rsidP="00DB2EA0">
      <w:pPr>
        <w:pStyle w:val="ListParagraph"/>
        <w:rPr>
          <w:b/>
          <w:sz w:val="26"/>
          <w:szCs w:val="26"/>
        </w:rPr>
      </w:pPr>
    </w:p>
    <w:p w:rsidR="002C1F3F" w:rsidRPr="00DB2EA0" w:rsidRDefault="002C1F3F" w:rsidP="00DB2EA0">
      <w:pPr>
        <w:pStyle w:val="p3"/>
        <w:numPr>
          <w:ilvl w:val="0"/>
          <w:numId w:val="30"/>
        </w:numPr>
        <w:tabs>
          <w:tab w:val="clear" w:pos="204"/>
        </w:tabs>
        <w:ind w:right="1440" w:firstLine="360"/>
        <w:rPr>
          <w:b/>
          <w:sz w:val="26"/>
          <w:szCs w:val="26"/>
        </w:rPr>
      </w:pPr>
      <w:r>
        <w:rPr>
          <w:sz w:val="26"/>
          <w:szCs w:val="26"/>
        </w:rPr>
        <w:t xml:space="preserve">Has the City of Lancaster considered how it will notify </w:t>
      </w:r>
      <w:r w:rsidR="00DB2EA0">
        <w:rPr>
          <w:sz w:val="26"/>
          <w:szCs w:val="26"/>
        </w:rPr>
        <w:tab/>
      </w:r>
      <w:r>
        <w:rPr>
          <w:sz w:val="26"/>
          <w:szCs w:val="26"/>
        </w:rPr>
        <w:t>the public that these vehicles would be sharing the road?</w:t>
      </w:r>
    </w:p>
    <w:p w:rsidR="00DB2EA0" w:rsidRDefault="00DB2EA0" w:rsidP="00DB2EA0">
      <w:pPr>
        <w:pStyle w:val="ListParagraph"/>
        <w:rPr>
          <w:b/>
          <w:sz w:val="26"/>
          <w:szCs w:val="26"/>
        </w:rPr>
      </w:pPr>
    </w:p>
    <w:p w:rsidR="002C1F3F" w:rsidRPr="00DB2EA0" w:rsidRDefault="002C1F3F" w:rsidP="00DB2EA0">
      <w:pPr>
        <w:pStyle w:val="p3"/>
        <w:numPr>
          <w:ilvl w:val="0"/>
          <w:numId w:val="30"/>
        </w:numPr>
        <w:tabs>
          <w:tab w:val="clear" w:pos="204"/>
        </w:tabs>
        <w:ind w:right="1440" w:firstLine="360"/>
        <w:rPr>
          <w:b/>
          <w:sz w:val="26"/>
          <w:szCs w:val="26"/>
        </w:rPr>
      </w:pPr>
      <w:r>
        <w:rPr>
          <w:sz w:val="26"/>
          <w:szCs w:val="26"/>
        </w:rPr>
        <w:t xml:space="preserve">Are there bike lanes that would be more appropriate </w:t>
      </w:r>
      <w:r w:rsidR="00DB2EA0">
        <w:rPr>
          <w:sz w:val="26"/>
          <w:szCs w:val="26"/>
        </w:rPr>
        <w:tab/>
      </w:r>
      <w:r>
        <w:rPr>
          <w:sz w:val="26"/>
          <w:szCs w:val="26"/>
        </w:rPr>
        <w:t xml:space="preserve">for </w:t>
      </w:r>
      <w:proofErr w:type="spellStart"/>
      <w:r>
        <w:rPr>
          <w:sz w:val="26"/>
          <w:szCs w:val="26"/>
        </w:rPr>
        <w:t>Tuktuk</w:t>
      </w:r>
      <w:proofErr w:type="spellEnd"/>
      <w:r>
        <w:rPr>
          <w:sz w:val="26"/>
          <w:szCs w:val="26"/>
        </w:rPr>
        <w:t xml:space="preserve"> vehicle operation?</w:t>
      </w:r>
    </w:p>
    <w:p w:rsidR="00DB2EA0" w:rsidRDefault="00DB2EA0" w:rsidP="00DB2EA0">
      <w:pPr>
        <w:pStyle w:val="ListParagraph"/>
        <w:rPr>
          <w:b/>
          <w:sz w:val="26"/>
          <w:szCs w:val="26"/>
        </w:rPr>
      </w:pPr>
    </w:p>
    <w:p w:rsidR="002C1F3F" w:rsidRPr="00DB2EA0" w:rsidRDefault="002C1F3F" w:rsidP="00DB2EA0">
      <w:pPr>
        <w:pStyle w:val="p3"/>
        <w:numPr>
          <w:ilvl w:val="0"/>
          <w:numId w:val="30"/>
        </w:numPr>
        <w:tabs>
          <w:tab w:val="clear" w:pos="204"/>
        </w:tabs>
        <w:ind w:right="1440" w:firstLine="360"/>
        <w:rPr>
          <w:b/>
          <w:sz w:val="26"/>
          <w:szCs w:val="26"/>
        </w:rPr>
      </w:pPr>
      <w:r>
        <w:rPr>
          <w:sz w:val="26"/>
          <w:szCs w:val="26"/>
        </w:rPr>
        <w:t xml:space="preserve">It appears that Wenger Works is currently operating </w:t>
      </w:r>
      <w:r w:rsidR="00DB2EA0">
        <w:rPr>
          <w:sz w:val="26"/>
          <w:szCs w:val="26"/>
        </w:rPr>
        <w:tab/>
      </w:r>
      <w:r>
        <w:rPr>
          <w:sz w:val="26"/>
          <w:szCs w:val="26"/>
        </w:rPr>
        <w:t xml:space="preserve">free of charge in the City of Lancaster.  Have there been any </w:t>
      </w:r>
      <w:r w:rsidR="00DB2EA0">
        <w:rPr>
          <w:sz w:val="26"/>
          <w:szCs w:val="26"/>
        </w:rPr>
        <w:tab/>
      </w:r>
      <w:r>
        <w:rPr>
          <w:sz w:val="26"/>
          <w:szCs w:val="26"/>
        </w:rPr>
        <w:t>moving violations or incidents, if so, please provide details?</w:t>
      </w:r>
    </w:p>
    <w:p w:rsidR="00DB2EA0" w:rsidRDefault="00DB2EA0" w:rsidP="00DB2EA0">
      <w:pPr>
        <w:pStyle w:val="ListParagraph"/>
        <w:rPr>
          <w:b/>
          <w:sz w:val="26"/>
          <w:szCs w:val="26"/>
        </w:rPr>
      </w:pPr>
    </w:p>
    <w:p w:rsidR="002C1F3F" w:rsidRPr="00DB2EA0" w:rsidRDefault="002C1F3F" w:rsidP="00DB2EA0">
      <w:pPr>
        <w:pStyle w:val="p3"/>
        <w:numPr>
          <w:ilvl w:val="0"/>
          <w:numId w:val="30"/>
        </w:numPr>
        <w:tabs>
          <w:tab w:val="clear" w:pos="204"/>
        </w:tabs>
        <w:ind w:right="1440" w:firstLine="360"/>
        <w:rPr>
          <w:b/>
          <w:sz w:val="26"/>
          <w:szCs w:val="26"/>
        </w:rPr>
      </w:pPr>
      <w:r>
        <w:rPr>
          <w:sz w:val="26"/>
          <w:szCs w:val="26"/>
        </w:rPr>
        <w:t xml:space="preserve">How many drivers does Wenger Works currently have </w:t>
      </w:r>
      <w:r w:rsidR="00DB2EA0">
        <w:rPr>
          <w:sz w:val="26"/>
          <w:szCs w:val="26"/>
        </w:rPr>
        <w:tab/>
      </w:r>
      <w:r>
        <w:rPr>
          <w:sz w:val="26"/>
          <w:szCs w:val="26"/>
        </w:rPr>
        <w:t>providing the service free of charge?</w:t>
      </w:r>
    </w:p>
    <w:p w:rsidR="00DB2EA0" w:rsidRPr="002C1F3F" w:rsidRDefault="00DB2EA0" w:rsidP="00DB2EA0">
      <w:pPr>
        <w:pStyle w:val="p3"/>
        <w:tabs>
          <w:tab w:val="clear" w:pos="204"/>
        </w:tabs>
        <w:ind w:left="1440" w:right="1440"/>
        <w:rPr>
          <w:b/>
          <w:sz w:val="26"/>
          <w:szCs w:val="26"/>
        </w:rPr>
      </w:pPr>
    </w:p>
    <w:p w:rsidR="00C46550" w:rsidRPr="00A50A17" w:rsidRDefault="002C1F3F" w:rsidP="00DB2EA0">
      <w:pPr>
        <w:pStyle w:val="p3"/>
        <w:numPr>
          <w:ilvl w:val="0"/>
          <w:numId w:val="30"/>
        </w:numPr>
        <w:tabs>
          <w:tab w:val="clear" w:pos="204"/>
        </w:tabs>
        <w:ind w:right="1440" w:firstLine="360"/>
        <w:rPr>
          <w:b/>
          <w:sz w:val="26"/>
          <w:szCs w:val="26"/>
        </w:rPr>
      </w:pPr>
      <w:r>
        <w:rPr>
          <w:sz w:val="26"/>
          <w:szCs w:val="26"/>
        </w:rPr>
        <w:lastRenderedPageBreak/>
        <w:t>What is the current route or area of operation</w:t>
      </w:r>
      <w:r w:rsidR="008A6904">
        <w:rPr>
          <w:sz w:val="26"/>
          <w:szCs w:val="26"/>
        </w:rPr>
        <w:t xml:space="preserve"> for </w:t>
      </w:r>
      <w:r w:rsidR="00DB2EA0">
        <w:rPr>
          <w:sz w:val="26"/>
          <w:szCs w:val="26"/>
        </w:rPr>
        <w:tab/>
      </w:r>
      <w:r w:rsidR="008A6904">
        <w:rPr>
          <w:sz w:val="26"/>
          <w:szCs w:val="26"/>
        </w:rPr>
        <w:t>Wenger Works’ free service?</w:t>
      </w:r>
      <w:r>
        <w:rPr>
          <w:sz w:val="26"/>
          <w:szCs w:val="26"/>
        </w:rPr>
        <w:t xml:space="preserve">   </w:t>
      </w:r>
    </w:p>
    <w:p w:rsidR="00A50A17" w:rsidRPr="00770C40" w:rsidRDefault="00A50A17" w:rsidP="00A50A17">
      <w:pPr>
        <w:pStyle w:val="p3"/>
        <w:tabs>
          <w:tab w:val="clear" w:pos="204"/>
        </w:tabs>
        <w:ind w:left="1440" w:right="1440"/>
        <w:rPr>
          <w:b/>
          <w:sz w:val="26"/>
          <w:szCs w:val="26"/>
        </w:rPr>
      </w:pPr>
    </w:p>
    <w:p w:rsidR="00C57A89" w:rsidRDefault="00C46550" w:rsidP="00325254">
      <w:pPr>
        <w:pStyle w:val="p3"/>
        <w:tabs>
          <w:tab w:val="clear" w:pos="204"/>
        </w:tabs>
        <w:spacing w:line="360" w:lineRule="auto"/>
        <w:ind w:firstLine="720"/>
        <w:rPr>
          <w:sz w:val="26"/>
          <w:szCs w:val="26"/>
        </w:rPr>
      </w:pPr>
      <w:r>
        <w:rPr>
          <w:sz w:val="26"/>
          <w:szCs w:val="26"/>
        </w:rPr>
        <w:tab/>
      </w:r>
      <w:r w:rsidR="005D5F55">
        <w:rPr>
          <w:sz w:val="26"/>
          <w:szCs w:val="26"/>
        </w:rPr>
        <w:t>As previously noted, o</w:t>
      </w:r>
      <w:r w:rsidR="002264F5">
        <w:rPr>
          <w:sz w:val="26"/>
          <w:szCs w:val="26"/>
        </w:rPr>
        <w:t xml:space="preserve">n July 21, 2017, </w:t>
      </w:r>
      <w:proofErr w:type="spellStart"/>
      <w:r w:rsidR="002264F5">
        <w:rPr>
          <w:sz w:val="26"/>
          <w:szCs w:val="26"/>
        </w:rPr>
        <w:t>Tuk</w:t>
      </w:r>
      <w:r w:rsidR="00C57A89">
        <w:rPr>
          <w:sz w:val="26"/>
          <w:szCs w:val="26"/>
        </w:rPr>
        <w:t>t</w:t>
      </w:r>
      <w:r w:rsidR="002264F5">
        <w:rPr>
          <w:sz w:val="26"/>
          <w:szCs w:val="26"/>
        </w:rPr>
        <w:t>uk</w:t>
      </w:r>
      <w:proofErr w:type="spellEnd"/>
      <w:r w:rsidR="002264F5">
        <w:rPr>
          <w:sz w:val="26"/>
          <w:szCs w:val="26"/>
        </w:rPr>
        <w:t xml:space="preserve"> filed </w:t>
      </w:r>
      <w:r w:rsidR="005D5F55">
        <w:rPr>
          <w:sz w:val="26"/>
          <w:szCs w:val="26"/>
        </w:rPr>
        <w:t xml:space="preserve">the </w:t>
      </w:r>
      <w:r w:rsidR="00C57A89">
        <w:rPr>
          <w:sz w:val="26"/>
          <w:szCs w:val="26"/>
        </w:rPr>
        <w:t>Declaratory Order</w:t>
      </w:r>
      <w:r w:rsidR="00325254">
        <w:rPr>
          <w:sz w:val="26"/>
          <w:szCs w:val="26"/>
        </w:rPr>
        <w:t xml:space="preserve"> Petition.</w:t>
      </w:r>
      <w:r w:rsidR="005D5F55">
        <w:rPr>
          <w:sz w:val="26"/>
          <w:szCs w:val="26"/>
        </w:rPr>
        <w:t xml:space="preserve">  </w:t>
      </w:r>
      <w:r w:rsidR="00C57A89">
        <w:rPr>
          <w:sz w:val="26"/>
          <w:szCs w:val="26"/>
        </w:rPr>
        <w:t xml:space="preserve">On July 27, 2017, </w:t>
      </w:r>
      <w:proofErr w:type="spellStart"/>
      <w:r w:rsidR="00C57A89">
        <w:rPr>
          <w:sz w:val="26"/>
          <w:szCs w:val="26"/>
        </w:rPr>
        <w:t>Tuktuk</w:t>
      </w:r>
      <w:proofErr w:type="spellEnd"/>
      <w:r w:rsidR="00C57A89">
        <w:rPr>
          <w:sz w:val="26"/>
          <w:szCs w:val="26"/>
        </w:rPr>
        <w:t xml:space="preserve"> filed </w:t>
      </w:r>
      <w:r w:rsidR="005D5F55">
        <w:rPr>
          <w:sz w:val="26"/>
          <w:szCs w:val="26"/>
        </w:rPr>
        <w:t>the Reconsideration</w:t>
      </w:r>
      <w:r w:rsidR="00C57A89">
        <w:rPr>
          <w:sz w:val="26"/>
          <w:szCs w:val="26"/>
        </w:rPr>
        <w:t xml:space="preserve"> Petition.  </w:t>
      </w:r>
      <w:r w:rsidR="00DF1E56">
        <w:rPr>
          <w:sz w:val="26"/>
          <w:szCs w:val="26"/>
        </w:rPr>
        <w:t xml:space="preserve">No Answers </w:t>
      </w:r>
      <w:r w:rsidR="00A50A17">
        <w:rPr>
          <w:sz w:val="26"/>
          <w:szCs w:val="26"/>
        </w:rPr>
        <w:t xml:space="preserve">were filed </w:t>
      </w:r>
      <w:r w:rsidR="00DF1E56">
        <w:rPr>
          <w:sz w:val="26"/>
          <w:szCs w:val="26"/>
        </w:rPr>
        <w:t xml:space="preserve">to </w:t>
      </w:r>
      <w:r w:rsidR="005D5F55">
        <w:rPr>
          <w:sz w:val="26"/>
          <w:szCs w:val="26"/>
        </w:rPr>
        <w:t>either</w:t>
      </w:r>
      <w:r w:rsidR="00DF1E56">
        <w:rPr>
          <w:sz w:val="26"/>
          <w:szCs w:val="26"/>
        </w:rPr>
        <w:t xml:space="preserve"> Petition.</w:t>
      </w:r>
      <w:r w:rsidR="00BA3F4B">
        <w:rPr>
          <w:sz w:val="26"/>
          <w:szCs w:val="26"/>
        </w:rPr>
        <w:t xml:space="preserve">  By Order entered August 3, 2017, the Commission granted the </w:t>
      </w:r>
      <w:r w:rsidR="005D5F55">
        <w:rPr>
          <w:sz w:val="26"/>
          <w:szCs w:val="26"/>
        </w:rPr>
        <w:t xml:space="preserve">Reconsideration </w:t>
      </w:r>
      <w:r w:rsidR="00BA3F4B">
        <w:rPr>
          <w:sz w:val="26"/>
          <w:szCs w:val="26"/>
        </w:rPr>
        <w:t>Petition, pending further review of, and consideration on, the merits.</w:t>
      </w:r>
    </w:p>
    <w:p w:rsidR="0010180B" w:rsidRDefault="0010180B" w:rsidP="00325254">
      <w:pPr>
        <w:pStyle w:val="p3"/>
        <w:tabs>
          <w:tab w:val="clear" w:pos="204"/>
        </w:tabs>
        <w:spacing w:line="360" w:lineRule="auto"/>
        <w:ind w:firstLine="720"/>
        <w:rPr>
          <w:sz w:val="26"/>
          <w:szCs w:val="26"/>
        </w:rPr>
      </w:pPr>
    </w:p>
    <w:p w:rsidR="002B4EB1" w:rsidRDefault="002B4EB1" w:rsidP="002B4EB1">
      <w:pPr>
        <w:tabs>
          <w:tab w:val="left" w:pos="-720"/>
        </w:tabs>
        <w:suppressAutoHyphens/>
        <w:spacing w:line="360" w:lineRule="auto"/>
        <w:jc w:val="center"/>
        <w:rPr>
          <w:rFonts w:ascii="Times New Roman" w:hAnsi="Times New Roman"/>
          <w:b/>
          <w:sz w:val="26"/>
        </w:rPr>
      </w:pPr>
      <w:r>
        <w:rPr>
          <w:rFonts w:ascii="Times New Roman" w:hAnsi="Times New Roman"/>
          <w:b/>
          <w:sz w:val="26"/>
        </w:rPr>
        <w:t>Discussion</w:t>
      </w:r>
    </w:p>
    <w:p w:rsidR="002B4EB1" w:rsidRDefault="002B4EB1" w:rsidP="002B4EB1">
      <w:pPr>
        <w:tabs>
          <w:tab w:val="left" w:pos="-720"/>
        </w:tabs>
        <w:suppressAutoHyphens/>
        <w:spacing w:line="360" w:lineRule="auto"/>
        <w:jc w:val="center"/>
        <w:rPr>
          <w:rFonts w:ascii="Times New Roman" w:hAnsi="Times New Roman"/>
          <w:b/>
          <w:sz w:val="26"/>
        </w:rPr>
      </w:pPr>
    </w:p>
    <w:p w:rsidR="00FE17F7" w:rsidRDefault="00732BDE" w:rsidP="00F37099">
      <w:pPr>
        <w:spacing w:line="360" w:lineRule="auto"/>
        <w:rPr>
          <w:rFonts w:ascii="Times New Roman" w:hAnsi="Times New Roman"/>
          <w:sz w:val="26"/>
        </w:rPr>
      </w:pPr>
      <w:r>
        <w:rPr>
          <w:rFonts w:ascii="Times New Roman" w:hAnsi="Times New Roman"/>
          <w:sz w:val="26"/>
          <w:szCs w:val="24"/>
        </w:rPr>
        <w:tab/>
      </w:r>
      <w:r>
        <w:rPr>
          <w:rFonts w:ascii="Times New Roman" w:hAnsi="Times New Roman"/>
          <w:sz w:val="26"/>
          <w:szCs w:val="24"/>
        </w:rPr>
        <w:tab/>
      </w:r>
      <w:r w:rsidR="00EB5F3E">
        <w:rPr>
          <w:rFonts w:ascii="Times New Roman" w:hAnsi="Times New Roman"/>
          <w:sz w:val="26"/>
          <w:szCs w:val="24"/>
        </w:rPr>
        <w:t xml:space="preserve">We note initially that we </w:t>
      </w:r>
      <w:r>
        <w:rPr>
          <w:rFonts w:ascii="Times New Roman" w:hAnsi="Times New Roman"/>
          <w:sz w:val="26"/>
          <w:szCs w:val="24"/>
        </w:rPr>
        <w:t>will</w:t>
      </w:r>
      <w:r w:rsidR="00EB5F3E">
        <w:rPr>
          <w:rFonts w:ascii="Times New Roman" w:hAnsi="Times New Roman"/>
          <w:sz w:val="26"/>
          <w:szCs w:val="24"/>
        </w:rPr>
        <w:t xml:space="preserve"> consolidate the Declaratory Order Petition and the Reconsideration Petition for purposes of this Opinion and Order.  Under </w:t>
      </w:r>
      <w:r w:rsidR="00A17D2B" w:rsidRPr="00EB5F3E">
        <w:rPr>
          <w:rFonts w:ascii="Times New Roman" w:hAnsi="Times New Roman"/>
          <w:sz w:val="26"/>
          <w:szCs w:val="24"/>
        </w:rPr>
        <w:t>52 Pa.</w:t>
      </w:r>
      <w:r w:rsidR="00EB5F3E">
        <w:rPr>
          <w:rFonts w:ascii="Times New Roman" w:hAnsi="Times New Roman"/>
          <w:sz w:val="26"/>
          <w:szCs w:val="24"/>
        </w:rPr>
        <w:t xml:space="preserve"> </w:t>
      </w:r>
      <w:r w:rsidR="00A17D2B" w:rsidRPr="00EB5F3E">
        <w:rPr>
          <w:rFonts w:ascii="Times New Roman" w:hAnsi="Times New Roman"/>
          <w:sz w:val="26"/>
          <w:szCs w:val="24"/>
        </w:rPr>
        <w:t>Code § 5.81(a), “</w:t>
      </w:r>
      <w:r w:rsidR="00EB5F3E">
        <w:rPr>
          <w:rFonts w:ascii="Times New Roman" w:hAnsi="Times New Roman"/>
          <w:sz w:val="26"/>
          <w:szCs w:val="24"/>
        </w:rPr>
        <w:t>[t]</w:t>
      </w:r>
      <w:r w:rsidR="00A17D2B" w:rsidRPr="00EB5F3E">
        <w:rPr>
          <w:rFonts w:ascii="Times New Roman" w:hAnsi="Times New Roman"/>
          <w:sz w:val="26"/>
          <w:szCs w:val="24"/>
        </w:rPr>
        <w:t>he Commission or presiding officer, with or without motion, may order proceedings involving a common question of law or fact to be consolidated.  The Commission or presiding officer may make orders concerning the conduct of the proceeding as may avoid unnecessary costs or delay.”</w:t>
      </w:r>
      <w:r w:rsidR="00EB5F3E">
        <w:rPr>
          <w:rFonts w:ascii="Times New Roman" w:hAnsi="Times New Roman"/>
          <w:sz w:val="26"/>
          <w:szCs w:val="24"/>
        </w:rPr>
        <w:t xml:space="preserve">  </w:t>
      </w:r>
      <w:r w:rsidR="00FE17F7">
        <w:rPr>
          <w:rFonts w:ascii="Times New Roman" w:hAnsi="Times New Roman"/>
          <w:sz w:val="26"/>
          <w:szCs w:val="24"/>
        </w:rPr>
        <w:t xml:space="preserve">In its Reconsideration Petition, </w:t>
      </w:r>
      <w:proofErr w:type="spellStart"/>
      <w:r w:rsidR="00FE17F7">
        <w:rPr>
          <w:rFonts w:ascii="Times New Roman" w:hAnsi="Times New Roman"/>
          <w:sz w:val="26"/>
          <w:szCs w:val="24"/>
        </w:rPr>
        <w:t>Tuktuk</w:t>
      </w:r>
      <w:proofErr w:type="spellEnd"/>
      <w:r w:rsidR="00FE17F7">
        <w:rPr>
          <w:rFonts w:ascii="Times New Roman" w:hAnsi="Times New Roman"/>
          <w:sz w:val="26"/>
          <w:szCs w:val="24"/>
        </w:rPr>
        <w:t xml:space="preserve"> </w:t>
      </w:r>
      <w:r w:rsidR="00FE17F7">
        <w:rPr>
          <w:rFonts w:ascii="Times New Roman" w:hAnsi="Times New Roman"/>
          <w:sz w:val="26"/>
        </w:rPr>
        <w:t xml:space="preserve">states that the Commission could consolidate the Declaratory Order Petition with the Reconsideration Petition and that </w:t>
      </w:r>
      <w:proofErr w:type="spellStart"/>
      <w:r w:rsidR="00FE17F7">
        <w:rPr>
          <w:rFonts w:ascii="Times New Roman" w:hAnsi="Times New Roman"/>
          <w:sz w:val="26"/>
        </w:rPr>
        <w:t>Tuktuk</w:t>
      </w:r>
      <w:proofErr w:type="spellEnd"/>
      <w:r w:rsidR="00FE17F7">
        <w:rPr>
          <w:rFonts w:ascii="Times New Roman" w:hAnsi="Times New Roman"/>
          <w:sz w:val="26"/>
        </w:rPr>
        <w:t xml:space="preserve"> is not opposed to such a procedure.  </w:t>
      </w:r>
    </w:p>
    <w:p w:rsidR="00FE17F7" w:rsidRPr="00770C40" w:rsidRDefault="00FE17F7" w:rsidP="00F37099">
      <w:pPr>
        <w:spacing w:line="360" w:lineRule="auto"/>
        <w:rPr>
          <w:rFonts w:ascii="Times New Roman" w:hAnsi="Times New Roman"/>
          <w:sz w:val="26"/>
        </w:rPr>
      </w:pPr>
      <w:r>
        <w:rPr>
          <w:rFonts w:ascii="Times New Roman" w:hAnsi="Times New Roman"/>
          <w:sz w:val="26"/>
        </w:rPr>
        <w:t>Reconsideration Petition</w:t>
      </w:r>
      <w:r w:rsidRPr="00770C40">
        <w:rPr>
          <w:rFonts w:ascii="Times New Roman" w:hAnsi="Times New Roman"/>
          <w:sz w:val="26"/>
        </w:rPr>
        <w:t xml:space="preserve"> at</w:t>
      </w:r>
      <w:r>
        <w:rPr>
          <w:rFonts w:ascii="Times New Roman" w:hAnsi="Times New Roman"/>
          <w:sz w:val="26"/>
        </w:rPr>
        <w:t xml:space="preserve"> 1-2 n. 2.</w:t>
      </w:r>
      <w:r w:rsidR="00732BDE">
        <w:rPr>
          <w:rFonts w:ascii="Times New Roman" w:hAnsi="Times New Roman"/>
          <w:sz w:val="26"/>
        </w:rPr>
        <w:t xml:space="preserve">  We find that consolidation is appropriate because both Petitions involve common questions of law or fact and </w:t>
      </w:r>
      <w:r w:rsidR="004068DD">
        <w:rPr>
          <w:rFonts w:ascii="Times New Roman" w:hAnsi="Times New Roman"/>
          <w:sz w:val="26"/>
        </w:rPr>
        <w:t>because a consolidated procedure will avoid unnecessary costs o</w:t>
      </w:r>
      <w:r w:rsidR="00F37099">
        <w:rPr>
          <w:rFonts w:ascii="Times New Roman" w:hAnsi="Times New Roman"/>
          <w:sz w:val="26"/>
        </w:rPr>
        <w:t>r</w:t>
      </w:r>
      <w:r w:rsidR="004068DD">
        <w:rPr>
          <w:rFonts w:ascii="Times New Roman" w:hAnsi="Times New Roman"/>
          <w:sz w:val="26"/>
        </w:rPr>
        <w:t xml:space="preserve"> delay.</w:t>
      </w:r>
      <w:r>
        <w:rPr>
          <w:rFonts w:ascii="Times New Roman" w:hAnsi="Times New Roman"/>
          <w:sz w:val="26"/>
        </w:rPr>
        <w:t xml:space="preserve">    </w:t>
      </w:r>
      <w:r w:rsidRPr="00770C40">
        <w:rPr>
          <w:rFonts w:ascii="Times New Roman" w:hAnsi="Times New Roman"/>
          <w:sz w:val="26"/>
        </w:rPr>
        <w:t xml:space="preserve"> </w:t>
      </w:r>
      <w:r w:rsidRPr="00770C40">
        <w:rPr>
          <w:rFonts w:ascii="Times New Roman" w:hAnsi="Times New Roman"/>
          <w:sz w:val="26"/>
        </w:rPr>
        <w:tab/>
      </w:r>
      <w:r w:rsidRPr="00770C40">
        <w:rPr>
          <w:rFonts w:ascii="Times New Roman" w:hAnsi="Times New Roman"/>
          <w:sz w:val="26"/>
        </w:rPr>
        <w:tab/>
      </w:r>
    </w:p>
    <w:p w:rsidR="00A17D2B" w:rsidRPr="00EB5F3E" w:rsidRDefault="00FE17F7" w:rsidP="00A17D2B">
      <w:pPr>
        <w:spacing w:line="360" w:lineRule="auto"/>
        <w:ind w:firstLine="1440"/>
        <w:rPr>
          <w:rFonts w:ascii="Times New Roman" w:hAnsi="Times New Roman"/>
          <w:sz w:val="26"/>
          <w:szCs w:val="24"/>
        </w:rPr>
      </w:pPr>
      <w:r>
        <w:rPr>
          <w:rFonts w:ascii="Times New Roman" w:hAnsi="Times New Roman"/>
          <w:sz w:val="26"/>
          <w:szCs w:val="24"/>
        </w:rPr>
        <w:t xml:space="preserve"> </w:t>
      </w:r>
      <w:r w:rsidR="00A17D2B" w:rsidRPr="00EB5F3E">
        <w:rPr>
          <w:rFonts w:ascii="Times New Roman" w:hAnsi="Times New Roman"/>
          <w:sz w:val="26"/>
          <w:szCs w:val="24"/>
        </w:rPr>
        <w:t xml:space="preserve"> </w:t>
      </w:r>
    </w:p>
    <w:p w:rsidR="002B4EB1" w:rsidRDefault="006B0849" w:rsidP="002B4EB1">
      <w:pPr>
        <w:spacing w:line="360" w:lineRule="auto"/>
        <w:ind w:firstLine="1440"/>
        <w:rPr>
          <w:rFonts w:ascii="Times New Roman" w:hAnsi="Times New Roman"/>
          <w:color w:val="000000"/>
          <w:sz w:val="26"/>
          <w:szCs w:val="26"/>
        </w:rPr>
      </w:pPr>
      <w:r>
        <w:rPr>
          <w:rFonts w:ascii="Times New Roman" w:hAnsi="Times New Roman"/>
          <w:sz w:val="26"/>
          <w:szCs w:val="26"/>
        </w:rPr>
        <w:t>A</w:t>
      </w:r>
      <w:r w:rsidR="002B4EB1" w:rsidRPr="002B4EB1">
        <w:rPr>
          <w:rFonts w:ascii="Times New Roman" w:hAnsi="Times New Roman"/>
          <w:sz w:val="26"/>
          <w:szCs w:val="26"/>
        </w:rPr>
        <w:t xml:space="preserve">ny issue or argument that we do not specifically address herein has been duly considered and will be denied without further discussion.  It is well settled that we are not required to consider expressly or at length each contention or argument raised by the parties.  </w:t>
      </w:r>
      <w:hyperlink r:id="rId8" w:history="1">
        <w:r w:rsidR="002B4EB1" w:rsidRPr="002B4EB1">
          <w:rPr>
            <w:rFonts w:ascii="Times New Roman" w:hAnsi="Times New Roman"/>
            <w:i/>
            <w:iCs/>
            <w:color w:val="000000"/>
            <w:sz w:val="26"/>
            <w:szCs w:val="26"/>
          </w:rPr>
          <w:t xml:space="preserve">Consolidated Rail Corporation v. Pa. PUC, </w:t>
        </w:r>
        <w:r w:rsidR="002B4EB1" w:rsidRPr="002B4EB1">
          <w:rPr>
            <w:rFonts w:ascii="Times New Roman" w:hAnsi="Times New Roman"/>
            <w:color w:val="000000"/>
            <w:sz w:val="26"/>
            <w:szCs w:val="26"/>
          </w:rPr>
          <w:t xml:space="preserve">625 A.2d 741 (Pa. </w:t>
        </w:r>
        <w:proofErr w:type="spellStart"/>
        <w:r w:rsidR="002B4EB1" w:rsidRPr="002B4EB1">
          <w:rPr>
            <w:rFonts w:ascii="Times New Roman" w:hAnsi="Times New Roman"/>
            <w:color w:val="000000"/>
            <w:sz w:val="26"/>
            <w:szCs w:val="26"/>
          </w:rPr>
          <w:t>Cmwlth</w:t>
        </w:r>
        <w:proofErr w:type="spellEnd"/>
        <w:r w:rsidR="002B4EB1" w:rsidRPr="002B4EB1">
          <w:rPr>
            <w:rFonts w:ascii="Times New Roman" w:hAnsi="Times New Roman"/>
            <w:color w:val="000000"/>
            <w:sz w:val="26"/>
            <w:szCs w:val="26"/>
          </w:rPr>
          <w:t>. 1993);</w:t>
        </w:r>
      </w:hyperlink>
      <w:r w:rsidR="002B4EB1" w:rsidRPr="002B4EB1">
        <w:rPr>
          <w:rFonts w:ascii="Times New Roman" w:hAnsi="Times New Roman"/>
          <w:color w:val="000000"/>
          <w:sz w:val="26"/>
          <w:szCs w:val="26"/>
        </w:rPr>
        <w:t xml:space="preserve"> </w:t>
      </w:r>
      <w:r w:rsidR="002B4EB1" w:rsidRPr="002B4EB1">
        <w:rPr>
          <w:rFonts w:ascii="Times New Roman" w:hAnsi="Times New Roman"/>
          <w:i/>
          <w:color w:val="000000"/>
          <w:sz w:val="26"/>
          <w:szCs w:val="26"/>
        </w:rPr>
        <w:t xml:space="preserve">also </w:t>
      </w:r>
      <w:r w:rsidR="002B4EB1" w:rsidRPr="002B4EB1">
        <w:rPr>
          <w:rFonts w:ascii="Times New Roman" w:hAnsi="Times New Roman"/>
          <w:i/>
          <w:iCs/>
          <w:color w:val="000000"/>
          <w:sz w:val="26"/>
          <w:szCs w:val="26"/>
        </w:rPr>
        <w:t xml:space="preserve">see, generally, </w:t>
      </w:r>
      <w:hyperlink r:id="rId9" w:history="1">
        <w:r w:rsidR="002B4EB1" w:rsidRPr="002B4EB1">
          <w:rPr>
            <w:rFonts w:ascii="Times New Roman" w:hAnsi="Times New Roman"/>
            <w:i/>
            <w:iCs/>
            <w:color w:val="000000"/>
            <w:sz w:val="26"/>
            <w:szCs w:val="26"/>
          </w:rPr>
          <w:t>University of Pennsyl</w:t>
        </w:r>
        <w:r w:rsidR="002B4EB1" w:rsidRPr="002B4EB1">
          <w:rPr>
            <w:rFonts w:ascii="Times New Roman" w:hAnsi="Times New Roman"/>
            <w:i/>
            <w:iCs/>
            <w:color w:val="000000"/>
            <w:sz w:val="26"/>
            <w:szCs w:val="26"/>
          </w:rPr>
          <w:softHyphen/>
          <w:t>vania v. Pa. PUC</w:t>
        </w:r>
        <w:r w:rsidR="002B4EB1" w:rsidRPr="002B4EB1">
          <w:rPr>
            <w:rFonts w:ascii="Times New Roman" w:hAnsi="Times New Roman"/>
            <w:color w:val="000000"/>
            <w:sz w:val="26"/>
            <w:szCs w:val="26"/>
          </w:rPr>
          <w:t xml:space="preserve">, 485 A.2d 1217 (Pa. </w:t>
        </w:r>
        <w:proofErr w:type="spellStart"/>
        <w:r w:rsidR="002B4EB1" w:rsidRPr="002B4EB1">
          <w:rPr>
            <w:rFonts w:ascii="Times New Roman" w:hAnsi="Times New Roman"/>
            <w:color w:val="000000"/>
            <w:sz w:val="26"/>
            <w:szCs w:val="26"/>
          </w:rPr>
          <w:t>Cmwlth</w:t>
        </w:r>
        <w:proofErr w:type="spellEnd"/>
        <w:r w:rsidR="002B4EB1" w:rsidRPr="002B4EB1">
          <w:rPr>
            <w:rFonts w:ascii="Times New Roman" w:hAnsi="Times New Roman"/>
            <w:color w:val="000000"/>
            <w:sz w:val="26"/>
            <w:szCs w:val="26"/>
          </w:rPr>
          <w:t>. 1984).</w:t>
        </w:r>
      </w:hyperlink>
    </w:p>
    <w:p w:rsidR="00F37099" w:rsidRPr="002B4EB1" w:rsidRDefault="00F37099" w:rsidP="002B4EB1">
      <w:pPr>
        <w:spacing w:line="360" w:lineRule="auto"/>
        <w:ind w:firstLine="1440"/>
        <w:rPr>
          <w:rFonts w:ascii="Times New Roman" w:hAnsi="Times New Roman"/>
          <w:color w:val="000000"/>
          <w:sz w:val="26"/>
          <w:szCs w:val="26"/>
        </w:rPr>
      </w:pPr>
    </w:p>
    <w:p w:rsidR="008F0C99" w:rsidRPr="007F571E" w:rsidRDefault="008F0C99" w:rsidP="008F0C99">
      <w:pPr>
        <w:rPr>
          <w:rFonts w:ascii="Times New Roman" w:hAnsi="Times New Roman"/>
          <w:sz w:val="26"/>
          <w:szCs w:val="26"/>
        </w:rPr>
      </w:pPr>
    </w:p>
    <w:p w:rsidR="002B4EB1" w:rsidRDefault="009A35EB" w:rsidP="002B4EB1">
      <w:pPr>
        <w:tabs>
          <w:tab w:val="left" w:pos="-720"/>
        </w:tabs>
        <w:suppressAutoHyphens/>
        <w:spacing w:line="360" w:lineRule="auto"/>
        <w:rPr>
          <w:rFonts w:ascii="Times New Roman" w:hAnsi="Times New Roman"/>
          <w:b/>
          <w:sz w:val="26"/>
        </w:rPr>
      </w:pPr>
      <w:r>
        <w:rPr>
          <w:rFonts w:ascii="Times New Roman" w:hAnsi="Times New Roman"/>
          <w:b/>
          <w:sz w:val="26"/>
        </w:rPr>
        <w:lastRenderedPageBreak/>
        <w:t>D</w:t>
      </w:r>
      <w:r w:rsidR="003D7388" w:rsidRPr="003D7388">
        <w:rPr>
          <w:rFonts w:ascii="Times New Roman" w:hAnsi="Times New Roman"/>
          <w:b/>
          <w:sz w:val="26"/>
        </w:rPr>
        <w:t>eclaratory Order</w:t>
      </w:r>
      <w:r>
        <w:rPr>
          <w:rFonts w:ascii="Times New Roman" w:hAnsi="Times New Roman"/>
          <w:b/>
          <w:sz w:val="26"/>
        </w:rPr>
        <w:t xml:space="preserve"> Petition</w:t>
      </w:r>
      <w:r w:rsidR="003D7388" w:rsidRPr="003D7388">
        <w:rPr>
          <w:rFonts w:ascii="Times New Roman" w:hAnsi="Times New Roman"/>
          <w:b/>
          <w:sz w:val="26"/>
        </w:rPr>
        <w:t xml:space="preserve"> </w:t>
      </w:r>
    </w:p>
    <w:p w:rsidR="00563FD6" w:rsidRDefault="00563FD6" w:rsidP="002B4EB1">
      <w:pPr>
        <w:tabs>
          <w:tab w:val="left" w:pos="-720"/>
        </w:tabs>
        <w:suppressAutoHyphens/>
        <w:spacing w:line="360" w:lineRule="auto"/>
        <w:rPr>
          <w:rFonts w:ascii="Times New Roman" w:hAnsi="Times New Roman"/>
          <w:b/>
          <w:sz w:val="26"/>
        </w:rPr>
      </w:pPr>
    </w:p>
    <w:p w:rsidR="0085452A" w:rsidRPr="0085452A" w:rsidRDefault="0085452A" w:rsidP="0085452A">
      <w:pPr>
        <w:pStyle w:val="p3"/>
        <w:tabs>
          <w:tab w:val="clear" w:pos="204"/>
        </w:tabs>
        <w:spacing w:line="360" w:lineRule="auto"/>
        <w:ind w:firstLine="720"/>
        <w:rPr>
          <w:b/>
          <w:sz w:val="26"/>
          <w:szCs w:val="26"/>
        </w:rPr>
      </w:pPr>
      <w:r w:rsidRPr="0085452A">
        <w:rPr>
          <w:b/>
          <w:sz w:val="26"/>
          <w:szCs w:val="26"/>
        </w:rPr>
        <w:t xml:space="preserve">Legal Standards </w:t>
      </w:r>
    </w:p>
    <w:p w:rsidR="0085452A" w:rsidRDefault="0085452A" w:rsidP="0085452A">
      <w:pPr>
        <w:pStyle w:val="p3"/>
        <w:tabs>
          <w:tab w:val="clear" w:pos="204"/>
        </w:tabs>
        <w:spacing w:line="360" w:lineRule="auto"/>
        <w:ind w:firstLine="720"/>
        <w:rPr>
          <w:sz w:val="26"/>
          <w:szCs w:val="26"/>
        </w:rPr>
      </w:pPr>
    </w:p>
    <w:p w:rsidR="009A35EB" w:rsidRDefault="0085452A" w:rsidP="0085452A">
      <w:pPr>
        <w:spacing w:line="360" w:lineRule="auto"/>
        <w:ind w:firstLine="1440"/>
        <w:rPr>
          <w:rFonts w:ascii="Times New Roman" w:hAnsi="Times New Roman"/>
          <w:sz w:val="26"/>
          <w:szCs w:val="26"/>
        </w:rPr>
      </w:pPr>
      <w:proofErr w:type="spellStart"/>
      <w:r>
        <w:rPr>
          <w:rFonts w:ascii="Times New Roman" w:hAnsi="Times New Roman"/>
          <w:sz w:val="26"/>
          <w:szCs w:val="26"/>
        </w:rPr>
        <w:t>Tuktuk</w:t>
      </w:r>
      <w:proofErr w:type="spellEnd"/>
      <w:r>
        <w:rPr>
          <w:rFonts w:ascii="Times New Roman" w:hAnsi="Times New Roman"/>
          <w:sz w:val="26"/>
          <w:szCs w:val="26"/>
        </w:rPr>
        <w:t xml:space="preserve"> filed its Declaratory Order Petition pursuant to</w:t>
      </w:r>
      <w:r w:rsidRPr="00A318A3">
        <w:rPr>
          <w:rFonts w:ascii="Times New Roman" w:hAnsi="Times New Roman"/>
          <w:sz w:val="26"/>
          <w:szCs w:val="26"/>
        </w:rPr>
        <w:t xml:space="preserve"> 66 Pa. C.S. § 331(f) and 52 Pa. Code § 5.42.  </w:t>
      </w:r>
      <w:r>
        <w:rPr>
          <w:rFonts w:ascii="Times New Roman" w:hAnsi="Times New Roman"/>
          <w:sz w:val="26"/>
          <w:szCs w:val="26"/>
        </w:rPr>
        <w:t>Under</w:t>
      </w:r>
      <w:r w:rsidRPr="00A318A3">
        <w:rPr>
          <w:rFonts w:ascii="Times New Roman" w:hAnsi="Times New Roman"/>
          <w:sz w:val="26"/>
          <w:szCs w:val="26"/>
        </w:rPr>
        <w:t xml:space="preserve"> these provisions, the issuance of a declaratory order is subject to the Commission’s sound discretion and is employed to resolve actual controversies or remove uncertainty.  </w:t>
      </w:r>
      <w:r w:rsidRPr="00A318A3">
        <w:rPr>
          <w:rFonts w:ascii="Times New Roman" w:hAnsi="Times New Roman"/>
          <w:i/>
          <w:iCs/>
          <w:sz w:val="26"/>
          <w:szCs w:val="26"/>
        </w:rPr>
        <w:t>Application of the City of Chester</w:t>
      </w:r>
      <w:r w:rsidRPr="00A318A3">
        <w:rPr>
          <w:rFonts w:ascii="Times New Roman" w:hAnsi="Times New Roman"/>
          <w:sz w:val="26"/>
          <w:szCs w:val="26"/>
        </w:rPr>
        <w:t xml:space="preserve">, Docket No. </w:t>
      </w:r>
    </w:p>
    <w:p w:rsidR="0085452A" w:rsidRPr="00A318A3" w:rsidRDefault="0085452A" w:rsidP="009A35EB">
      <w:pPr>
        <w:spacing w:line="360" w:lineRule="auto"/>
        <w:rPr>
          <w:rFonts w:ascii="Times New Roman" w:hAnsi="Times New Roman"/>
          <w:sz w:val="26"/>
          <w:szCs w:val="26"/>
        </w:rPr>
      </w:pPr>
      <w:r w:rsidRPr="00A318A3">
        <w:rPr>
          <w:rFonts w:ascii="Times New Roman" w:hAnsi="Times New Roman"/>
          <w:sz w:val="26"/>
          <w:szCs w:val="26"/>
        </w:rPr>
        <w:t xml:space="preserve">A-2012-2298192 (Order entered August 21, 2014).  Declaratory orders carry the same effect as other Commission Orders and are appealable to the Commonwealth Court as final adjudications.  </w:t>
      </w:r>
      <w:r w:rsidRPr="00A318A3">
        <w:rPr>
          <w:rFonts w:ascii="Times New Roman" w:hAnsi="Times New Roman"/>
          <w:i/>
          <w:iCs/>
          <w:sz w:val="26"/>
          <w:szCs w:val="26"/>
        </w:rPr>
        <w:t>Professional Paramedical Services, Inc. v. Pa. PUC</w:t>
      </w:r>
      <w:r w:rsidRPr="00A318A3">
        <w:rPr>
          <w:rFonts w:ascii="Times New Roman" w:hAnsi="Times New Roman"/>
          <w:sz w:val="26"/>
          <w:szCs w:val="26"/>
        </w:rPr>
        <w:t xml:space="preserve">, 525 A.2d 1274 (Pa. </w:t>
      </w:r>
      <w:proofErr w:type="spellStart"/>
      <w:r w:rsidRPr="00A318A3">
        <w:rPr>
          <w:rFonts w:ascii="Times New Roman" w:hAnsi="Times New Roman"/>
          <w:sz w:val="26"/>
          <w:szCs w:val="26"/>
        </w:rPr>
        <w:t>Cmwlth</w:t>
      </w:r>
      <w:proofErr w:type="spellEnd"/>
      <w:r w:rsidRPr="00A318A3">
        <w:rPr>
          <w:rFonts w:ascii="Times New Roman" w:hAnsi="Times New Roman"/>
          <w:sz w:val="26"/>
          <w:szCs w:val="26"/>
        </w:rPr>
        <w:t>. 1987).  </w:t>
      </w:r>
    </w:p>
    <w:p w:rsidR="0085452A" w:rsidRDefault="0085452A" w:rsidP="0085452A">
      <w:pPr>
        <w:pStyle w:val="p3"/>
        <w:tabs>
          <w:tab w:val="clear" w:pos="204"/>
        </w:tabs>
        <w:spacing w:line="360" w:lineRule="auto"/>
        <w:ind w:firstLine="720"/>
        <w:rPr>
          <w:sz w:val="26"/>
          <w:szCs w:val="26"/>
        </w:rPr>
      </w:pPr>
    </w:p>
    <w:p w:rsidR="0085452A" w:rsidRPr="0085452A" w:rsidRDefault="0085452A" w:rsidP="0085452A">
      <w:pPr>
        <w:pStyle w:val="p3"/>
        <w:tabs>
          <w:tab w:val="clear" w:pos="204"/>
        </w:tabs>
        <w:spacing w:line="360" w:lineRule="auto"/>
        <w:ind w:firstLine="720"/>
        <w:rPr>
          <w:b/>
          <w:sz w:val="26"/>
          <w:szCs w:val="26"/>
        </w:rPr>
      </w:pPr>
      <w:r w:rsidRPr="0085452A">
        <w:rPr>
          <w:b/>
          <w:sz w:val="26"/>
          <w:szCs w:val="26"/>
        </w:rPr>
        <w:t>Petition</w:t>
      </w:r>
    </w:p>
    <w:p w:rsidR="0085452A" w:rsidRDefault="0085452A" w:rsidP="0085452A">
      <w:pPr>
        <w:pStyle w:val="p3"/>
        <w:tabs>
          <w:tab w:val="clear" w:pos="204"/>
        </w:tabs>
        <w:spacing w:line="360" w:lineRule="auto"/>
        <w:ind w:firstLine="720"/>
        <w:rPr>
          <w:sz w:val="26"/>
          <w:szCs w:val="26"/>
        </w:rPr>
      </w:pPr>
    </w:p>
    <w:p w:rsidR="00A13DE2" w:rsidRDefault="0085452A" w:rsidP="0085452A">
      <w:pPr>
        <w:pStyle w:val="p3"/>
        <w:tabs>
          <w:tab w:val="clear" w:pos="204"/>
        </w:tabs>
        <w:spacing w:line="360" w:lineRule="auto"/>
        <w:ind w:firstLine="720"/>
        <w:rPr>
          <w:sz w:val="26"/>
          <w:szCs w:val="26"/>
        </w:rPr>
      </w:pPr>
      <w:r>
        <w:rPr>
          <w:sz w:val="26"/>
          <w:szCs w:val="26"/>
        </w:rPr>
        <w:tab/>
      </w:r>
      <w:r w:rsidR="0013352D">
        <w:rPr>
          <w:sz w:val="26"/>
          <w:szCs w:val="26"/>
        </w:rPr>
        <w:t xml:space="preserve">In its Declaratory Order Petition, </w:t>
      </w:r>
      <w:proofErr w:type="spellStart"/>
      <w:r w:rsidR="0013352D">
        <w:rPr>
          <w:sz w:val="26"/>
          <w:szCs w:val="26"/>
        </w:rPr>
        <w:t>Tuktuk</w:t>
      </w:r>
      <w:proofErr w:type="spellEnd"/>
      <w:r w:rsidR="0013352D">
        <w:rPr>
          <w:sz w:val="26"/>
          <w:szCs w:val="26"/>
        </w:rPr>
        <w:t xml:space="preserve"> </w:t>
      </w:r>
      <w:r w:rsidR="00A13DE2">
        <w:rPr>
          <w:sz w:val="26"/>
          <w:szCs w:val="26"/>
        </w:rPr>
        <w:t xml:space="preserve">requests the Commission to determine that its proposed transportation services are exempt from Commission regulation and that a Certificate of Public Convenience (Certificate) is not necessary to lawfully provide the service in connection with its sightseeing business.  Specifically, </w:t>
      </w:r>
      <w:proofErr w:type="spellStart"/>
      <w:r w:rsidR="00A13DE2">
        <w:rPr>
          <w:sz w:val="26"/>
          <w:szCs w:val="26"/>
        </w:rPr>
        <w:t>Tuktuk</w:t>
      </w:r>
      <w:proofErr w:type="spellEnd"/>
      <w:r w:rsidR="00A13DE2">
        <w:rPr>
          <w:sz w:val="26"/>
          <w:szCs w:val="26"/>
        </w:rPr>
        <w:t xml:space="preserve"> avers that, because its transportation services are in the nature of an amusement ride and are incidental to and in furtherance of its primary business of offering sightseeing tours to the public, its proposed service is outside of the Commission’s jurisdiction.  Declaratory Order Petition at 2.      </w:t>
      </w:r>
    </w:p>
    <w:p w:rsidR="00A13DE2" w:rsidRDefault="00A13DE2" w:rsidP="0085452A">
      <w:pPr>
        <w:pStyle w:val="p3"/>
        <w:tabs>
          <w:tab w:val="clear" w:pos="204"/>
        </w:tabs>
        <w:spacing w:line="360" w:lineRule="auto"/>
        <w:ind w:firstLine="720"/>
        <w:rPr>
          <w:sz w:val="26"/>
          <w:szCs w:val="26"/>
        </w:rPr>
      </w:pPr>
    </w:p>
    <w:p w:rsidR="0085452A" w:rsidRDefault="00A13DE2" w:rsidP="009A35EB">
      <w:pPr>
        <w:pStyle w:val="p3"/>
        <w:tabs>
          <w:tab w:val="clear" w:pos="204"/>
        </w:tabs>
        <w:spacing w:line="360" w:lineRule="auto"/>
        <w:ind w:firstLine="720"/>
        <w:rPr>
          <w:sz w:val="26"/>
          <w:szCs w:val="26"/>
        </w:rPr>
      </w:pPr>
      <w:r>
        <w:rPr>
          <w:sz w:val="26"/>
          <w:szCs w:val="26"/>
        </w:rPr>
        <w:tab/>
      </w:r>
      <w:proofErr w:type="spellStart"/>
      <w:r w:rsidR="0085452A">
        <w:rPr>
          <w:sz w:val="26"/>
          <w:szCs w:val="26"/>
        </w:rPr>
        <w:t>Tuktuk</w:t>
      </w:r>
      <w:proofErr w:type="spellEnd"/>
      <w:r w:rsidR="0085452A">
        <w:rPr>
          <w:sz w:val="26"/>
          <w:szCs w:val="26"/>
        </w:rPr>
        <w:t xml:space="preserve"> describes its service as a sightseeing tour of the City of Lancaster conducted in a vehicle called an </w:t>
      </w:r>
      <w:r w:rsidR="00D23FE3">
        <w:rPr>
          <w:sz w:val="26"/>
          <w:szCs w:val="26"/>
        </w:rPr>
        <w:t>E-</w:t>
      </w:r>
      <w:proofErr w:type="spellStart"/>
      <w:r w:rsidR="00D23FE3">
        <w:rPr>
          <w:sz w:val="26"/>
          <w:szCs w:val="26"/>
        </w:rPr>
        <w:t>Tuk</w:t>
      </w:r>
      <w:proofErr w:type="spellEnd"/>
      <w:r w:rsidR="0085452A">
        <w:rPr>
          <w:sz w:val="26"/>
          <w:szCs w:val="26"/>
        </w:rPr>
        <w:t xml:space="preserve">.  </w:t>
      </w:r>
      <w:r w:rsidR="005F470F">
        <w:rPr>
          <w:sz w:val="26"/>
          <w:szCs w:val="26"/>
        </w:rPr>
        <w:t xml:space="preserve">Based on </w:t>
      </w:r>
      <w:proofErr w:type="spellStart"/>
      <w:r w:rsidR="005F470F">
        <w:rPr>
          <w:sz w:val="26"/>
          <w:szCs w:val="26"/>
        </w:rPr>
        <w:t>Tuktuk’s</w:t>
      </w:r>
      <w:proofErr w:type="spellEnd"/>
      <w:r w:rsidR="005F470F">
        <w:rPr>
          <w:sz w:val="26"/>
          <w:szCs w:val="26"/>
        </w:rPr>
        <w:t xml:space="preserve"> </w:t>
      </w:r>
      <w:r w:rsidR="00990A02">
        <w:rPr>
          <w:sz w:val="26"/>
          <w:szCs w:val="26"/>
        </w:rPr>
        <w:t xml:space="preserve">current </w:t>
      </w:r>
      <w:r w:rsidR="005F470F">
        <w:rPr>
          <w:sz w:val="26"/>
          <w:szCs w:val="26"/>
        </w:rPr>
        <w:t xml:space="preserve">averments, it will provide a circuitous ride and </w:t>
      </w:r>
      <w:r w:rsidR="00441F5D">
        <w:rPr>
          <w:sz w:val="26"/>
          <w:szCs w:val="26"/>
        </w:rPr>
        <w:t xml:space="preserve">will not offer transportation services to and from intermediate points during the tour or make stops for the purpose of picking up or discharging passengers.  </w:t>
      </w:r>
      <w:r w:rsidR="00441F5D" w:rsidRPr="00441F5D">
        <w:rPr>
          <w:i/>
          <w:sz w:val="26"/>
          <w:szCs w:val="26"/>
        </w:rPr>
        <w:t>Id</w:t>
      </w:r>
      <w:r w:rsidR="00441F5D">
        <w:rPr>
          <w:sz w:val="26"/>
          <w:szCs w:val="26"/>
        </w:rPr>
        <w:t xml:space="preserve">. at 3.  </w:t>
      </w:r>
      <w:r w:rsidR="0085452A">
        <w:rPr>
          <w:sz w:val="26"/>
          <w:szCs w:val="26"/>
        </w:rPr>
        <w:t xml:space="preserve">An </w:t>
      </w:r>
      <w:r w:rsidR="00D23FE3">
        <w:rPr>
          <w:sz w:val="26"/>
          <w:szCs w:val="26"/>
        </w:rPr>
        <w:t>E-</w:t>
      </w:r>
      <w:proofErr w:type="spellStart"/>
      <w:r w:rsidR="00D23FE3">
        <w:rPr>
          <w:sz w:val="26"/>
          <w:szCs w:val="26"/>
        </w:rPr>
        <w:t>Tuk</w:t>
      </w:r>
      <w:proofErr w:type="spellEnd"/>
      <w:r w:rsidR="0085452A">
        <w:rPr>
          <w:sz w:val="26"/>
          <w:szCs w:val="26"/>
        </w:rPr>
        <w:t xml:space="preserve"> is a three-wheeled, battery-operated vehicle </w:t>
      </w:r>
      <w:r w:rsidR="009A35EB">
        <w:rPr>
          <w:sz w:val="26"/>
          <w:szCs w:val="26"/>
        </w:rPr>
        <w:lastRenderedPageBreak/>
        <w:t>t</w:t>
      </w:r>
      <w:r w:rsidR="0085452A">
        <w:rPr>
          <w:sz w:val="26"/>
          <w:szCs w:val="26"/>
        </w:rPr>
        <w:t>h</w:t>
      </w:r>
      <w:r w:rsidR="009A35EB">
        <w:rPr>
          <w:sz w:val="26"/>
          <w:szCs w:val="26"/>
        </w:rPr>
        <w:t>at</w:t>
      </w:r>
      <w:r w:rsidR="0085452A">
        <w:rPr>
          <w:sz w:val="26"/>
          <w:szCs w:val="26"/>
        </w:rPr>
        <w:t xml:space="preserve"> holds </w:t>
      </w:r>
      <w:r w:rsidR="00E7431F">
        <w:rPr>
          <w:sz w:val="26"/>
          <w:szCs w:val="26"/>
        </w:rPr>
        <w:t xml:space="preserve">up to </w:t>
      </w:r>
      <w:r w:rsidR="0085452A">
        <w:rPr>
          <w:sz w:val="26"/>
          <w:szCs w:val="26"/>
        </w:rPr>
        <w:t xml:space="preserve">six passengers and can reach a maximum speed of 25 miles per hour.  The United States Department of Transportation (USDOT) and </w:t>
      </w:r>
      <w:r w:rsidR="005F470F">
        <w:rPr>
          <w:sz w:val="26"/>
          <w:szCs w:val="26"/>
        </w:rPr>
        <w:t xml:space="preserve">the </w:t>
      </w:r>
      <w:r w:rsidR="0085452A">
        <w:rPr>
          <w:sz w:val="26"/>
          <w:szCs w:val="26"/>
        </w:rPr>
        <w:t>Pennsylvania Department of Transportation (</w:t>
      </w:r>
      <w:proofErr w:type="spellStart"/>
      <w:r w:rsidR="0085452A">
        <w:rPr>
          <w:sz w:val="26"/>
          <w:szCs w:val="26"/>
        </w:rPr>
        <w:t>PennDOT</w:t>
      </w:r>
      <w:proofErr w:type="spellEnd"/>
      <w:r w:rsidR="0085452A">
        <w:rPr>
          <w:sz w:val="26"/>
          <w:szCs w:val="26"/>
        </w:rPr>
        <w:t xml:space="preserve">) consider the </w:t>
      </w:r>
      <w:r w:rsidR="00D23FE3">
        <w:rPr>
          <w:sz w:val="26"/>
          <w:szCs w:val="26"/>
        </w:rPr>
        <w:t>E-</w:t>
      </w:r>
      <w:proofErr w:type="spellStart"/>
      <w:r w:rsidR="00D23FE3">
        <w:rPr>
          <w:sz w:val="26"/>
          <w:szCs w:val="26"/>
        </w:rPr>
        <w:t>Tuk</w:t>
      </w:r>
      <w:proofErr w:type="spellEnd"/>
      <w:r w:rsidR="0085452A">
        <w:rPr>
          <w:sz w:val="26"/>
          <w:szCs w:val="26"/>
        </w:rPr>
        <w:t xml:space="preserve"> to be a motor vehicle.  </w:t>
      </w:r>
      <w:proofErr w:type="spellStart"/>
      <w:r w:rsidR="0085452A">
        <w:rPr>
          <w:sz w:val="26"/>
          <w:szCs w:val="26"/>
        </w:rPr>
        <w:t>PennDOT</w:t>
      </w:r>
      <w:proofErr w:type="spellEnd"/>
      <w:r w:rsidR="0085452A">
        <w:rPr>
          <w:sz w:val="26"/>
          <w:szCs w:val="26"/>
        </w:rPr>
        <w:t xml:space="preserve"> licenses the </w:t>
      </w:r>
      <w:r w:rsidR="00D23FE3">
        <w:rPr>
          <w:sz w:val="26"/>
          <w:szCs w:val="26"/>
        </w:rPr>
        <w:t>E-</w:t>
      </w:r>
      <w:proofErr w:type="spellStart"/>
      <w:r w:rsidR="00D23FE3">
        <w:rPr>
          <w:sz w:val="26"/>
          <w:szCs w:val="26"/>
        </w:rPr>
        <w:t>Tuk</w:t>
      </w:r>
      <w:proofErr w:type="spellEnd"/>
      <w:r w:rsidR="005F470F">
        <w:rPr>
          <w:sz w:val="26"/>
          <w:szCs w:val="26"/>
        </w:rPr>
        <w:t xml:space="preserve"> </w:t>
      </w:r>
      <w:r w:rsidR="0085452A">
        <w:rPr>
          <w:sz w:val="26"/>
          <w:szCs w:val="26"/>
        </w:rPr>
        <w:t xml:space="preserve">as a motorcycle.  </w:t>
      </w:r>
      <w:r w:rsidR="0085452A" w:rsidRPr="005F470F">
        <w:rPr>
          <w:i/>
          <w:sz w:val="26"/>
          <w:szCs w:val="26"/>
        </w:rPr>
        <w:t>Id</w:t>
      </w:r>
      <w:r w:rsidR="0085452A">
        <w:rPr>
          <w:sz w:val="26"/>
          <w:szCs w:val="26"/>
        </w:rPr>
        <w:t>.</w:t>
      </w:r>
      <w:r w:rsidR="005F470F">
        <w:rPr>
          <w:sz w:val="26"/>
          <w:szCs w:val="26"/>
        </w:rPr>
        <w:t xml:space="preserve"> at 4.  </w:t>
      </w:r>
    </w:p>
    <w:p w:rsidR="005F470F" w:rsidRDefault="005F470F" w:rsidP="0085452A">
      <w:pPr>
        <w:pStyle w:val="p3"/>
        <w:tabs>
          <w:tab w:val="clear" w:pos="204"/>
        </w:tabs>
        <w:spacing w:line="360" w:lineRule="auto"/>
        <w:ind w:firstLine="720"/>
        <w:rPr>
          <w:sz w:val="26"/>
          <w:szCs w:val="26"/>
        </w:rPr>
      </w:pPr>
    </w:p>
    <w:p w:rsidR="000D0AD0" w:rsidRDefault="005F470F" w:rsidP="0085452A">
      <w:pPr>
        <w:pStyle w:val="p3"/>
        <w:tabs>
          <w:tab w:val="clear" w:pos="204"/>
        </w:tabs>
        <w:spacing w:line="360" w:lineRule="auto"/>
        <w:ind w:firstLine="720"/>
        <w:rPr>
          <w:sz w:val="26"/>
          <w:szCs w:val="26"/>
        </w:rPr>
      </w:pPr>
      <w:r>
        <w:rPr>
          <w:sz w:val="26"/>
          <w:szCs w:val="26"/>
        </w:rPr>
        <w:tab/>
      </w:r>
      <w:proofErr w:type="spellStart"/>
      <w:r>
        <w:rPr>
          <w:sz w:val="26"/>
          <w:szCs w:val="26"/>
        </w:rPr>
        <w:t>Tuktuk</w:t>
      </w:r>
      <w:proofErr w:type="spellEnd"/>
      <w:r>
        <w:rPr>
          <w:sz w:val="26"/>
          <w:szCs w:val="26"/>
        </w:rPr>
        <w:t xml:space="preserve"> indicates that t</w:t>
      </w:r>
      <w:r w:rsidR="0085452A">
        <w:rPr>
          <w:sz w:val="26"/>
          <w:szCs w:val="26"/>
        </w:rPr>
        <w:t xml:space="preserve">he </w:t>
      </w:r>
      <w:r w:rsidR="00D23FE3">
        <w:rPr>
          <w:sz w:val="26"/>
          <w:szCs w:val="26"/>
        </w:rPr>
        <w:t>E-</w:t>
      </w:r>
      <w:proofErr w:type="spellStart"/>
      <w:r w:rsidR="00D23FE3">
        <w:rPr>
          <w:sz w:val="26"/>
          <w:szCs w:val="26"/>
        </w:rPr>
        <w:t>Tuk</w:t>
      </w:r>
      <w:proofErr w:type="spellEnd"/>
      <w:r w:rsidR="0085452A">
        <w:rPr>
          <w:sz w:val="26"/>
          <w:szCs w:val="26"/>
        </w:rPr>
        <w:t xml:space="preserve"> </w:t>
      </w:r>
      <w:r w:rsidR="009A35EB">
        <w:rPr>
          <w:sz w:val="26"/>
          <w:szCs w:val="26"/>
        </w:rPr>
        <w:t xml:space="preserve">tour </w:t>
      </w:r>
      <w:r w:rsidR="0085452A">
        <w:rPr>
          <w:sz w:val="26"/>
          <w:szCs w:val="26"/>
        </w:rPr>
        <w:t xml:space="preserve">will last </w:t>
      </w:r>
      <w:r>
        <w:rPr>
          <w:sz w:val="26"/>
          <w:szCs w:val="26"/>
        </w:rPr>
        <w:t>forty-five</w:t>
      </w:r>
      <w:r w:rsidR="0085452A">
        <w:rPr>
          <w:sz w:val="26"/>
          <w:szCs w:val="26"/>
        </w:rPr>
        <w:t xml:space="preserve"> minutes and include stops at four or five eateries.  </w:t>
      </w:r>
      <w:proofErr w:type="spellStart"/>
      <w:r>
        <w:rPr>
          <w:sz w:val="26"/>
          <w:szCs w:val="26"/>
        </w:rPr>
        <w:t>Tuktuk</w:t>
      </w:r>
      <w:proofErr w:type="spellEnd"/>
      <w:r>
        <w:rPr>
          <w:sz w:val="26"/>
          <w:szCs w:val="26"/>
        </w:rPr>
        <w:t xml:space="preserve"> states that the tour</w:t>
      </w:r>
      <w:r w:rsidR="0085452A">
        <w:rPr>
          <w:sz w:val="26"/>
          <w:szCs w:val="26"/>
        </w:rPr>
        <w:t xml:space="preserve"> </w:t>
      </w:r>
      <w:r>
        <w:rPr>
          <w:sz w:val="26"/>
          <w:szCs w:val="26"/>
        </w:rPr>
        <w:t xml:space="preserve">will </w:t>
      </w:r>
      <w:r w:rsidR="0085452A">
        <w:rPr>
          <w:sz w:val="26"/>
          <w:szCs w:val="26"/>
        </w:rPr>
        <w:t xml:space="preserve">also stop at some tourist attractions, </w:t>
      </w:r>
      <w:r>
        <w:rPr>
          <w:sz w:val="26"/>
          <w:szCs w:val="26"/>
        </w:rPr>
        <w:t xml:space="preserve">but </w:t>
      </w:r>
      <w:r w:rsidR="0085452A">
        <w:rPr>
          <w:sz w:val="26"/>
          <w:szCs w:val="26"/>
        </w:rPr>
        <w:t xml:space="preserve">most of the tour </w:t>
      </w:r>
      <w:r w:rsidR="009A35EB">
        <w:rPr>
          <w:sz w:val="26"/>
          <w:szCs w:val="26"/>
        </w:rPr>
        <w:t>will be conducted</w:t>
      </w:r>
      <w:r w:rsidR="0085452A">
        <w:rPr>
          <w:sz w:val="26"/>
          <w:szCs w:val="26"/>
        </w:rPr>
        <w:t xml:space="preserve"> with the tour guide narrating without stopping.  </w:t>
      </w:r>
      <w:r>
        <w:rPr>
          <w:sz w:val="26"/>
          <w:szCs w:val="26"/>
        </w:rPr>
        <w:t xml:space="preserve">According to </w:t>
      </w:r>
      <w:proofErr w:type="spellStart"/>
      <w:r>
        <w:rPr>
          <w:sz w:val="26"/>
          <w:szCs w:val="26"/>
        </w:rPr>
        <w:t>Tuktuk</w:t>
      </w:r>
      <w:proofErr w:type="spellEnd"/>
      <w:r>
        <w:rPr>
          <w:sz w:val="26"/>
          <w:szCs w:val="26"/>
        </w:rPr>
        <w:t>, w</w:t>
      </w:r>
      <w:r w:rsidR="0085452A">
        <w:rPr>
          <w:sz w:val="26"/>
          <w:szCs w:val="26"/>
        </w:rPr>
        <w:t xml:space="preserve">hen the tour stops at eateries, the tour guide </w:t>
      </w:r>
      <w:r w:rsidR="009A35EB">
        <w:rPr>
          <w:sz w:val="26"/>
          <w:szCs w:val="26"/>
        </w:rPr>
        <w:t xml:space="preserve">will </w:t>
      </w:r>
      <w:r w:rsidR="0085452A">
        <w:rPr>
          <w:sz w:val="26"/>
          <w:szCs w:val="26"/>
        </w:rPr>
        <w:t xml:space="preserve">bring food to the vehicle, which the passengers can eat between stops, or collect in a take-out box provided for the passengers to take at the end of the tour.  </w:t>
      </w:r>
      <w:proofErr w:type="spellStart"/>
      <w:r w:rsidR="0085452A">
        <w:rPr>
          <w:sz w:val="26"/>
          <w:szCs w:val="26"/>
        </w:rPr>
        <w:t>Tuktuk</w:t>
      </w:r>
      <w:proofErr w:type="spellEnd"/>
      <w:r w:rsidR="0085452A">
        <w:rPr>
          <w:sz w:val="26"/>
          <w:szCs w:val="26"/>
        </w:rPr>
        <w:t xml:space="preserve"> e</w:t>
      </w:r>
      <w:r>
        <w:rPr>
          <w:sz w:val="26"/>
          <w:szCs w:val="26"/>
        </w:rPr>
        <w:t>xplains</w:t>
      </w:r>
      <w:r w:rsidR="0085452A">
        <w:rPr>
          <w:sz w:val="26"/>
          <w:szCs w:val="26"/>
        </w:rPr>
        <w:t xml:space="preserve"> that these stops are not intended as destinations and will not be for picking up or discharging customers; they will only be for picking up food.</w:t>
      </w:r>
      <w:r>
        <w:rPr>
          <w:sz w:val="26"/>
          <w:szCs w:val="26"/>
        </w:rPr>
        <w:t xml:space="preserve">  </w:t>
      </w:r>
      <w:r w:rsidRPr="005F470F">
        <w:rPr>
          <w:i/>
          <w:sz w:val="26"/>
          <w:szCs w:val="26"/>
        </w:rPr>
        <w:t>Id</w:t>
      </w:r>
      <w:r>
        <w:rPr>
          <w:sz w:val="26"/>
          <w:szCs w:val="26"/>
        </w:rPr>
        <w:t xml:space="preserve">.  </w:t>
      </w:r>
      <w:r w:rsidR="0085452A">
        <w:rPr>
          <w:sz w:val="26"/>
          <w:szCs w:val="26"/>
        </w:rPr>
        <w:t xml:space="preserve"> </w:t>
      </w:r>
    </w:p>
    <w:p w:rsidR="000D0AD0" w:rsidRDefault="000D0AD0" w:rsidP="0085452A">
      <w:pPr>
        <w:pStyle w:val="p3"/>
        <w:tabs>
          <w:tab w:val="clear" w:pos="204"/>
        </w:tabs>
        <w:spacing w:line="360" w:lineRule="auto"/>
        <w:ind w:firstLine="720"/>
        <w:rPr>
          <w:sz w:val="26"/>
          <w:szCs w:val="26"/>
        </w:rPr>
      </w:pPr>
    </w:p>
    <w:p w:rsidR="00E84988" w:rsidRDefault="000D0AD0" w:rsidP="0085452A">
      <w:pPr>
        <w:pStyle w:val="p3"/>
        <w:tabs>
          <w:tab w:val="clear" w:pos="204"/>
        </w:tabs>
        <w:spacing w:line="360" w:lineRule="auto"/>
        <w:ind w:firstLine="720"/>
        <w:rPr>
          <w:sz w:val="26"/>
          <w:szCs w:val="26"/>
        </w:rPr>
      </w:pPr>
      <w:r>
        <w:rPr>
          <w:sz w:val="26"/>
          <w:szCs w:val="26"/>
        </w:rPr>
        <w:tab/>
        <w:t xml:space="preserve">In support of its Declaratory Order Petition, </w:t>
      </w:r>
      <w:proofErr w:type="spellStart"/>
      <w:r w:rsidR="006D6B6A">
        <w:rPr>
          <w:sz w:val="26"/>
          <w:szCs w:val="26"/>
        </w:rPr>
        <w:t>Tuktuk</w:t>
      </w:r>
      <w:proofErr w:type="spellEnd"/>
      <w:r w:rsidR="006D6B6A">
        <w:rPr>
          <w:sz w:val="26"/>
          <w:szCs w:val="26"/>
        </w:rPr>
        <w:t xml:space="preserve"> avers that the Commission and the Court have long-recognized that transportation services that are incidental to an entity’s primary business are exempt from the Commission’s jurisdiction.  </w:t>
      </w:r>
      <w:r w:rsidR="006D6B6A" w:rsidRPr="00F12FC5">
        <w:rPr>
          <w:i/>
          <w:sz w:val="26"/>
          <w:szCs w:val="26"/>
        </w:rPr>
        <w:t>Id</w:t>
      </w:r>
      <w:r w:rsidR="006D6B6A">
        <w:rPr>
          <w:sz w:val="26"/>
          <w:szCs w:val="26"/>
        </w:rPr>
        <w:t xml:space="preserve">. at 6 (citing </w:t>
      </w:r>
      <w:proofErr w:type="spellStart"/>
      <w:r w:rsidR="00F12FC5" w:rsidRPr="00F12FC5">
        <w:rPr>
          <w:i/>
          <w:sz w:val="26"/>
          <w:szCs w:val="26"/>
        </w:rPr>
        <w:t>Aronimink</w:t>
      </w:r>
      <w:proofErr w:type="spellEnd"/>
      <w:r w:rsidR="00F12FC5" w:rsidRPr="00F12FC5">
        <w:rPr>
          <w:i/>
          <w:sz w:val="26"/>
          <w:szCs w:val="26"/>
        </w:rPr>
        <w:t xml:space="preserve"> Transportation Co. v. Public Service Commission</w:t>
      </w:r>
      <w:r w:rsidR="00F12FC5">
        <w:rPr>
          <w:sz w:val="26"/>
          <w:szCs w:val="26"/>
        </w:rPr>
        <w:t xml:space="preserve">, 170 A. 375 (Pa. Super. 1934); </w:t>
      </w:r>
      <w:r w:rsidR="00F12FC5" w:rsidRPr="00F12FC5">
        <w:rPr>
          <w:i/>
          <w:sz w:val="26"/>
          <w:szCs w:val="26"/>
        </w:rPr>
        <w:t>Protective Motor Service Co. v. Pa. PUC</w:t>
      </w:r>
      <w:r w:rsidR="00F12FC5">
        <w:rPr>
          <w:sz w:val="26"/>
          <w:szCs w:val="26"/>
        </w:rPr>
        <w:t xml:space="preserve">, 286 A.2d 30 (Pa. </w:t>
      </w:r>
      <w:proofErr w:type="spellStart"/>
      <w:r w:rsidR="00F12FC5">
        <w:rPr>
          <w:sz w:val="26"/>
          <w:szCs w:val="26"/>
        </w:rPr>
        <w:t>Cmwlth</w:t>
      </w:r>
      <w:proofErr w:type="spellEnd"/>
      <w:r w:rsidR="00F12FC5">
        <w:rPr>
          <w:sz w:val="26"/>
          <w:szCs w:val="26"/>
        </w:rPr>
        <w:t xml:space="preserve">. 1972).  </w:t>
      </w:r>
      <w:proofErr w:type="spellStart"/>
      <w:r w:rsidR="00F12FC5">
        <w:rPr>
          <w:sz w:val="26"/>
          <w:szCs w:val="26"/>
        </w:rPr>
        <w:t>Tuktuk</w:t>
      </w:r>
      <w:proofErr w:type="spellEnd"/>
      <w:r w:rsidR="00F12FC5">
        <w:rPr>
          <w:sz w:val="26"/>
          <w:szCs w:val="26"/>
        </w:rPr>
        <w:t xml:space="preserve"> also avers that the Commission has focused on the need for a nexus between the entity’s primary business and any transportation services that are provided, specifically, the Commission has emphasized the importance of those transportation services being both incidental to and in furtherance of the entity’s primary business for the entities to be exempt from regulation.  </w:t>
      </w:r>
      <w:r w:rsidR="00F12FC5" w:rsidRPr="00F12FC5">
        <w:rPr>
          <w:i/>
          <w:sz w:val="26"/>
          <w:szCs w:val="26"/>
        </w:rPr>
        <w:t>Id</w:t>
      </w:r>
      <w:r w:rsidR="00F12FC5">
        <w:rPr>
          <w:sz w:val="26"/>
          <w:szCs w:val="26"/>
        </w:rPr>
        <w:t xml:space="preserve">. at 7 (citing </w:t>
      </w:r>
      <w:r w:rsidR="005202C2" w:rsidRPr="005202C2">
        <w:rPr>
          <w:i/>
          <w:sz w:val="26"/>
          <w:szCs w:val="26"/>
        </w:rPr>
        <w:t>Petition for Declaratory Order</w:t>
      </w:r>
      <w:r w:rsidR="005202C2">
        <w:rPr>
          <w:sz w:val="26"/>
          <w:szCs w:val="26"/>
        </w:rPr>
        <w:t>;</w:t>
      </w:r>
      <w:r w:rsidR="00F12FC5" w:rsidRPr="00F12FC5">
        <w:rPr>
          <w:i/>
          <w:sz w:val="26"/>
          <w:szCs w:val="26"/>
        </w:rPr>
        <w:t xml:space="preserve"> Northampton Area Community College</w:t>
      </w:r>
      <w:r w:rsidR="00F12FC5">
        <w:rPr>
          <w:sz w:val="26"/>
          <w:szCs w:val="26"/>
        </w:rPr>
        <w:t xml:space="preserve">, 1985 Pa. PUC Lexis 20).  </w:t>
      </w:r>
      <w:proofErr w:type="spellStart"/>
      <w:r w:rsidR="00F12FC5">
        <w:rPr>
          <w:sz w:val="26"/>
          <w:szCs w:val="26"/>
        </w:rPr>
        <w:t>Tuktuk</w:t>
      </w:r>
      <w:proofErr w:type="spellEnd"/>
      <w:r w:rsidR="00F12FC5">
        <w:rPr>
          <w:sz w:val="26"/>
          <w:szCs w:val="26"/>
        </w:rPr>
        <w:t xml:space="preserve"> states that the Commission has also determined that transportation services are exempt from Commission jurisdiction when they are provided as an amusement or tourist attraction and are designed for the entertainment of the patrons.  </w:t>
      </w:r>
      <w:r w:rsidR="00F12FC5" w:rsidRPr="00E95DE3">
        <w:rPr>
          <w:i/>
          <w:sz w:val="26"/>
          <w:szCs w:val="26"/>
        </w:rPr>
        <w:t>Id</w:t>
      </w:r>
      <w:r w:rsidR="00F12FC5">
        <w:rPr>
          <w:sz w:val="26"/>
          <w:szCs w:val="26"/>
        </w:rPr>
        <w:t xml:space="preserve">. at 8 (citing </w:t>
      </w:r>
      <w:r w:rsidR="00E95DE3" w:rsidRPr="00E95DE3">
        <w:rPr>
          <w:i/>
          <w:sz w:val="26"/>
          <w:szCs w:val="26"/>
        </w:rPr>
        <w:t>Abe’s Buggy Rides, Inc.</w:t>
      </w:r>
      <w:r w:rsidR="005202C2">
        <w:rPr>
          <w:i/>
          <w:sz w:val="26"/>
          <w:szCs w:val="26"/>
        </w:rPr>
        <w:t>;</w:t>
      </w:r>
      <w:r w:rsidR="00E95DE3" w:rsidRPr="00E95DE3">
        <w:rPr>
          <w:i/>
          <w:sz w:val="26"/>
          <w:szCs w:val="26"/>
        </w:rPr>
        <w:t xml:space="preserve"> Letter/Petition for Declaratory Order</w:t>
      </w:r>
      <w:r w:rsidR="00E95DE3">
        <w:rPr>
          <w:sz w:val="26"/>
          <w:szCs w:val="26"/>
        </w:rPr>
        <w:t xml:space="preserve"> (</w:t>
      </w:r>
      <w:r w:rsidR="00E95DE3" w:rsidRPr="00E95DE3">
        <w:rPr>
          <w:i/>
          <w:sz w:val="26"/>
          <w:szCs w:val="26"/>
        </w:rPr>
        <w:t>Abe’s Buggy Rides</w:t>
      </w:r>
      <w:r w:rsidR="00E95DE3">
        <w:rPr>
          <w:sz w:val="26"/>
          <w:szCs w:val="26"/>
        </w:rPr>
        <w:t>), 19</w:t>
      </w:r>
      <w:r w:rsidR="005202C2">
        <w:rPr>
          <w:sz w:val="26"/>
          <w:szCs w:val="26"/>
        </w:rPr>
        <w:t>8</w:t>
      </w:r>
      <w:r w:rsidR="00E95DE3">
        <w:rPr>
          <w:sz w:val="26"/>
          <w:szCs w:val="26"/>
        </w:rPr>
        <w:t xml:space="preserve">8 Pa. PUC Lexis </w:t>
      </w:r>
      <w:r w:rsidR="00E95DE3">
        <w:rPr>
          <w:sz w:val="26"/>
          <w:szCs w:val="26"/>
        </w:rPr>
        <w:lastRenderedPageBreak/>
        <w:t>483.</w:t>
      </w:r>
      <w:r w:rsidR="00F63697">
        <w:rPr>
          <w:sz w:val="26"/>
          <w:szCs w:val="26"/>
        </w:rPr>
        <w:t xml:space="preserve">  </w:t>
      </w:r>
      <w:proofErr w:type="spellStart"/>
      <w:r w:rsidR="00F63697">
        <w:rPr>
          <w:sz w:val="26"/>
          <w:szCs w:val="26"/>
        </w:rPr>
        <w:t>Tuktuk</w:t>
      </w:r>
      <w:proofErr w:type="spellEnd"/>
      <w:r w:rsidR="00F63697">
        <w:rPr>
          <w:sz w:val="26"/>
          <w:szCs w:val="26"/>
        </w:rPr>
        <w:t xml:space="preserve"> argues that its proposed services are similar to those </w:t>
      </w:r>
      <w:r w:rsidR="00CA2555">
        <w:rPr>
          <w:sz w:val="26"/>
          <w:szCs w:val="26"/>
        </w:rPr>
        <w:t xml:space="preserve">provided </w:t>
      </w:r>
      <w:r w:rsidR="00F63697">
        <w:rPr>
          <w:sz w:val="26"/>
          <w:szCs w:val="26"/>
        </w:rPr>
        <w:t xml:space="preserve">in </w:t>
      </w:r>
      <w:r w:rsidR="00F63697" w:rsidRPr="00F63697">
        <w:rPr>
          <w:i/>
          <w:sz w:val="26"/>
          <w:szCs w:val="26"/>
        </w:rPr>
        <w:t>Abe’s Buggy Rides</w:t>
      </w:r>
      <w:r w:rsidR="00F63697">
        <w:rPr>
          <w:sz w:val="26"/>
          <w:szCs w:val="26"/>
        </w:rPr>
        <w:t xml:space="preserve">, because, like the operator in that case, </w:t>
      </w:r>
      <w:proofErr w:type="spellStart"/>
      <w:r w:rsidR="00F63697">
        <w:rPr>
          <w:sz w:val="26"/>
          <w:szCs w:val="26"/>
        </w:rPr>
        <w:t>Tuktuk</w:t>
      </w:r>
      <w:proofErr w:type="spellEnd"/>
      <w:r w:rsidR="00F63697">
        <w:rPr>
          <w:sz w:val="26"/>
          <w:szCs w:val="26"/>
        </w:rPr>
        <w:t xml:space="preserve"> will offer “a circuitous ride around a defined area,” rather than a service between points in Pennsylvania, and is therefore not a common carrier.  </w:t>
      </w:r>
      <w:r w:rsidR="00F63697" w:rsidRPr="00F63697">
        <w:rPr>
          <w:i/>
          <w:sz w:val="26"/>
          <w:szCs w:val="26"/>
        </w:rPr>
        <w:t>Id</w:t>
      </w:r>
      <w:r w:rsidR="00F63697">
        <w:rPr>
          <w:sz w:val="26"/>
          <w:szCs w:val="26"/>
        </w:rPr>
        <w:t xml:space="preserve">. at 8.  </w:t>
      </w:r>
      <w:r w:rsidR="00C509DD">
        <w:rPr>
          <w:sz w:val="26"/>
          <w:szCs w:val="26"/>
        </w:rPr>
        <w:t xml:space="preserve">According to </w:t>
      </w:r>
      <w:proofErr w:type="spellStart"/>
      <w:r w:rsidR="00C509DD">
        <w:rPr>
          <w:sz w:val="26"/>
          <w:szCs w:val="26"/>
        </w:rPr>
        <w:t>Tuktuk</w:t>
      </w:r>
      <w:proofErr w:type="spellEnd"/>
      <w:r w:rsidR="00C509DD">
        <w:rPr>
          <w:sz w:val="26"/>
          <w:szCs w:val="26"/>
        </w:rPr>
        <w:t xml:space="preserve">, the Commonwealth Court has also endorsed </w:t>
      </w:r>
      <w:r w:rsidR="00035E95">
        <w:rPr>
          <w:sz w:val="26"/>
          <w:szCs w:val="26"/>
        </w:rPr>
        <w:t>an</w:t>
      </w:r>
      <w:r w:rsidR="00C509DD">
        <w:rPr>
          <w:sz w:val="26"/>
          <w:szCs w:val="26"/>
        </w:rPr>
        <w:t xml:space="preserve"> exemption f</w:t>
      </w:r>
      <w:r w:rsidR="00035E95">
        <w:rPr>
          <w:sz w:val="26"/>
          <w:szCs w:val="26"/>
        </w:rPr>
        <w:t>or</w:t>
      </w:r>
      <w:r w:rsidR="00C509DD">
        <w:rPr>
          <w:sz w:val="26"/>
          <w:szCs w:val="26"/>
        </w:rPr>
        <w:t xml:space="preserve"> transportation services that are primarily for  entertainment value, even when the transportation is offered between points in Pennsylvania.  </w:t>
      </w:r>
      <w:r w:rsidR="00C509DD" w:rsidRPr="005202C2">
        <w:rPr>
          <w:i/>
          <w:sz w:val="26"/>
          <w:szCs w:val="26"/>
        </w:rPr>
        <w:t>Id</w:t>
      </w:r>
      <w:r w:rsidR="00C509DD">
        <w:rPr>
          <w:sz w:val="26"/>
          <w:szCs w:val="26"/>
        </w:rPr>
        <w:t xml:space="preserve">. at 9 (citing </w:t>
      </w:r>
      <w:r w:rsidR="00C509DD" w:rsidRPr="00C509DD">
        <w:rPr>
          <w:i/>
          <w:sz w:val="26"/>
          <w:szCs w:val="26"/>
        </w:rPr>
        <w:t>Society Hill Carriage Co. v. Pa. PUC</w:t>
      </w:r>
      <w:r w:rsidR="00FA0FB8">
        <w:rPr>
          <w:sz w:val="26"/>
          <w:szCs w:val="26"/>
        </w:rPr>
        <w:t xml:space="preserve">, 581 A.2d 702 (Pa. </w:t>
      </w:r>
      <w:proofErr w:type="spellStart"/>
      <w:r w:rsidR="00FA0FB8">
        <w:rPr>
          <w:sz w:val="26"/>
          <w:szCs w:val="26"/>
        </w:rPr>
        <w:t>Cmwlth</w:t>
      </w:r>
      <w:proofErr w:type="spellEnd"/>
      <w:r w:rsidR="00FA0FB8">
        <w:rPr>
          <w:sz w:val="26"/>
          <w:szCs w:val="26"/>
        </w:rPr>
        <w:t>. 1990)</w:t>
      </w:r>
      <w:r w:rsidR="00094FC4">
        <w:rPr>
          <w:sz w:val="26"/>
          <w:szCs w:val="26"/>
        </w:rPr>
        <w:t xml:space="preserve"> (</w:t>
      </w:r>
      <w:r w:rsidR="00094FC4" w:rsidRPr="00094FC4">
        <w:rPr>
          <w:i/>
          <w:sz w:val="26"/>
          <w:szCs w:val="26"/>
        </w:rPr>
        <w:t>Society Hill Carriage</w:t>
      </w:r>
      <w:r w:rsidR="00094FC4">
        <w:rPr>
          <w:sz w:val="26"/>
          <w:szCs w:val="26"/>
        </w:rPr>
        <w:t>)</w:t>
      </w:r>
      <w:r w:rsidR="00FA0FB8">
        <w:rPr>
          <w:sz w:val="26"/>
          <w:szCs w:val="26"/>
        </w:rPr>
        <w:t>.</w:t>
      </w:r>
      <w:r w:rsidR="00E84988">
        <w:rPr>
          <w:sz w:val="26"/>
          <w:szCs w:val="26"/>
        </w:rPr>
        <w:t xml:space="preserve">  </w:t>
      </w:r>
      <w:proofErr w:type="spellStart"/>
      <w:r w:rsidR="00E84988">
        <w:rPr>
          <w:sz w:val="26"/>
          <w:szCs w:val="26"/>
        </w:rPr>
        <w:t>Tuktuk</w:t>
      </w:r>
      <w:proofErr w:type="spellEnd"/>
      <w:r w:rsidR="00E84988">
        <w:rPr>
          <w:sz w:val="26"/>
          <w:szCs w:val="26"/>
        </w:rPr>
        <w:t xml:space="preserve"> submits that, while its patrons may use the services in part to help them navigate around the </w:t>
      </w:r>
      <w:r w:rsidR="00035E95">
        <w:rPr>
          <w:sz w:val="26"/>
          <w:szCs w:val="26"/>
        </w:rPr>
        <w:t>C</w:t>
      </w:r>
      <w:r w:rsidR="00E84988">
        <w:rPr>
          <w:sz w:val="26"/>
          <w:szCs w:val="26"/>
        </w:rPr>
        <w:t xml:space="preserve">ity of Lancaster, it is clear that their primary purpose is for sightseeing and the experience of the ride in a </w:t>
      </w:r>
      <w:proofErr w:type="spellStart"/>
      <w:r w:rsidR="00E84988">
        <w:rPr>
          <w:sz w:val="26"/>
          <w:szCs w:val="26"/>
        </w:rPr>
        <w:t>Tuktuk</w:t>
      </w:r>
      <w:proofErr w:type="spellEnd"/>
      <w:r w:rsidR="00E84988">
        <w:rPr>
          <w:sz w:val="26"/>
          <w:szCs w:val="26"/>
        </w:rPr>
        <w:t xml:space="preserve"> vehicle.  </w:t>
      </w:r>
      <w:r w:rsidR="00E84988" w:rsidRPr="00E84988">
        <w:rPr>
          <w:i/>
          <w:sz w:val="26"/>
          <w:szCs w:val="26"/>
        </w:rPr>
        <w:t>Id</w:t>
      </w:r>
      <w:r w:rsidR="00E84988">
        <w:rPr>
          <w:sz w:val="26"/>
          <w:szCs w:val="26"/>
        </w:rPr>
        <w:t xml:space="preserve">. at 10. </w:t>
      </w:r>
    </w:p>
    <w:p w:rsidR="00E84988" w:rsidRDefault="00E84988" w:rsidP="0085452A">
      <w:pPr>
        <w:pStyle w:val="p3"/>
        <w:tabs>
          <w:tab w:val="clear" w:pos="204"/>
        </w:tabs>
        <w:spacing w:line="360" w:lineRule="auto"/>
        <w:ind w:firstLine="720"/>
        <w:rPr>
          <w:sz w:val="26"/>
          <w:szCs w:val="26"/>
        </w:rPr>
      </w:pPr>
    </w:p>
    <w:p w:rsidR="005F470F" w:rsidRDefault="00E84988" w:rsidP="0085452A">
      <w:pPr>
        <w:pStyle w:val="p3"/>
        <w:tabs>
          <w:tab w:val="clear" w:pos="204"/>
        </w:tabs>
        <w:spacing w:line="360" w:lineRule="auto"/>
        <w:ind w:firstLine="720"/>
        <w:rPr>
          <w:sz w:val="26"/>
          <w:szCs w:val="26"/>
        </w:rPr>
      </w:pPr>
      <w:r>
        <w:rPr>
          <w:sz w:val="26"/>
          <w:szCs w:val="26"/>
        </w:rPr>
        <w:tab/>
      </w:r>
      <w:proofErr w:type="spellStart"/>
      <w:r>
        <w:rPr>
          <w:sz w:val="26"/>
          <w:szCs w:val="26"/>
        </w:rPr>
        <w:t>Tuktuk</w:t>
      </w:r>
      <w:proofErr w:type="spellEnd"/>
      <w:r>
        <w:rPr>
          <w:sz w:val="26"/>
          <w:szCs w:val="26"/>
        </w:rPr>
        <w:t xml:space="preserve"> continues that, since the </w:t>
      </w:r>
      <w:r w:rsidRPr="0068380A">
        <w:rPr>
          <w:i/>
          <w:sz w:val="26"/>
          <w:szCs w:val="26"/>
        </w:rPr>
        <w:t>Society Hill Carriage</w:t>
      </w:r>
      <w:r>
        <w:rPr>
          <w:sz w:val="26"/>
          <w:szCs w:val="26"/>
        </w:rPr>
        <w:t xml:space="preserve"> decision, the Commission has made it clear that the exemption is not limited to horse-drawn carriages.  </w:t>
      </w:r>
      <w:proofErr w:type="spellStart"/>
      <w:r>
        <w:rPr>
          <w:sz w:val="26"/>
          <w:szCs w:val="26"/>
        </w:rPr>
        <w:t>Tuktuk</w:t>
      </w:r>
      <w:proofErr w:type="spellEnd"/>
      <w:r>
        <w:rPr>
          <w:sz w:val="26"/>
          <w:szCs w:val="26"/>
        </w:rPr>
        <w:t xml:space="preserve"> states that, in </w:t>
      </w:r>
      <w:r w:rsidRPr="00E84988">
        <w:rPr>
          <w:i/>
          <w:sz w:val="26"/>
          <w:szCs w:val="26"/>
        </w:rPr>
        <w:t>Application of Kevin Michael Walker, t/d/b/a Walker Trolley and Transit Company</w:t>
      </w:r>
      <w:r>
        <w:rPr>
          <w:sz w:val="26"/>
          <w:szCs w:val="26"/>
        </w:rPr>
        <w:t>, 1998 Pa. PUC Lexis 26 (</w:t>
      </w:r>
      <w:r w:rsidRPr="00E84988">
        <w:rPr>
          <w:i/>
          <w:sz w:val="26"/>
          <w:szCs w:val="26"/>
        </w:rPr>
        <w:t>Walker Trolley</w:t>
      </w:r>
      <w:r w:rsidR="00396A67">
        <w:rPr>
          <w:sz w:val="26"/>
          <w:szCs w:val="26"/>
        </w:rPr>
        <w:t>), the Commission found that a proposed service consisting of a round trip sightseeing tour through the Hershey, Pennsylvania area on a trackless trolley was incidental to the primary business of the transportation service.</w:t>
      </w:r>
      <w:r w:rsidR="00103A09">
        <w:rPr>
          <w:sz w:val="26"/>
          <w:szCs w:val="26"/>
        </w:rPr>
        <w:t xml:space="preserve">  </w:t>
      </w:r>
      <w:r w:rsidR="00103A09" w:rsidRPr="00103A09">
        <w:rPr>
          <w:i/>
          <w:sz w:val="26"/>
          <w:szCs w:val="26"/>
        </w:rPr>
        <w:t>Id</w:t>
      </w:r>
      <w:r w:rsidR="00103A09">
        <w:rPr>
          <w:sz w:val="26"/>
          <w:szCs w:val="26"/>
        </w:rPr>
        <w:t>. at 11.</w:t>
      </w:r>
      <w:r w:rsidR="000540C2">
        <w:rPr>
          <w:sz w:val="26"/>
          <w:szCs w:val="26"/>
        </w:rPr>
        <w:t xml:space="preserve">  </w:t>
      </w:r>
      <w:proofErr w:type="spellStart"/>
      <w:r w:rsidR="000540C2">
        <w:rPr>
          <w:sz w:val="26"/>
          <w:szCs w:val="26"/>
        </w:rPr>
        <w:t>Tuktuk</w:t>
      </w:r>
      <w:proofErr w:type="spellEnd"/>
      <w:r w:rsidR="000540C2">
        <w:rPr>
          <w:sz w:val="26"/>
          <w:szCs w:val="26"/>
        </w:rPr>
        <w:t xml:space="preserve"> also cites to </w:t>
      </w:r>
      <w:r w:rsidR="000540C2" w:rsidRPr="005D02B9">
        <w:rPr>
          <w:i/>
          <w:sz w:val="26"/>
          <w:szCs w:val="26"/>
        </w:rPr>
        <w:t>Petition of Millersburg Ferry Boat Association for a Declaratory Order</w:t>
      </w:r>
      <w:r w:rsidR="00660035">
        <w:rPr>
          <w:i/>
          <w:sz w:val="26"/>
          <w:szCs w:val="26"/>
        </w:rPr>
        <w:t xml:space="preserve"> (Millersburg Ferry)</w:t>
      </w:r>
      <w:r w:rsidR="000540C2">
        <w:rPr>
          <w:sz w:val="26"/>
          <w:szCs w:val="26"/>
        </w:rPr>
        <w:t>, 1998 Pa. PUC Lexis</w:t>
      </w:r>
      <w:r w:rsidR="00B0151C">
        <w:rPr>
          <w:sz w:val="26"/>
          <w:szCs w:val="26"/>
        </w:rPr>
        <w:t xml:space="preserve"> 25</w:t>
      </w:r>
      <w:r w:rsidR="000540C2">
        <w:rPr>
          <w:sz w:val="26"/>
          <w:szCs w:val="26"/>
        </w:rPr>
        <w:t xml:space="preserve">, noting that the Commission applied a similar exemption to a ferry ride across the Susquehanna River, finding that the operators of the boat did not provide common carrier service but, instead, offered a source of historic interest, amusement, and education for those interested in its unique method and place of crossing.  </w:t>
      </w:r>
      <w:r w:rsidR="000540C2" w:rsidRPr="000540C2">
        <w:rPr>
          <w:i/>
          <w:sz w:val="26"/>
          <w:szCs w:val="26"/>
        </w:rPr>
        <w:t>Id</w:t>
      </w:r>
      <w:r w:rsidR="000540C2">
        <w:rPr>
          <w:sz w:val="26"/>
          <w:szCs w:val="26"/>
        </w:rPr>
        <w:t xml:space="preserve">. at 11-12.     </w:t>
      </w:r>
      <w:r w:rsidR="00103A09">
        <w:rPr>
          <w:sz w:val="26"/>
          <w:szCs w:val="26"/>
        </w:rPr>
        <w:t xml:space="preserve">  </w:t>
      </w:r>
      <w:r w:rsidR="00396A67">
        <w:rPr>
          <w:sz w:val="26"/>
          <w:szCs w:val="26"/>
        </w:rPr>
        <w:t xml:space="preserve">  </w:t>
      </w:r>
      <w:r>
        <w:rPr>
          <w:sz w:val="26"/>
          <w:szCs w:val="26"/>
        </w:rPr>
        <w:t xml:space="preserve"> </w:t>
      </w:r>
      <w:r w:rsidR="00FA0FB8">
        <w:rPr>
          <w:sz w:val="26"/>
          <w:szCs w:val="26"/>
        </w:rPr>
        <w:t xml:space="preserve">  </w:t>
      </w:r>
      <w:r w:rsidR="00C509DD">
        <w:rPr>
          <w:sz w:val="26"/>
          <w:szCs w:val="26"/>
        </w:rPr>
        <w:t xml:space="preserve"> </w:t>
      </w:r>
      <w:r w:rsidR="00F63697">
        <w:rPr>
          <w:sz w:val="26"/>
          <w:szCs w:val="26"/>
        </w:rPr>
        <w:t xml:space="preserve">      </w:t>
      </w:r>
      <w:r w:rsidR="00F12FC5">
        <w:rPr>
          <w:sz w:val="26"/>
          <w:szCs w:val="26"/>
        </w:rPr>
        <w:t xml:space="preserve">      </w:t>
      </w:r>
      <w:r w:rsidR="006D6B6A">
        <w:rPr>
          <w:sz w:val="26"/>
          <w:szCs w:val="26"/>
        </w:rPr>
        <w:t xml:space="preserve"> </w:t>
      </w:r>
      <w:r w:rsidR="000D0AD0">
        <w:rPr>
          <w:sz w:val="26"/>
          <w:szCs w:val="26"/>
        </w:rPr>
        <w:t xml:space="preserve">   </w:t>
      </w:r>
      <w:r w:rsidR="0085452A">
        <w:rPr>
          <w:sz w:val="26"/>
          <w:szCs w:val="26"/>
        </w:rPr>
        <w:t xml:space="preserve"> </w:t>
      </w:r>
    </w:p>
    <w:p w:rsidR="005F470F" w:rsidRDefault="005F470F" w:rsidP="0085452A">
      <w:pPr>
        <w:pStyle w:val="p3"/>
        <w:tabs>
          <w:tab w:val="clear" w:pos="204"/>
        </w:tabs>
        <w:spacing w:line="360" w:lineRule="auto"/>
        <w:ind w:firstLine="720"/>
        <w:rPr>
          <w:sz w:val="26"/>
          <w:szCs w:val="26"/>
        </w:rPr>
      </w:pPr>
    </w:p>
    <w:p w:rsidR="0085452A" w:rsidRDefault="0085452A" w:rsidP="0085452A">
      <w:pPr>
        <w:pStyle w:val="p3"/>
        <w:tabs>
          <w:tab w:val="clear" w:pos="204"/>
        </w:tabs>
        <w:spacing w:line="360" w:lineRule="auto"/>
        <w:ind w:firstLine="720"/>
        <w:rPr>
          <w:b/>
          <w:sz w:val="26"/>
          <w:szCs w:val="26"/>
        </w:rPr>
      </w:pPr>
      <w:r w:rsidRPr="00CA7A41">
        <w:rPr>
          <w:b/>
          <w:sz w:val="26"/>
          <w:szCs w:val="26"/>
        </w:rPr>
        <w:t>Dis</w:t>
      </w:r>
      <w:r w:rsidR="00B0151C">
        <w:rPr>
          <w:b/>
          <w:sz w:val="26"/>
          <w:szCs w:val="26"/>
        </w:rPr>
        <w:t>position</w:t>
      </w:r>
    </w:p>
    <w:p w:rsidR="00B0151C" w:rsidRDefault="00385ACD" w:rsidP="0085452A">
      <w:pPr>
        <w:pStyle w:val="p3"/>
        <w:tabs>
          <w:tab w:val="clear" w:pos="204"/>
        </w:tabs>
        <w:spacing w:line="360" w:lineRule="auto"/>
        <w:ind w:firstLine="720"/>
        <w:rPr>
          <w:sz w:val="26"/>
          <w:szCs w:val="26"/>
        </w:rPr>
      </w:pPr>
      <w:r>
        <w:rPr>
          <w:b/>
          <w:sz w:val="26"/>
          <w:szCs w:val="26"/>
        </w:rPr>
        <w:t xml:space="preserve"> </w:t>
      </w:r>
    </w:p>
    <w:p w:rsidR="0085452A" w:rsidRDefault="00A47409" w:rsidP="00697049">
      <w:pPr>
        <w:pStyle w:val="p3"/>
        <w:tabs>
          <w:tab w:val="clear" w:pos="204"/>
        </w:tabs>
        <w:spacing w:line="360" w:lineRule="auto"/>
        <w:ind w:firstLine="720"/>
        <w:rPr>
          <w:sz w:val="26"/>
          <w:szCs w:val="26"/>
        </w:rPr>
      </w:pPr>
      <w:r>
        <w:rPr>
          <w:sz w:val="26"/>
          <w:szCs w:val="26"/>
        </w:rPr>
        <w:tab/>
      </w:r>
      <w:proofErr w:type="spellStart"/>
      <w:r w:rsidR="0085452A">
        <w:rPr>
          <w:sz w:val="26"/>
          <w:szCs w:val="26"/>
        </w:rPr>
        <w:t>Tuktuk</w:t>
      </w:r>
      <w:proofErr w:type="spellEnd"/>
      <w:r w:rsidR="0085452A">
        <w:rPr>
          <w:sz w:val="26"/>
          <w:szCs w:val="26"/>
        </w:rPr>
        <w:t xml:space="preserve"> asks th</w:t>
      </w:r>
      <w:r w:rsidR="00602A43">
        <w:rPr>
          <w:sz w:val="26"/>
          <w:szCs w:val="26"/>
        </w:rPr>
        <w:t>is</w:t>
      </w:r>
      <w:r w:rsidR="0085452A">
        <w:rPr>
          <w:sz w:val="26"/>
          <w:szCs w:val="26"/>
        </w:rPr>
        <w:t xml:space="preserve"> Commission to declare that the description of service provided in its Petition is beyond our jurisdiction.  </w:t>
      </w:r>
      <w:r w:rsidR="00602A43">
        <w:rPr>
          <w:sz w:val="26"/>
          <w:szCs w:val="26"/>
        </w:rPr>
        <w:t>We</w:t>
      </w:r>
      <w:r w:rsidR="0085452A">
        <w:rPr>
          <w:sz w:val="26"/>
          <w:szCs w:val="26"/>
        </w:rPr>
        <w:t xml:space="preserve"> </w:t>
      </w:r>
      <w:r w:rsidR="00562E67">
        <w:rPr>
          <w:sz w:val="26"/>
          <w:szCs w:val="26"/>
        </w:rPr>
        <w:t xml:space="preserve">are </w:t>
      </w:r>
      <w:r w:rsidR="0085452A">
        <w:rPr>
          <w:sz w:val="26"/>
          <w:szCs w:val="26"/>
        </w:rPr>
        <w:t xml:space="preserve">authorized to enter declaratory </w:t>
      </w:r>
      <w:r w:rsidR="0085452A">
        <w:rPr>
          <w:sz w:val="26"/>
          <w:szCs w:val="26"/>
        </w:rPr>
        <w:lastRenderedPageBreak/>
        <w:t>orders to terminate a controversy or remove uncertainty.  66 Pa. C.S. § 331</w:t>
      </w:r>
      <w:r w:rsidR="00385ACD">
        <w:rPr>
          <w:sz w:val="26"/>
          <w:szCs w:val="26"/>
        </w:rPr>
        <w:t>(f)</w:t>
      </w:r>
      <w:r w:rsidR="0085452A">
        <w:rPr>
          <w:sz w:val="26"/>
          <w:szCs w:val="26"/>
        </w:rPr>
        <w:t xml:space="preserve">.  Due to the unique </w:t>
      </w:r>
      <w:r w:rsidR="00385ACD">
        <w:rPr>
          <w:sz w:val="26"/>
          <w:szCs w:val="26"/>
        </w:rPr>
        <w:t xml:space="preserve">nature of the </w:t>
      </w:r>
      <w:r w:rsidR="00D23FE3">
        <w:rPr>
          <w:sz w:val="26"/>
          <w:szCs w:val="26"/>
        </w:rPr>
        <w:t>E-</w:t>
      </w:r>
      <w:proofErr w:type="spellStart"/>
      <w:r w:rsidR="00D23FE3">
        <w:rPr>
          <w:sz w:val="26"/>
          <w:szCs w:val="26"/>
        </w:rPr>
        <w:t>Tuk</w:t>
      </w:r>
      <w:proofErr w:type="spellEnd"/>
      <w:r w:rsidR="0085452A">
        <w:rPr>
          <w:sz w:val="26"/>
          <w:szCs w:val="26"/>
        </w:rPr>
        <w:t xml:space="preserve"> </w:t>
      </w:r>
      <w:r w:rsidR="00697049">
        <w:rPr>
          <w:sz w:val="26"/>
          <w:szCs w:val="26"/>
        </w:rPr>
        <w:t xml:space="preserve">vehicle </w:t>
      </w:r>
      <w:r w:rsidR="0085452A">
        <w:rPr>
          <w:sz w:val="26"/>
          <w:szCs w:val="26"/>
        </w:rPr>
        <w:t xml:space="preserve">being used in </w:t>
      </w:r>
      <w:proofErr w:type="spellStart"/>
      <w:r w:rsidR="0085452A">
        <w:rPr>
          <w:sz w:val="26"/>
          <w:szCs w:val="26"/>
        </w:rPr>
        <w:t>Tuktuk’s</w:t>
      </w:r>
      <w:proofErr w:type="spellEnd"/>
      <w:r w:rsidR="0085452A">
        <w:rPr>
          <w:sz w:val="26"/>
          <w:szCs w:val="26"/>
        </w:rPr>
        <w:t xml:space="preserve"> service and the proposed use of the vehicle</w:t>
      </w:r>
      <w:r w:rsidR="00385ACD">
        <w:rPr>
          <w:sz w:val="26"/>
          <w:szCs w:val="26"/>
        </w:rPr>
        <w:t>,</w:t>
      </w:r>
      <w:r w:rsidR="0085452A">
        <w:rPr>
          <w:sz w:val="26"/>
          <w:szCs w:val="26"/>
        </w:rPr>
        <w:t xml:space="preserve"> uncertainty </w:t>
      </w:r>
      <w:r w:rsidR="00385ACD">
        <w:rPr>
          <w:sz w:val="26"/>
          <w:szCs w:val="26"/>
        </w:rPr>
        <w:t xml:space="preserve">exists </w:t>
      </w:r>
      <w:r w:rsidR="0085452A">
        <w:rPr>
          <w:sz w:val="26"/>
          <w:szCs w:val="26"/>
        </w:rPr>
        <w:t xml:space="preserve">as to whether </w:t>
      </w:r>
      <w:proofErr w:type="spellStart"/>
      <w:r w:rsidR="006848D5">
        <w:rPr>
          <w:sz w:val="26"/>
          <w:szCs w:val="26"/>
        </w:rPr>
        <w:t>Tuktuk</w:t>
      </w:r>
      <w:proofErr w:type="spellEnd"/>
      <w:r w:rsidR="006848D5">
        <w:rPr>
          <w:sz w:val="26"/>
          <w:szCs w:val="26"/>
        </w:rPr>
        <w:t xml:space="preserve"> is a “common carrier” as defined in Section 102 of the Code and, therefore, subject to </w:t>
      </w:r>
      <w:r w:rsidR="00602A43">
        <w:rPr>
          <w:sz w:val="26"/>
          <w:szCs w:val="26"/>
        </w:rPr>
        <w:t>our</w:t>
      </w:r>
      <w:r w:rsidR="006848D5">
        <w:rPr>
          <w:sz w:val="26"/>
          <w:szCs w:val="26"/>
        </w:rPr>
        <w:t xml:space="preserve"> jurisdiction</w:t>
      </w:r>
      <w:r w:rsidR="0085452A">
        <w:rPr>
          <w:sz w:val="26"/>
          <w:szCs w:val="26"/>
        </w:rPr>
        <w:t>.</w:t>
      </w:r>
      <w:r w:rsidR="006848D5">
        <w:rPr>
          <w:rStyle w:val="FootnoteReference"/>
          <w:sz w:val="26"/>
          <w:szCs w:val="26"/>
        </w:rPr>
        <w:footnoteReference w:id="2"/>
      </w:r>
      <w:r w:rsidR="00754331">
        <w:rPr>
          <w:sz w:val="26"/>
          <w:szCs w:val="26"/>
        </w:rPr>
        <w:t xml:space="preserve">   </w:t>
      </w:r>
    </w:p>
    <w:p w:rsidR="00385ACD" w:rsidRDefault="00385ACD" w:rsidP="0085452A">
      <w:pPr>
        <w:pStyle w:val="p3"/>
        <w:tabs>
          <w:tab w:val="clear" w:pos="204"/>
        </w:tabs>
        <w:spacing w:line="360" w:lineRule="auto"/>
        <w:ind w:firstLine="720"/>
        <w:rPr>
          <w:sz w:val="26"/>
          <w:szCs w:val="26"/>
        </w:rPr>
      </w:pPr>
    </w:p>
    <w:p w:rsidR="0085452A" w:rsidRDefault="00A47409" w:rsidP="00602A43">
      <w:pPr>
        <w:pStyle w:val="p3"/>
        <w:tabs>
          <w:tab w:val="clear" w:pos="204"/>
        </w:tabs>
        <w:spacing w:line="360" w:lineRule="auto"/>
        <w:ind w:firstLine="720"/>
        <w:rPr>
          <w:sz w:val="26"/>
          <w:szCs w:val="26"/>
        </w:rPr>
      </w:pPr>
      <w:r>
        <w:rPr>
          <w:sz w:val="26"/>
          <w:szCs w:val="26"/>
        </w:rPr>
        <w:tab/>
      </w:r>
      <w:r w:rsidR="00602A43">
        <w:rPr>
          <w:sz w:val="26"/>
          <w:szCs w:val="26"/>
        </w:rPr>
        <w:t xml:space="preserve">The </w:t>
      </w:r>
      <w:r w:rsidR="006848D5">
        <w:rPr>
          <w:sz w:val="26"/>
          <w:szCs w:val="26"/>
        </w:rPr>
        <w:t>Courts and t</w:t>
      </w:r>
      <w:r w:rsidR="0085452A">
        <w:rPr>
          <w:sz w:val="26"/>
          <w:szCs w:val="26"/>
        </w:rPr>
        <w:t>he Commission ha</w:t>
      </w:r>
      <w:r w:rsidR="00602A43">
        <w:rPr>
          <w:sz w:val="26"/>
          <w:szCs w:val="26"/>
        </w:rPr>
        <w:t>ve</w:t>
      </w:r>
      <w:r w:rsidR="0085452A">
        <w:rPr>
          <w:sz w:val="26"/>
          <w:szCs w:val="26"/>
        </w:rPr>
        <w:t xml:space="preserve"> consistently held that </w:t>
      </w:r>
      <w:r w:rsidR="006848D5">
        <w:rPr>
          <w:sz w:val="26"/>
          <w:szCs w:val="26"/>
        </w:rPr>
        <w:t>t</w:t>
      </w:r>
      <w:r w:rsidR="0085452A">
        <w:rPr>
          <w:sz w:val="26"/>
          <w:szCs w:val="26"/>
        </w:rPr>
        <w:t xml:space="preserve">ransportation </w:t>
      </w:r>
      <w:r w:rsidR="006848D5">
        <w:rPr>
          <w:sz w:val="26"/>
          <w:szCs w:val="26"/>
        </w:rPr>
        <w:t xml:space="preserve">service that is </w:t>
      </w:r>
      <w:r w:rsidR="0085452A">
        <w:rPr>
          <w:sz w:val="26"/>
          <w:szCs w:val="26"/>
        </w:rPr>
        <w:t>incidental to the service</w:t>
      </w:r>
      <w:r w:rsidR="006848D5">
        <w:rPr>
          <w:sz w:val="26"/>
          <w:szCs w:val="26"/>
        </w:rPr>
        <w:t xml:space="preserve"> provider’s</w:t>
      </w:r>
      <w:r w:rsidR="0085452A">
        <w:rPr>
          <w:sz w:val="26"/>
          <w:szCs w:val="26"/>
        </w:rPr>
        <w:t xml:space="preserve"> primary </w:t>
      </w:r>
      <w:r w:rsidR="006848D5">
        <w:rPr>
          <w:sz w:val="26"/>
          <w:szCs w:val="26"/>
        </w:rPr>
        <w:t>business</w:t>
      </w:r>
      <w:r w:rsidR="0085452A">
        <w:rPr>
          <w:sz w:val="26"/>
          <w:szCs w:val="26"/>
        </w:rPr>
        <w:t xml:space="preserve"> is beyond th</w:t>
      </w:r>
      <w:r w:rsidR="00602A43">
        <w:rPr>
          <w:sz w:val="26"/>
          <w:szCs w:val="26"/>
        </w:rPr>
        <w:t>is</w:t>
      </w:r>
      <w:r w:rsidR="0085452A">
        <w:rPr>
          <w:sz w:val="26"/>
          <w:szCs w:val="26"/>
        </w:rPr>
        <w:t xml:space="preserve"> Commission’s jurisdiction.</w:t>
      </w:r>
      <w:r w:rsidR="006848D5">
        <w:rPr>
          <w:sz w:val="26"/>
          <w:szCs w:val="26"/>
        </w:rPr>
        <w:t xml:space="preserve">  </w:t>
      </w:r>
      <w:r w:rsidR="000D0312">
        <w:rPr>
          <w:sz w:val="26"/>
          <w:szCs w:val="26"/>
        </w:rPr>
        <w:t xml:space="preserve">While </w:t>
      </w:r>
      <w:r w:rsidR="00602A43">
        <w:rPr>
          <w:sz w:val="26"/>
          <w:szCs w:val="26"/>
        </w:rPr>
        <w:t>we</w:t>
      </w:r>
      <w:r w:rsidR="0085452A">
        <w:rPr>
          <w:sz w:val="26"/>
          <w:szCs w:val="26"/>
        </w:rPr>
        <w:t xml:space="preserve"> ha</w:t>
      </w:r>
      <w:r w:rsidR="00602A43">
        <w:rPr>
          <w:sz w:val="26"/>
          <w:szCs w:val="26"/>
        </w:rPr>
        <w:t>ve</w:t>
      </w:r>
      <w:r w:rsidR="0085452A">
        <w:rPr>
          <w:sz w:val="26"/>
          <w:szCs w:val="26"/>
        </w:rPr>
        <w:t xml:space="preserve"> not previously addressed whether an E-</w:t>
      </w:r>
      <w:proofErr w:type="spellStart"/>
      <w:r w:rsidR="0085452A">
        <w:rPr>
          <w:sz w:val="26"/>
          <w:szCs w:val="26"/>
        </w:rPr>
        <w:t>Tuk</w:t>
      </w:r>
      <w:proofErr w:type="spellEnd"/>
      <w:r w:rsidR="0085452A">
        <w:rPr>
          <w:sz w:val="26"/>
          <w:szCs w:val="26"/>
        </w:rPr>
        <w:t xml:space="preserve"> used to provide a tour for entertainment purposes in a circuitous route constitutes common carrier</w:t>
      </w:r>
      <w:r w:rsidR="00C87FCA">
        <w:rPr>
          <w:sz w:val="26"/>
          <w:szCs w:val="26"/>
        </w:rPr>
        <w:t xml:space="preserve"> service under Section 102 of the Code</w:t>
      </w:r>
      <w:r w:rsidR="0085452A">
        <w:rPr>
          <w:sz w:val="26"/>
          <w:szCs w:val="26"/>
        </w:rPr>
        <w:t xml:space="preserve">, </w:t>
      </w:r>
      <w:r w:rsidR="000D0312">
        <w:rPr>
          <w:sz w:val="26"/>
          <w:szCs w:val="26"/>
        </w:rPr>
        <w:t xml:space="preserve">we find informative the various </w:t>
      </w:r>
      <w:r w:rsidR="0085452A">
        <w:rPr>
          <w:sz w:val="26"/>
          <w:szCs w:val="26"/>
        </w:rPr>
        <w:t>cases deal</w:t>
      </w:r>
      <w:r w:rsidR="000D0312">
        <w:rPr>
          <w:sz w:val="26"/>
          <w:szCs w:val="26"/>
        </w:rPr>
        <w:t>ing</w:t>
      </w:r>
      <w:r w:rsidR="0085452A">
        <w:rPr>
          <w:sz w:val="26"/>
          <w:szCs w:val="26"/>
        </w:rPr>
        <w:t xml:space="preserve"> with other novel vehicles providing transportation</w:t>
      </w:r>
      <w:r w:rsidR="000D0312">
        <w:rPr>
          <w:sz w:val="26"/>
          <w:szCs w:val="26"/>
        </w:rPr>
        <w:t xml:space="preserve"> service</w:t>
      </w:r>
      <w:r w:rsidR="0085452A">
        <w:rPr>
          <w:sz w:val="26"/>
          <w:szCs w:val="26"/>
        </w:rPr>
        <w:t xml:space="preserve">.  In </w:t>
      </w:r>
      <w:r w:rsidR="0085452A">
        <w:rPr>
          <w:i/>
          <w:sz w:val="26"/>
          <w:szCs w:val="26"/>
        </w:rPr>
        <w:t>Abe’s Buggy Rides</w:t>
      </w:r>
      <w:r w:rsidR="0085452A">
        <w:rPr>
          <w:sz w:val="26"/>
          <w:szCs w:val="26"/>
        </w:rPr>
        <w:t xml:space="preserve">, </w:t>
      </w:r>
      <w:r w:rsidR="00602A43">
        <w:rPr>
          <w:sz w:val="26"/>
          <w:szCs w:val="26"/>
        </w:rPr>
        <w:t>we</w:t>
      </w:r>
      <w:r w:rsidR="0085452A">
        <w:rPr>
          <w:sz w:val="26"/>
          <w:szCs w:val="26"/>
        </w:rPr>
        <w:t xml:space="preserve"> entered a declaratory order </w:t>
      </w:r>
      <w:r w:rsidR="00B41BD9">
        <w:rPr>
          <w:sz w:val="26"/>
          <w:szCs w:val="26"/>
        </w:rPr>
        <w:t>finding</w:t>
      </w:r>
      <w:r w:rsidR="0085452A">
        <w:rPr>
          <w:sz w:val="26"/>
          <w:szCs w:val="26"/>
        </w:rPr>
        <w:t xml:space="preserve"> that a tour </w:t>
      </w:r>
      <w:r w:rsidR="00B63839">
        <w:rPr>
          <w:sz w:val="26"/>
          <w:szCs w:val="26"/>
        </w:rPr>
        <w:t>using</w:t>
      </w:r>
      <w:r w:rsidR="0085452A">
        <w:rPr>
          <w:sz w:val="26"/>
          <w:szCs w:val="26"/>
        </w:rPr>
        <w:t xml:space="preserve"> a horse and carriage for transportation was </w:t>
      </w:r>
      <w:r w:rsidR="00754331">
        <w:rPr>
          <w:sz w:val="26"/>
          <w:szCs w:val="26"/>
        </w:rPr>
        <w:t>outside of</w:t>
      </w:r>
      <w:r w:rsidR="0085452A">
        <w:rPr>
          <w:sz w:val="26"/>
          <w:szCs w:val="26"/>
        </w:rPr>
        <w:t xml:space="preserve"> </w:t>
      </w:r>
      <w:r w:rsidR="00602A43">
        <w:rPr>
          <w:sz w:val="26"/>
          <w:szCs w:val="26"/>
        </w:rPr>
        <w:t>our</w:t>
      </w:r>
      <w:r w:rsidR="00B63839">
        <w:rPr>
          <w:sz w:val="26"/>
          <w:szCs w:val="26"/>
        </w:rPr>
        <w:t xml:space="preserve"> </w:t>
      </w:r>
      <w:r w:rsidR="0085452A">
        <w:rPr>
          <w:sz w:val="26"/>
          <w:szCs w:val="26"/>
        </w:rPr>
        <w:t>jurisdiction</w:t>
      </w:r>
      <w:r w:rsidR="009500B1">
        <w:rPr>
          <w:sz w:val="26"/>
          <w:szCs w:val="26"/>
        </w:rPr>
        <w:t>, because the transportation provided by horse-drawn carriages was purely incidental to the primary business of furnishing carriage rides for entertainment</w:t>
      </w:r>
      <w:r w:rsidR="0085452A">
        <w:rPr>
          <w:sz w:val="26"/>
          <w:szCs w:val="26"/>
        </w:rPr>
        <w:t xml:space="preserve">.  </w:t>
      </w:r>
      <w:r w:rsidR="009500B1" w:rsidRPr="00754331">
        <w:rPr>
          <w:i/>
          <w:sz w:val="26"/>
          <w:szCs w:val="26"/>
        </w:rPr>
        <w:t>Abe’s Buggy Rides</w:t>
      </w:r>
      <w:r w:rsidR="009500B1">
        <w:rPr>
          <w:sz w:val="26"/>
          <w:szCs w:val="26"/>
        </w:rPr>
        <w:t xml:space="preserve"> at *5.  </w:t>
      </w:r>
      <w:r w:rsidR="00602A43">
        <w:rPr>
          <w:sz w:val="26"/>
          <w:szCs w:val="26"/>
        </w:rPr>
        <w:t>We r</w:t>
      </w:r>
      <w:r w:rsidR="0085452A">
        <w:rPr>
          <w:sz w:val="26"/>
          <w:szCs w:val="26"/>
        </w:rPr>
        <w:t xml:space="preserve">easoned that </w:t>
      </w:r>
      <w:r w:rsidR="00754331">
        <w:rPr>
          <w:sz w:val="26"/>
          <w:szCs w:val="26"/>
        </w:rPr>
        <w:t>the</w:t>
      </w:r>
      <w:r w:rsidR="0085452A">
        <w:rPr>
          <w:sz w:val="26"/>
          <w:szCs w:val="26"/>
        </w:rPr>
        <w:t xml:space="preserve"> horse-drawn carriage </w:t>
      </w:r>
      <w:r w:rsidR="00754331">
        <w:rPr>
          <w:sz w:val="26"/>
          <w:szCs w:val="26"/>
        </w:rPr>
        <w:t>wa</w:t>
      </w:r>
      <w:r w:rsidR="0085452A">
        <w:rPr>
          <w:sz w:val="26"/>
          <w:szCs w:val="26"/>
        </w:rPr>
        <w:t>s intended as an amusement or tourist attraction</w:t>
      </w:r>
      <w:r w:rsidR="00754331">
        <w:rPr>
          <w:sz w:val="26"/>
          <w:szCs w:val="26"/>
        </w:rPr>
        <w:t xml:space="preserve"> and was</w:t>
      </w:r>
      <w:r w:rsidR="0085452A">
        <w:rPr>
          <w:sz w:val="26"/>
          <w:szCs w:val="26"/>
        </w:rPr>
        <w:t xml:space="preserve"> designed solely for entertainment, as opposed to transportation of its patrons.  </w:t>
      </w:r>
      <w:r w:rsidR="00602A43">
        <w:rPr>
          <w:sz w:val="26"/>
          <w:szCs w:val="26"/>
        </w:rPr>
        <w:t>We</w:t>
      </w:r>
      <w:r w:rsidR="00754331">
        <w:rPr>
          <w:sz w:val="26"/>
          <w:szCs w:val="26"/>
        </w:rPr>
        <w:t xml:space="preserve"> noted that the </w:t>
      </w:r>
      <w:r w:rsidR="0085452A">
        <w:rPr>
          <w:sz w:val="26"/>
          <w:szCs w:val="26"/>
        </w:rPr>
        <w:lastRenderedPageBreak/>
        <w:t xml:space="preserve">ride originated and terminated in the same location with no service to intermediate points for picking up or discharging passengers.  </w:t>
      </w:r>
      <w:r w:rsidR="00602A43">
        <w:rPr>
          <w:sz w:val="26"/>
          <w:szCs w:val="26"/>
        </w:rPr>
        <w:t>We</w:t>
      </w:r>
      <w:r w:rsidR="00754331">
        <w:rPr>
          <w:sz w:val="26"/>
          <w:szCs w:val="26"/>
        </w:rPr>
        <w:t xml:space="preserve"> found that, w</w:t>
      </w:r>
      <w:r w:rsidR="0085452A">
        <w:rPr>
          <w:sz w:val="26"/>
          <w:szCs w:val="26"/>
        </w:rPr>
        <w:t>hile customers received transportation from Abe’s Buggy Rides, that was a secondary benefit of the service</w:t>
      </w:r>
      <w:r w:rsidR="00B41BD9">
        <w:rPr>
          <w:sz w:val="26"/>
          <w:szCs w:val="26"/>
        </w:rPr>
        <w:t>,</w:t>
      </w:r>
      <w:r w:rsidR="00754331">
        <w:rPr>
          <w:sz w:val="26"/>
          <w:szCs w:val="26"/>
        </w:rPr>
        <w:t xml:space="preserve"> and the carriage rides were not held out or used as a means of transportation</w:t>
      </w:r>
      <w:r w:rsidR="0085452A">
        <w:rPr>
          <w:sz w:val="26"/>
          <w:szCs w:val="26"/>
        </w:rPr>
        <w:t xml:space="preserve">.  </w:t>
      </w:r>
      <w:r w:rsidR="00754331" w:rsidRPr="00754331">
        <w:rPr>
          <w:i/>
          <w:sz w:val="26"/>
          <w:szCs w:val="26"/>
        </w:rPr>
        <w:t>Abe’s Buggy Rides</w:t>
      </w:r>
      <w:r w:rsidR="00754331">
        <w:rPr>
          <w:sz w:val="26"/>
          <w:szCs w:val="26"/>
        </w:rPr>
        <w:t xml:space="preserve"> at *4.  </w:t>
      </w:r>
    </w:p>
    <w:p w:rsidR="009500B1" w:rsidRDefault="009500B1" w:rsidP="00C87FCA">
      <w:pPr>
        <w:pStyle w:val="p3"/>
        <w:tabs>
          <w:tab w:val="clear" w:pos="204"/>
        </w:tabs>
        <w:spacing w:line="360" w:lineRule="auto"/>
        <w:rPr>
          <w:sz w:val="26"/>
          <w:szCs w:val="26"/>
        </w:rPr>
      </w:pPr>
    </w:p>
    <w:p w:rsidR="00726490" w:rsidRDefault="009500B1" w:rsidP="00726490">
      <w:pPr>
        <w:pStyle w:val="p3"/>
        <w:tabs>
          <w:tab w:val="clear" w:pos="204"/>
        </w:tabs>
        <w:spacing w:line="360" w:lineRule="auto"/>
        <w:ind w:firstLine="720"/>
        <w:rPr>
          <w:sz w:val="26"/>
          <w:szCs w:val="26"/>
        </w:rPr>
      </w:pPr>
      <w:r>
        <w:rPr>
          <w:sz w:val="26"/>
          <w:szCs w:val="26"/>
        </w:rPr>
        <w:tab/>
      </w:r>
      <w:r w:rsidR="0085452A">
        <w:rPr>
          <w:sz w:val="26"/>
          <w:szCs w:val="26"/>
        </w:rPr>
        <w:t xml:space="preserve">The Commonwealth Court has affirmed </w:t>
      </w:r>
      <w:r w:rsidR="00602A43">
        <w:rPr>
          <w:sz w:val="26"/>
          <w:szCs w:val="26"/>
        </w:rPr>
        <w:t>our</w:t>
      </w:r>
      <w:r w:rsidR="0085452A">
        <w:rPr>
          <w:sz w:val="26"/>
          <w:szCs w:val="26"/>
        </w:rPr>
        <w:t xml:space="preserve"> determination </w:t>
      </w:r>
      <w:r w:rsidR="00602A43">
        <w:rPr>
          <w:sz w:val="26"/>
          <w:szCs w:val="26"/>
        </w:rPr>
        <w:t>that</w:t>
      </w:r>
      <w:r w:rsidR="0085452A">
        <w:rPr>
          <w:sz w:val="26"/>
          <w:szCs w:val="26"/>
        </w:rPr>
        <w:t xml:space="preserve"> horse-drawn </w:t>
      </w:r>
      <w:r w:rsidR="00B41BD9">
        <w:rPr>
          <w:sz w:val="26"/>
          <w:szCs w:val="26"/>
        </w:rPr>
        <w:t>carriages</w:t>
      </w:r>
      <w:r w:rsidR="0085452A">
        <w:rPr>
          <w:sz w:val="26"/>
          <w:szCs w:val="26"/>
        </w:rPr>
        <w:t xml:space="preserve"> </w:t>
      </w:r>
      <w:r w:rsidR="00602A43">
        <w:rPr>
          <w:sz w:val="26"/>
          <w:szCs w:val="26"/>
        </w:rPr>
        <w:t xml:space="preserve">fall outside of our </w:t>
      </w:r>
      <w:r w:rsidR="0085452A">
        <w:rPr>
          <w:sz w:val="26"/>
          <w:szCs w:val="26"/>
        </w:rPr>
        <w:t xml:space="preserve">jurisdiction.  In </w:t>
      </w:r>
      <w:r w:rsidR="0085452A">
        <w:rPr>
          <w:i/>
          <w:sz w:val="26"/>
          <w:szCs w:val="26"/>
        </w:rPr>
        <w:t>Society Hill Carriage</w:t>
      </w:r>
      <w:r>
        <w:rPr>
          <w:i/>
          <w:sz w:val="26"/>
          <w:szCs w:val="26"/>
        </w:rPr>
        <w:t>,</w:t>
      </w:r>
      <w:r w:rsidR="00264E36">
        <w:rPr>
          <w:rStyle w:val="FootnoteReference"/>
          <w:i/>
          <w:sz w:val="26"/>
          <w:szCs w:val="26"/>
        </w:rPr>
        <w:footnoteReference w:id="3"/>
      </w:r>
      <w:r w:rsidR="0085452A">
        <w:rPr>
          <w:i/>
          <w:sz w:val="26"/>
          <w:szCs w:val="26"/>
        </w:rPr>
        <w:t xml:space="preserve"> </w:t>
      </w:r>
      <w:r w:rsidR="0085452A">
        <w:rPr>
          <w:sz w:val="26"/>
          <w:szCs w:val="26"/>
        </w:rPr>
        <w:t xml:space="preserve">the </w:t>
      </w:r>
      <w:r w:rsidR="00726490">
        <w:rPr>
          <w:sz w:val="26"/>
          <w:szCs w:val="26"/>
        </w:rPr>
        <w:t xml:space="preserve">Court </w:t>
      </w:r>
      <w:r w:rsidR="00264E36">
        <w:rPr>
          <w:sz w:val="26"/>
          <w:szCs w:val="26"/>
        </w:rPr>
        <w:t>adopted</w:t>
      </w:r>
      <w:r w:rsidR="00726490">
        <w:rPr>
          <w:sz w:val="26"/>
          <w:szCs w:val="26"/>
        </w:rPr>
        <w:t xml:space="preserve"> </w:t>
      </w:r>
      <w:r w:rsidR="00602A43">
        <w:rPr>
          <w:sz w:val="26"/>
          <w:szCs w:val="26"/>
        </w:rPr>
        <w:t>our</w:t>
      </w:r>
      <w:r w:rsidR="00726490">
        <w:rPr>
          <w:sz w:val="26"/>
          <w:szCs w:val="26"/>
        </w:rPr>
        <w:t xml:space="preserve"> rationale that:</w:t>
      </w:r>
    </w:p>
    <w:p w:rsidR="00726490" w:rsidRPr="00264E36" w:rsidRDefault="00726490" w:rsidP="00726490">
      <w:pPr>
        <w:ind w:left="1440" w:right="720"/>
        <w:rPr>
          <w:rFonts w:ascii="Times New Roman" w:hAnsi="Times New Roman"/>
          <w:sz w:val="26"/>
          <w:szCs w:val="26"/>
        </w:rPr>
      </w:pPr>
      <w:r w:rsidRPr="00264E36">
        <w:rPr>
          <w:rFonts w:ascii="Times New Roman" w:hAnsi="Times New Roman"/>
          <w:sz w:val="26"/>
          <w:szCs w:val="26"/>
        </w:rPr>
        <w:t>If a patron’s primary goal is to reach a destination, he is unlikely to opt for a carriage, in lieu of a bus, taxi or limousine, to transport him to that destination. The fact that a horse and carriage ride may also happen to provide the patron with an alternate means of transportation does not convert an amusement ride into “transportation” under the [Code].</w:t>
      </w:r>
    </w:p>
    <w:p w:rsidR="00726490" w:rsidRPr="00264E36" w:rsidRDefault="00726490" w:rsidP="00726490">
      <w:pPr>
        <w:ind w:left="1440" w:right="720"/>
        <w:rPr>
          <w:rFonts w:ascii="Times New Roman" w:hAnsi="Times New Roman"/>
          <w:sz w:val="26"/>
          <w:szCs w:val="26"/>
        </w:rPr>
      </w:pPr>
    </w:p>
    <w:p w:rsidR="0085452A" w:rsidRDefault="00264E36" w:rsidP="00264E36">
      <w:pPr>
        <w:pStyle w:val="p3"/>
        <w:tabs>
          <w:tab w:val="clear" w:pos="204"/>
        </w:tabs>
        <w:spacing w:line="360" w:lineRule="auto"/>
        <w:rPr>
          <w:sz w:val="26"/>
          <w:szCs w:val="26"/>
        </w:rPr>
      </w:pPr>
      <w:r w:rsidRPr="00264E36">
        <w:rPr>
          <w:i/>
          <w:sz w:val="26"/>
          <w:szCs w:val="26"/>
        </w:rPr>
        <w:t>Society Hill Carriage</w:t>
      </w:r>
      <w:r>
        <w:rPr>
          <w:sz w:val="26"/>
          <w:szCs w:val="26"/>
        </w:rPr>
        <w:t xml:space="preserve"> at 704.</w:t>
      </w:r>
      <w:r w:rsidR="0085452A">
        <w:rPr>
          <w:sz w:val="26"/>
          <w:szCs w:val="26"/>
        </w:rPr>
        <w:t xml:space="preserve">  </w:t>
      </w:r>
      <w:r>
        <w:rPr>
          <w:sz w:val="26"/>
          <w:szCs w:val="26"/>
        </w:rPr>
        <w:t xml:space="preserve">Although </w:t>
      </w:r>
      <w:r w:rsidR="0085452A">
        <w:rPr>
          <w:sz w:val="26"/>
          <w:szCs w:val="26"/>
        </w:rPr>
        <w:t xml:space="preserve">Society Hill Carriage </w:t>
      </w:r>
      <w:r w:rsidR="00F25D60">
        <w:rPr>
          <w:sz w:val="26"/>
          <w:szCs w:val="26"/>
        </w:rPr>
        <w:t xml:space="preserve">Company </w:t>
      </w:r>
      <w:r w:rsidR="0085452A">
        <w:rPr>
          <w:sz w:val="26"/>
          <w:szCs w:val="26"/>
        </w:rPr>
        <w:t>made intermediate stops where passengers disembarked and other passengers were picked up</w:t>
      </w:r>
      <w:r>
        <w:rPr>
          <w:sz w:val="26"/>
          <w:szCs w:val="26"/>
        </w:rPr>
        <w:t>, t</w:t>
      </w:r>
      <w:r w:rsidR="0085452A">
        <w:rPr>
          <w:sz w:val="26"/>
          <w:szCs w:val="26"/>
        </w:rPr>
        <w:t>he Court d</w:t>
      </w:r>
      <w:r>
        <w:rPr>
          <w:sz w:val="26"/>
          <w:szCs w:val="26"/>
        </w:rPr>
        <w:t>etermined</w:t>
      </w:r>
      <w:r w:rsidR="0085452A">
        <w:rPr>
          <w:sz w:val="26"/>
          <w:szCs w:val="26"/>
        </w:rPr>
        <w:t xml:space="preserve"> that “the transportation involved in [Society Hill Carriage Company’s] enterprise [was] merely incidental to the primary function which [was] to entertain passengers.”  </w:t>
      </w:r>
      <w:r w:rsidRPr="00264E36">
        <w:rPr>
          <w:i/>
          <w:sz w:val="26"/>
          <w:szCs w:val="26"/>
        </w:rPr>
        <w:t>Id</w:t>
      </w:r>
      <w:r>
        <w:rPr>
          <w:sz w:val="26"/>
          <w:szCs w:val="26"/>
        </w:rPr>
        <w:t xml:space="preserve">.  </w:t>
      </w:r>
      <w:r w:rsidR="0085452A">
        <w:rPr>
          <w:sz w:val="26"/>
          <w:szCs w:val="26"/>
        </w:rPr>
        <w:t xml:space="preserve"> </w:t>
      </w:r>
    </w:p>
    <w:p w:rsidR="00264E36" w:rsidRPr="00C64C02" w:rsidRDefault="00264E36" w:rsidP="00264E36">
      <w:pPr>
        <w:pStyle w:val="p3"/>
        <w:tabs>
          <w:tab w:val="clear" w:pos="204"/>
        </w:tabs>
        <w:spacing w:line="360" w:lineRule="auto"/>
        <w:rPr>
          <w:sz w:val="26"/>
          <w:szCs w:val="26"/>
        </w:rPr>
      </w:pPr>
    </w:p>
    <w:p w:rsidR="0085452A" w:rsidRDefault="00264E36" w:rsidP="0085452A">
      <w:pPr>
        <w:pStyle w:val="p3"/>
        <w:tabs>
          <w:tab w:val="clear" w:pos="204"/>
        </w:tabs>
        <w:spacing w:line="360" w:lineRule="auto"/>
        <w:ind w:firstLine="720"/>
        <w:rPr>
          <w:sz w:val="26"/>
          <w:szCs w:val="26"/>
        </w:rPr>
      </w:pPr>
      <w:r>
        <w:rPr>
          <w:sz w:val="26"/>
          <w:szCs w:val="26"/>
        </w:rPr>
        <w:tab/>
      </w:r>
      <w:r w:rsidR="00FE1947">
        <w:rPr>
          <w:sz w:val="26"/>
          <w:szCs w:val="26"/>
        </w:rPr>
        <w:t>In addition to horse-drawn carriage transportation, w</w:t>
      </w:r>
      <w:r w:rsidR="00602A43">
        <w:rPr>
          <w:sz w:val="26"/>
          <w:szCs w:val="26"/>
        </w:rPr>
        <w:t>e</w:t>
      </w:r>
      <w:r w:rsidR="0073649D">
        <w:rPr>
          <w:sz w:val="26"/>
          <w:szCs w:val="26"/>
        </w:rPr>
        <w:t xml:space="preserve"> ha</w:t>
      </w:r>
      <w:r w:rsidR="00602A43">
        <w:rPr>
          <w:sz w:val="26"/>
          <w:szCs w:val="26"/>
        </w:rPr>
        <w:t>ve</w:t>
      </w:r>
      <w:r w:rsidR="0073649D">
        <w:rPr>
          <w:sz w:val="26"/>
          <w:szCs w:val="26"/>
        </w:rPr>
        <w:t xml:space="preserve"> also found </w:t>
      </w:r>
      <w:r w:rsidR="00602A43">
        <w:rPr>
          <w:sz w:val="26"/>
          <w:szCs w:val="26"/>
        </w:rPr>
        <w:t xml:space="preserve">that </w:t>
      </w:r>
      <w:r w:rsidR="0073649D">
        <w:rPr>
          <w:sz w:val="26"/>
          <w:szCs w:val="26"/>
        </w:rPr>
        <w:t>o</w:t>
      </w:r>
      <w:r w:rsidR="0085452A">
        <w:rPr>
          <w:sz w:val="26"/>
          <w:szCs w:val="26"/>
        </w:rPr>
        <w:t xml:space="preserve">ther forms of </w:t>
      </w:r>
      <w:r w:rsidR="00602A43">
        <w:rPr>
          <w:sz w:val="26"/>
          <w:szCs w:val="26"/>
        </w:rPr>
        <w:t xml:space="preserve">non-traditional </w:t>
      </w:r>
      <w:r w:rsidR="0085452A">
        <w:rPr>
          <w:sz w:val="26"/>
          <w:szCs w:val="26"/>
        </w:rPr>
        <w:t xml:space="preserve">transportation </w:t>
      </w:r>
      <w:r w:rsidR="00602A43">
        <w:rPr>
          <w:sz w:val="26"/>
          <w:szCs w:val="26"/>
        </w:rPr>
        <w:t>are outside of our</w:t>
      </w:r>
      <w:r w:rsidR="0073649D">
        <w:rPr>
          <w:sz w:val="26"/>
          <w:szCs w:val="26"/>
        </w:rPr>
        <w:t xml:space="preserve"> </w:t>
      </w:r>
      <w:r w:rsidR="0085452A">
        <w:rPr>
          <w:sz w:val="26"/>
          <w:szCs w:val="26"/>
        </w:rPr>
        <w:t xml:space="preserve">jurisdiction.  </w:t>
      </w:r>
      <w:r w:rsidR="0073649D">
        <w:rPr>
          <w:sz w:val="26"/>
          <w:szCs w:val="26"/>
        </w:rPr>
        <w:t xml:space="preserve">One case that </w:t>
      </w:r>
      <w:r w:rsidR="0073649D">
        <w:rPr>
          <w:sz w:val="26"/>
          <w:szCs w:val="26"/>
        </w:rPr>
        <w:lastRenderedPageBreak/>
        <w:t xml:space="preserve">is particularly relevant to the instant proceeding is </w:t>
      </w:r>
      <w:r w:rsidR="0085452A">
        <w:rPr>
          <w:i/>
          <w:sz w:val="26"/>
          <w:szCs w:val="26"/>
        </w:rPr>
        <w:t>Walker Trolley</w:t>
      </w:r>
      <w:r w:rsidR="0073649D">
        <w:rPr>
          <w:sz w:val="26"/>
          <w:szCs w:val="26"/>
        </w:rPr>
        <w:t>, in which</w:t>
      </w:r>
      <w:r w:rsidR="0085452A">
        <w:rPr>
          <w:i/>
          <w:sz w:val="26"/>
          <w:szCs w:val="26"/>
        </w:rPr>
        <w:t xml:space="preserve"> </w:t>
      </w:r>
      <w:r w:rsidR="00602A43">
        <w:rPr>
          <w:sz w:val="26"/>
          <w:szCs w:val="26"/>
        </w:rPr>
        <w:t>we</w:t>
      </w:r>
      <w:r w:rsidR="0085452A">
        <w:rPr>
          <w:sz w:val="26"/>
          <w:szCs w:val="26"/>
        </w:rPr>
        <w:t xml:space="preserve"> addressed whether a trackless trolley was </w:t>
      </w:r>
      <w:r w:rsidR="0073649D">
        <w:rPr>
          <w:sz w:val="26"/>
          <w:szCs w:val="26"/>
        </w:rPr>
        <w:t>outside of</w:t>
      </w:r>
      <w:r w:rsidR="0085452A">
        <w:rPr>
          <w:sz w:val="26"/>
          <w:szCs w:val="26"/>
        </w:rPr>
        <w:t xml:space="preserve"> </w:t>
      </w:r>
      <w:r w:rsidR="00FE1947">
        <w:rPr>
          <w:sz w:val="26"/>
          <w:szCs w:val="26"/>
        </w:rPr>
        <w:t>our</w:t>
      </w:r>
      <w:r w:rsidR="0085452A">
        <w:rPr>
          <w:sz w:val="26"/>
          <w:szCs w:val="26"/>
        </w:rPr>
        <w:t xml:space="preserve"> jurisdiction.  In th</w:t>
      </w:r>
      <w:r w:rsidR="0073649D">
        <w:rPr>
          <w:sz w:val="26"/>
          <w:szCs w:val="26"/>
        </w:rPr>
        <w:t>at</w:t>
      </w:r>
      <w:r w:rsidR="0085452A">
        <w:rPr>
          <w:sz w:val="26"/>
          <w:szCs w:val="26"/>
        </w:rPr>
        <w:t xml:space="preserve"> case</w:t>
      </w:r>
      <w:r w:rsidR="0073649D">
        <w:rPr>
          <w:sz w:val="26"/>
          <w:szCs w:val="26"/>
        </w:rPr>
        <w:t>,</w:t>
      </w:r>
      <w:r w:rsidR="0085452A">
        <w:rPr>
          <w:sz w:val="26"/>
          <w:szCs w:val="26"/>
        </w:rPr>
        <w:t xml:space="preserve"> the trolley was a motor vehicle that had the appearance of an early to mid-century trolley car with bench seats.  All transportation in the trolley included live, dramatized or musical entertainment and all pickups and drop-offs were at the same point with no intermediate stops for boarding or offloading passengers.  Based upon this description, </w:t>
      </w:r>
      <w:r w:rsidR="00602A43">
        <w:rPr>
          <w:sz w:val="26"/>
          <w:szCs w:val="26"/>
        </w:rPr>
        <w:t>we</w:t>
      </w:r>
      <w:r w:rsidR="0085452A">
        <w:rPr>
          <w:sz w:val="26"/>
          <w:szCs w:val="26"/>
        </w:rPr>
        <w:t xml:space="preserve"> reasoned that</w:t>
      </w:r>
      <w:r w:rsidR="00FE1947">
        <w:rPr>
          <w:sz w:val="26"/>
          <w:szCs w:val="26"/>
        </w:rPr>
        <w:t>,</w:t>
      </w:r>
      <w:r w:rsidR="0085452A">
        <w:rPr>
          <w:sz w:val="26"/>
          <w:szCs w:val="26"/>
        </w:rPr>
        <w:t xml:space="preserve"> since the service consisted of a roundtrip sightseeing tour with tour guides dressed in costume to give riders a historic presentation about the area, transportation was merely incidental to the service’s primary purpose which was entertainment.  </w:t>
      </w:r>
      <w:r w:rsidR="00602A43">
        <w:rPr>
          <w:sz w:val="26"/>
          <w:szCs w:val="26"/>
        </w:rPr>
        <w:t>We</w:t>
      </w:r>
      <w:r w:rsidR="0085452A">
        <w:rPr>
          <w:sz w:val="26"/>
          <w:szCs w:val="26"/>
        </w:rPr>
        <w:t xml:space="preserve"> </w:t>
      </w:r>
      <w:r w:rsidR="0073649D">
        <w:rPr>
          <w:sz w:val="26"/>
          <w:szCs w:val="26"/>
        </w:rPr>
        <w:t>concluded</w:t>
      </w:r>
      <w:r w:rsidR="0085452A">
        <w:rPr>
          <w:sz w:val="26"/>
          <w:szCs w:val="26"/>
        </w:rPr>
        <w:t xml:space="preserve"> that</w:t>
      </w:r>
      <w:r w:rsidR="00602A43">
        <w:rPr>
          <w:sz w:val="26"/>
          <w:szCs w:val="26"/>
        </w:rPr>
        <w:t>,</w:t>
      </w:r>
      <w:r w:rsidR="0085452A">
        <w:rPr>
          <w:sz w:val="26"/>
          <w:szCs w:val="26"/>
        </w:rPr>
        <w:t xml:space="preserve"> “[</w:t>
      </w:r>
      <w:proofErr w:type="spellStart"/>
      <w:r w:rsidR="0085452A">
        <w:rPr>
          <w:sz w:val="26"/>
          <w:szCs w:val="26"/>
        </w:rPr>
        <w:t>i</w:t>
      </w:r>
      <w:proofErr w:type="spellEnd"/>
      <w:r w:rsidR="0085452A">
        <w:rPr>
          <w:sz w:val="26"/>
          <w:szCs w:val="26"/>
        </w:rPr>
        <w:t>]n our view, the crucial consideration is whether the proposed transportation is the primary purpose of the service or merely ancillary or incidental to the proposed service.”</w:t>
      </w:r>
      <w:r w:rsidR="00645BE5">
        <w:rPr>
          <w:sz w:val="26"/>
          <w:szCs w:val="26"/>
        </w:rPr>
        <w:t xml:space="preserve">  </w:t>
      </w:r>
      <w:r w:rsidR="00645BE5" w:rsidRPr="00645BE5">
        <w:rPr>
          <w:i/>
          <w:sz w:val="26"/>
          <w:szCs w:val="26"/>
        </w:rPr>
        <w:t>Walker Trolley</w:t>
      </w:r>
      <w:r w:rsidR="00645BE5">
        <w:rPr>
          <w:sz w:val="26"/>
          <w:szCs w:val="26"/>
        </w:rPr>
        <w:t xml:space="preserve"> at *7.</w:t>
      </w:r>
      <w:r w:rsidR="00660035">
        <w:rPr>
          <w:sz w:val="26"/>
          <w:szCs w:val="26"/>
        </w:rPr>
        <w:t xml:space="preserve">  </w:t>
      </w:r>
      <w:r w:rsidR="00660035" w:rsidRPr="00660035">
        <w:rPr>
          <w:i/>
          <w:sz w:val="26"/>
          <w:szCs w:val="26"/>
        </w:rPr>
        <w:t>See also</w:t>
      </w:r>
      <w:r w:rsidR="00660035">
        <w:rPr>
          <w:sz w:val="26"/>
          <w:szCs w:val="26"/>
        </w:rPr>
        <w:t xml:space="preserve"> </w:t>
      </w:r>
      <w:r w:rsidR="00660035" w:rsidRPr="00660035">
        <w:rPr>
          <w:i/>
          <w:sz w:val="26"/>
          <w:szCs w:val="26"/>
        </w:rPr>
        <w:t>Millersburg Ferry</w:t>
      </w:r>
      <w:r w:rsidR="00645BE5">
        <w:rPr>
          <w:sz w:val="26"/>
          <w:szCs w:val="26"/>
        </w:rPr>
        <w:t xml:space="preserve"> </w:t>
      </w:r>
      <w:r w:rsidR="00660035">
        <w:rPr>
          <w:sz w:val="26"/>
          <w:szCs w:val="26"/>
        </w:rPr>
        <w:t xml:space="preserve">at *6 (finding that the provision of transportation by ferry was merely incidental to the primary purpose of providing amusement and a unique historical experience to the passengers but should not be viewed as an alternative means of transportation under the Code in modern society).      </w:t>
      </w:r>
      <w:r w:rsidR="00645BE5">
        <w:rPr>
          <w:sz w:val="26"/>
          <w:szCs w:val="26"/>
        </w:rPr>
        <w:t xml:space="preserve"> </w:t>
      </w:r>
      <w:r w:rsidR="0085452A">
        <w:rPr>
          <w:sz w:val="26"/>
          <w:szCs w:val="26"/>
        </w:rPr>
        <w:t xml:space="preserve">  </w:t>
      </w:r>
    </w:p>
    <w:p w:rsidR="00660035" w:rsidRDefault="00660035" w:rsidP="0085452A">
      <w:pPr>
        <w:pStyle w:val="p3"/>
        <w:tabs>
          <w:tab w:val="clear" w:pos="204"/>
        </w:tabs>
        <w:spacing w:line="360" w:lineRule="auto"/>
        <w:ind w:firstLine="720"/>
        <w:rPr>
          <w:sz w:val="26"/>
          <w:szCs w:val="26"/>
        </w:rPr>
      </w:pPr>
    </w:p>
    <w:p w:rsidR="0085452A" w:rsidRDefault="00602A43" w:rsidP="0085452A">
      <w:pPr>
        <w:pStyle w:val="p3"/>
        <w:tabs>
          <w:tab w:val="clear" w:pos="204"/>
        </w:tabs>
        <w:spacing w:line="360" w:lineRule="auto"/>
        <w:ind w:firstLine="720"/>
        <w:rPr>
          <w:sz w:val="26"/>
          <w:szCs w:val="26"/>
        </w:rPr>
      </w:pPr>
      <w:r>
        <w:rPr>
          <w:sz w:val="26"/>
          <w:szCs w:val="26"/>
        </w:rPr>
        <w:tab/>
      </w:r>
      <w:r w:rsidR="001D66D3">
        <w:rPr>
          <w:sz w:val="26"/>
          <w:szCs w:val="26"/>
        </w:rPr>
        <w:t>Based upon our review of th</w:t>
      </w:r>
      <w:r w:rsidR="00DC61E8">
        <w:rPr>
          <w:sz w:val="26"/>
          <w:szCs w:val="26"/>
        </w:rPr>
        <w:t>e applicable law</w:t>
      </w:r>
      <w:r w:rsidR="0085452A">
        <w:rPr>
          <w:sz w:val="26"/>
          <w:szCs w:val="26"/>
        </w:rPr>
        <w:t xml:space="preserve">, </w:t>
      </w:r>
      <w:r w:rsidR="001D66D3">
        <w:rPr>
          <w:sz w:val="26"/>
          <w:szCs w:val="26"/>
        </w:rPr>
        <w:t xml:space="preserve">we conclude that </w:t>
      </w:r>
      <w:proofErr w:type="spellStart"/>
      <w:r w:rsidR="001D66D3">
        <w:rPr>
          <w:sz w:val="26"/>
          <w:szCs w:val="26"/>
        </w:rPr>
        <w:t>Tuktuk’s</w:t>
      </w:r>
      <w:proofErr w:type="spellEnd"/>
      <w:r w:rsidR="001D66D3">
        <w:rPr>
          <w:sz w:val="26"/>
          <w:szCs w:val="26"/>
        </w:rPr>
        <w:t xml:space="preserve"> proposed service, as specifically described in its Declaratory Order Petition</w:t>
      </w:r>
      <w:r w:rsidR="00DC61E8">
        <w:rPr>
          <w:sz w:val="26"/>
          <w:szCs w:val="26"/>
        </w:rPr>
        <w:t>,</w:t>
      </w:r>
      <w:r w:rsidR="001D66D3">
        <w:rPr>
          <w:sz w:val="26"/>
          <w:szCs w:val="26"/>
        </w:rPr>
        <w:t xml:space="preserve"> is outside of our jurisdiction.</w:t>
      </w:r>
      <w:r w:rsidR="0085452A">
        <w:rPr>
          <w:sz w:val="26"/>
          <w:szCs w:val="26"/>
        </w:rPr>
        <w:t xml:space="preserve">  The vehicle </w:t>
      </w:r>
      <w:proofErr w:type="spellStart"/>
      <w:r w:rsidR="0085452A">
        <w:rPr>
          <w:sz w:val="26"/>
          <w:szCs w:val="26"/>
        </w:rPr>
        <w:t>Tuktuk</w:t>
      </w:r>
      <w:proofErr w:type="spellEnd"/>
      <w:r w:rsidR="0085452A">
        <w:rPr>
          <w:sz w:val="26"/>
          <w:szCs w:val="26"/>
        </w:rPr>
        <w:t xml:space="preserve"> proposes to use in its service is unique.  The </w:t>
      </w:r>
      <w:r w:rsidR="00D23FE3">
        <w:rPr>
          <w:sz w:val="26"/>
          <w:szCs w:val="26"/>
        </w:rPr>
        <w:t>E-</w:t>
      </w:r>
      <w:proofErr w:type="spellStart"/>
      <w:r w:rsidR="00D23FE3">
        <w:rPr>
          <w:sz w:val="26"/>
          <w:szCs w:val="26"/>
        </w:rPr>
        <w:t>Tuk</w:t>
      </w:r>
      <w:proofErr w:type="spellEnd"/>
      <w:r w:rsidR="0085452A">
        <w:rPr>
          <w:sz w:val="26"/>
          <w:szCs w:val="26"/>
        </w:rPr>
        <w:t xml:space="preserve"> is an open, three-wheeled vehicle that is battery-operated and is licensed by </w:t>
      </w:r>
      <w:proofErr w:type="spellStart"/>
      <w:r w:rsidR="0085452A">
        <w:rPr>
          <w:sz w:val="26"/>
          <w:szCs w:val="26"/>
        </w:rPr>
        <w:t>PennDOT</w:t>
      </w:r>
      <w:proofErr w:type="spellEnd"/>
      <w:r w:rsidR="0085452A">
        <w:rPr>
          <w:sz w:val="26"/>
          <w:szCs w:val="26"/>
        </w:rPr>
        <w:t xml:space="preserve"> as a motorcycle.  The </w:t>
      </w:r>
      <w:r w:rsidR="00D23FE3">
        <w:rPr>
          <w:sz w:val="26"/>
          <w:szCs w:val="26"/>
        </w:rPr>
        <w:t>E-</w:t>
      </w:r>
      <w:proofErr w:type="spellStart"/>
      <w:r w:rsidR="00D23FE3">
        <w:rPr>
          <w:sz w:val="26"/>
          <w:szCs w:val="26"/>
        </w:rPr>
        <w:t>Tuk</w:t>
      </w:r>
      <w:proofErr w:type="spellEnd"/>
      <w:r w:rsidR="00DC61E8">
        <w:rPr>
          <w:sz w:val="26"/>
          <w:szCs w:val="26"/>
        </w:rPr>
        <w:t xml:space="preserve"> </w:t>
      </w:r>
      <w:r w:rsidR="0085452A">
        <w:rPr>
          <w:sz w:val="26"/>
          <w:szCs w:val="26"/>
        </w:rPr>
        <w:t xml:space="preserve">is only capable of a maximum speed of </w:t>
      </w:r>
      <w:r w:rsidR="00DC61E8">
        <w:rPr>
          <w:sz w:val="26"/>
          <w:szCs w:val="26"/>
        </w:rPr>
        <w:t>twenty-five</w:t>
      </w:r>
      <w:r w:rsidR="0085452A">
        <w:rPr>
          <w:sz w:val="26"/>
          <w:szCs w:val="26"/>
        </w:rPr>
        <w:t xml:space="preserve"> miles per hour.  Given the limited </w:t>
      </w:r>
      <w:r w:rsidR="00E978F2">
        <w:rPr>
          <w:sz w:val="26"/>
          <w:szCs w:val="26"/>
        </w:rPr>
        <w:t xml:space="preserve">speed </w:t>
      </w:r>
      <w:r w:rsidR="00E7431F">
        <w:rPr>
          <w:sz w:val="26"/>
          <w:szCs w:val="26"/>
        </w:rPr>
        <w:t>cap</w:t>
      </w:r>
      <w:r w:rsidR="0085452A">
        <w:rPr>
          <w:sz w:val="26"/>
          <w:szCs w:val="26"/>
        </w:rPr>
        <w:t xml:space="preserve">ability of the </w:t>
      </w:r>
      <w:r w:rsidR="00D23FE3">
        <w:rPr>
          <w:sz w:val="26"/>
          <w:szCs w:val="26"/>
        </w:rPr>
        <w:t>E-</w:t>
      </w:r>
      <w:proofErr w:type="spellStart"/>
      <w:r w:rsidR="00D23FE3">
        <w:rPr>
          <w:sz w:val="26"/>
          <w:szCs w:val="26"/>
        </w:rPr>
        <w:t>Tuk</w:t>
      </w:r>
      <w:proofErr w:type="spellEnd"/>
      <w:r w:rsidR="00DC61E8">
        <w:rPr>
          <w:sz w:val="26"/>
          <w:szCs w:val="26"/>
        </w:rPr>
        <w:t xml:space="preserve"> </w:t>
      </w:r>
      <w:r w:rsidR="0085452A">
        <w:rPr>
          <w:sz w:val="26"/>
          <w:szCs w:val="26"/>
        </w:rPr>
        <w:t xml:space="preserve">and the fact that passengers will be exposed to the elements when riding </w:t>
      </w:r>
      <w:r w:rsidR="00DC61E8">
        <w:rPr>
          <w:sz w:val="26"/>
          <w:szCs w:val="26"/>
        </w:rPr>
        <w:t>in</w:t>
      </w:r>
      <w:r w:rsidR="0085452A">
        <w:rPr>
          <w:sz w:val="26"/>
          <w:szCs w:val="26"/>
        </w:rPr>
        <w:t xml:space="preserve"> </w:t>
      </w:r>
      <w:r w:rsidR="00DC61E8">
        <w:rPr>
          <w:sz w:val="26"/>
          <w:szCs w:val="26"/>
        </w:rPr>
        <w:t>the vehicle,</w:t>
      </w:r>
      <w:r w:rsidR="0085452A">
        <w:rPr>
          <w:sz w:val="26"/>
          <w:szCs w:val="26"/>
        </w:rPr>
        <w:t xml:space="preserve"> this is not a method of transportation </w:t>
      </w:r>
      <w:r w:rsidR="00DC61E8">
        <w:rPr>
          <w:sz w:val="26"/>
          <w:szCs w:val="26"/>
        </w:rPr>
        <w:t>individuals</w:t>
      </w:r>
      <w:r w:rsidR="0085452A">
        <w:rPr>
          <w:sz w:val="26"/>
          <w:szCs w:val="26"/>
        </w:rPr>
        <w:t xml:space="preserve"> </w:t>
      </w:r>
      <w:r w:rsidR="00E978F2">
        <w:rPr>
          <w:sz w:val="26"/>
          <w:szCs w:val="26"/>
        </w:rPr>
        <w:t xml:space="preserve">in modern society </w:t>
      </w:r>
      <w:r w:rsidR="0085452A">
        <w:rPr>
          <w:sz w:val="26"/>
          <w:szCs w:val="26"/>
        </w:rPr>
        <w:t xml:space="preserve">would consider when their primary purpose </w:t>
      </w:r>
      <w:r w:rsidR="00DC61E8">
        <w:rPr>
          <w:sz w:val="26"/>
          <w:szCs w:val="26"/>
        </w:rPr>
        <w:t>is</w:t>
      </w:r>
      <w:r w:rsidR="0085452A">
        <w:rPr>
          <w:sz w:val="26"/>
          <w:szCs w:val="26"/>
        </w:rPr>
        <w:t xml:space="preserve"> to move </w:t>
      </w:r>
      <w:r w:rsidR="00DC61E8">
        <w:rPr>
          <w:sz w:val="26"/>
          <w:szCs w:val="26"/>
        </w:rPr>
        <w:t xml:space="preserve">efficiently </w:t>
      </w:r>
      <w:r w:rsidR="0085452A">
        <w:rPr>
          <w:sz w:val="26"/>
          <w:szCs w:val="26"/>
        </w:rPr>
        <w:t xml:space="preserve">between two points.  Like the horse-drawn carriage cases, consumers would primarily be seeking </w:t>
      </w:r>
      <w:proofErr w:type="spellStart"/>
      <w:r w:rsidR="0085452A">
        <w:rPr>
          <w:sz w:val="26"/>
          <w:szCs w:val="26"/>
        </w:rPr>
        <w:t>Tuktuk’s</w:t>
      </w:r>
      <w:proofErr w:type="spellEnd"/>
      <w:r w:rsidR="0085452A">
        <w:rPr>
          <w:sz w:val="26"/>
          <w:szCs w:val="26"/>
        </w:rPr>
        <w:t xml:space="preserve"> services for entertainment</w:t>
      </w:r>
      <w:r w:rsidR="00DC61E8">
        <w:rPr>
          <w:sz w:val="26"/>
          <w:szCs w:val="26"/>
        </w:rPr>
        <w:t>,</w:t>
      </w:r>
      <w:r w:rsidR="0085452A">
        <w:rPr>
          <w:sz w:val="26"/>
          <w:szCs w:val="26"/>
        </w:rPr>
        <w:t xml:space="preserve"> given the novelty and limited transport </w:t>
      </w:r>
      <w:r w:rsidR="00407AA8">
        <w:rPr>
          <w:sz w:val="26"/>
          <w:szCs w:val="26"/>
        </w:rPr>
        <w:t>cap</w:t>
      </w:r>
      <w:r w:rsidR="0085452A">
        <w:rPr>
          <w:sz w:val="26"/>
          <w:szCs w:val="26"/>
        </w:rPr>
        <w:t xml:space="preserve">ability of the </w:t>
      </w:r>
      <w:r w:rsidR="00D23FE3">
        <w:rPr>
          <w:sz w:val="26"/>
          <w:szCs w:val="26"/>
        </w:rPr>
        <w:t>E-</w:t>
      </w:r>
      <w:proofErr w:type="spellStart"/>
      <w:r w:rsidR="00D23FE3">
        <w:rPr>
          <w:sz w:val="26"/>
          <w:szCs w:val="26"/>
        </w:rPr>
        <w:t>Tuk</w:t>
      </w:r>
      <w:proofErr w:type="spellEnd"/>
      <w:r w:rsidR="0085452A">
        <w:rPr>
          <w:sz w:val="26"/>
          <w:szCs w:val="26"/>
        </w:rPr>
        <w:t>.</w:t>
      </w:r>
    </w:p>
    <w:p w:rsidR="00DC61E8" w:rsidRDefault="00DC61E8" w:rsidP="0085452A">
      <w:pPr>
        <w:pStyle w:val="p3"/>
        <w:tabs>
          <w:tab w:val="clear" w:pos="204"/>
        </w:tabs>
        <w:spacing w:line="360" w:lineRule="auto"/>
        <w:ind w:firstLine="720"/>
        <w:rPr>
          <w:sz w:val="26"/>
          <w:szCs w:val="26"/>
        </w:rPr>
      </w:pPr>
    </w:p>
    <w:p w:rsidR="0085452A" w:rsidRDefault="00DC61E8" w:rsidP="0085452A">
      <w:pPr>
        <w:pStyle w:val="p3"/>
        <w:tabs>
          <w:tab w:val="clear" w:pos="204"/>
        </w:tabs>
        <w:spacing w:line="360" w:lineRule="auto"/>
        <w:ind w:firstLine="720"/>
        <w:rPr>
          <w:sz w:val="26"/>
          <w:szCs w:val="26"/>
        </w:rPr>
      </w:pPr>
      <w:r>
        <w:rPr>
          <w:sz w:val="26"/>
          <w:szCs w:val="26"/>
        </w:rPr>
        <w:tab/>
        <w:t>Additionally, we find it s</w:t>
      </w:r>
      <w:r w:rsidR="0085452A">
        <w:rPr>
          <w:sz w:val="26"/>
          <w:szCs w:val="26"/>
        </w:rPr>
        <w:t xml:space="preserve">ignificant that </w:t>
      </w:r>
      <w:proofErr w:type="spellStart"/>
      <w:r w:rsidR="0085452A">
        <w:rPr>
          <w:sz w:val="26"/>
          <w:szCs w:val="26"/>
        </w:rPr>
        <w:t>Tuktuk’s</w:t>
      </w:r>
      <w:proofErr w:type="spellEnd"/>
      <w:r w:rsidR="0085452A">
        <w:rPr>
          <w:sz w:val="26"/>
          <w:szCs w:val="26"/>
        </w:rPr>
        <w:t xml:space="preserve"> proposed service follows a </w:t>
      </w:r>
      <w:r w:rsidR="0085452A">
        <w:rPr>
          <w:sz w:val="26"/>
          <w:szCs w:val="26"/>
        </w:rPr>
        <w:lastRenderedPageBreak/>
        <w:t xml:space="preserve">circuitous route.  </w:t>
      </w:r>
      <w:proofErr w:type="spellStart"/>
      <w:r w:rsidR="0085452A">
        <w:rPr>
          <w:sz w:val="26"/>
          <w:szCs w:val="26"/>
        </w:rPr>
        <w:t>Tuktuk’s</w:t>
      </w:r>
      <w:proofErr w:type="spellEnd"/>
      <w:r w:rsidR="0085452A">
        <w:rPr>
          <w:sz w:val="26"/>
          <w:szCs w:val="26"/>
        </w:rPr>
        <w:t xml:space="preserve"> route picks up passengers at The Hotel Lancaster on the corner of North Queen and East Chestnut Streets, two blocks north of Penn Square and the Lancaster City Visitor Center.  This is also where the tour terminates and where passengers disembark.  </w:t>
      </w:r>
      <w:proofErr w:type="spellStart"/>
      <w:r w:rsidR="0085452A">
        <w:rPr>
          <w:sz w:val="26"/>
          <w:szCs w:val="26"/>
        </w:rPr>
        <w:t>Tuktuk</w:t>
      </w:r>
      <w:proofErr w:type="spellEnd"/>
      <w:r w:rsidR="0085452A">
        <w:rPr>
          <w:sz w:val="26"/>
          <w:szCs w:val="26"/>
        </w:rPr>
        <w:t xml:space="preserve"> explained in its Petition that its proposed service includes intermediary stops at four to five eateries.  At these stops, the tour guide on the </w:t>
      </w:r>
      <w:r w:rsidR="00D23FE3">
        <w:rPr>
          <w:sz w:val="26"/>
          <w:szCs w:val="26"/>
        </w:rPr>
        <w:t>E-</w:t>
      </w:r>
      <w:proofErr w:type="spellStart"/>
      <w:r w:rsidR="00D23FE3">
        <w:rPr>
          <w:sz w:val="26"/>
          <w:szCs w:val="26"/>
        </w:rPr>
        <w:t>Tuk</w:t>
      </w:r>
      <w:proofErr w:type="spellEnd"/>
      <w:r w:rsidR="0085452A">
        <w:rPr>
          <w:sz w:val="26"/>
          <w:szCs w:val="26"/>
        </w:rPr>
        <w:t xml:space="preserve"> goes into these eateries and brings food to the vehicle, which the passengers can eat between stops, or collect the food in a take-out box.  </w:t>
      </w:r>
      <w:r w:rsidR="00223909">
        <w:rPr>
          <w:sz w:val="26"/>
          <w:szCs w:val="26"/>
        </w:rPr>
        <w:t>We also find it significant to our determination that p</w:t>
      </w:r>
      <w:r w:rsidR="0085452A">
        <w:rPr>
          <w:sz w:val="26"/>
          <w:szCs w:val="26"/>
        </w:rPr>
        <w:t xml:space="preserve">assengers on the </w:t>
      </w:r>
      <w:r w:rsidR="00D23FE3">
        <w:rPr>
          <w:sz w:val="26"/>
          <w:szCs w:val="26"/>
        </w:rPr>
        <w:t>E-</w:t>
      </w:r>
      <w:proofErr w:type="spellStart"/>
      <w:r w:rsidR="00D23FE3">
        <w:rPr>
          <w:sz w:val="26"/>
          <w:szCs w:val="26"/>
        </w:rPr>
        <w:t>Tuk</w:t>
      </w:r>
      <w:proofErr w:type="spellEnd"/>
      <w:r>
        <w:rPr>
          <w:sz w:val="26"/>
          <w:szCs w:val="26"/>
        </w:rPr>
        <w:t xml:space="preserve"> </w:t>
      </w:r>
      <w:r w:rsidR="0085452A">
        <w:rPr>
          <w:sz w:val="26"/>
          <w:szCs w:val="26"/>
        </w:rPr>
        <w:t xml:space="preserve">do not disembark and no other passengers are picked up at these stops.  This is analogous to the circuitous route described in </w:t>
      </w:r>
      <w:r w:rsidR="0085452A">
        <w:rPr>
          <w:i/>
          <w:sz w:val="26"/>
          <w:szCs w:val="26"/>
        </w:rPr>
        <w:t>Abe’s Buggy Rides</w:t>
      </w:r>
      <w:r w:rsidR="0085452A">
        <w:rPr>
          <w:sz w:val="26"/>
          <w:szCs w:val="26"/>
        </w:rPr>
        <w:t xml:space="preserve"> and </w:t>
      </w:r>
      <w:r w:rsidR="0085452A" w:rsidRPr="006C7DB6">
        <w:rPr>
          <w:i/>
          <w:sz w:val="26"/>
          <w:szCs w:val="26"/>
        </w:rPr>
        <w:t>Walker Trolley</w:t>
      </w:r>
      <w:r w:rsidR="0085452A">
        <w:rPr>
          <w:sz w:val="26"/>
          <w:szCs w:val="26"/>
        </w:rPr>
        <w:t xml:space="preserve"> where the pick-up and drop-off points were the same with no intermediate points for pick-up and drop-off.</w:t>
      </w:r>
    </w:p>
    <w:p w:rsidR="00DC61E8" w:rsidRDefault="00DC61E8" w:rsidP="0085452A">
      <w:pPr>
        <w:pStyle w:val="p3"/>
        <w:tabs>
          <w:tab w:val="clear" w:pos="204"/>
        </w:tabs>
        <w:spacing w:line="360" w:lineRule="auto"/>
        <w:ind w:firstLine="720"/>
        <w:rPr>
          <w:sz w:val="26"/>
          <w:szCs w:val="26"/>
        </w:rPr>
      </w:pPr>
    </w:p>
    <w:p w:rsidR="0085452A" w:rsidRDefault="00DC61E8" w:rsidP="0085452A">
      <w:pPr>
        <w:pStyle w:val="p3"/>
        <w:tabs>
          <w:tab w:val="clear" w:pos="204"/>
        </w:tabs>
        <w:spacing w:line="360" w:lineRule="auto"/>
        <w:ind w:firstLine="720"/>
        <w:rPr>
          <w:sz w:val="26"/>
          <w:szCs w:val="26"/>
        </w:rPr>
      </w:pPr>
      <w:r>
        <w:rPr>
          <w:sz w:val="26"/>
          <w:szCs w:val="26"/>
        </w:rPr>
        <w:tab/>
        <w:t>Moreover</w:t>
      </w:r>
      <w:r w:rsidR="0085452A">
        <w:rPr>
          <w:sz w:val="26"/>
          <w:szCs w:val="26"/>
        </w:rPr>
        <w:t xml:space="preserve">, the </w:t>
      </w:r>
      <w:r>
        <w:rPr>
          <w:sz w:val="26"/>
          <w:szCs w:val="26"/>
        </w:rPr>
        <w:t xml:space="preserve">primary </w:t>
      </w:r>
      <w:r w:rsidR="0085452A">
        <w:rPr>
          <w:sz w:val="26"/>
          <w:szCs w:val="26"/>
        </w:rPr>
        <w:t xml:space="preserve">purpose of </w:t>
      </w:r>
      <w:proofErr w:type="spellStart"/>
      <w:r w:rsidR="0085452A">
        <w:rPr>
          <w:sz w:val="26"/>
          <w:szCs w:val="26"/>
        </w:rPr>
        <w:t>Tuktuk’s</w:t>
      </w:r>
      <w:proofErr w:type="spellEnd"/>
      <w:r w:rsidR="0085452A">
        <w:rPr>
          <w:sz w:val="26"/>
          <w:szCs w:val="26"/>
        </w:rPr>
        <w:t xml:space="preserve"> service is </w:t>
      </w:r>
      <w:r>
        <w:rPr>
          <w:sz w:val="26"/>
          <w:szCs w:val="26"/>
        </w:rPr>
        <w:t>relevant</w:t>
      </w:r>
      <w:r w:rsidR="0085452A">
        <w:rPr>
          <w:sz w:val="26"/>
          <w:szCs w:val="26"/>
        </w:rPr>
        <w:t xml:space="preserve">.  </w:t>
      </w:r>
      <w:proofErr w:type="spellStart"/>
      <w:r w:rsidR="0085452A">
        <w:rPr>
          <w:sz w:val="26"/>
          <w:szCs w:val="26"/>
        </w:rPr>
        <w:t>Tuktuk</w:t>
      </w:r>
      <w:proofErr w:type="spellEnd"/>
      <w:r w:rsidR="0085452A">
        <w:rPr>
          <w:sz w:val="26"/>
          <w:szCs w:val="26"/>
        </w:rPr>
        <w:t xml:space="preserve"> explained in its Petition that the purpose of the service is to provide a tour of the City of Lancaster with four to five stops at eateries within Lancaster City.  The use of the </w:t>
      </w:r>
      <w:r w:rsidR="00D23FE3">
        <w:rPr>
          <w:sz w:val="26"/>
          <w:szCs w:val="26"/>
        </w:rPr>
        <w:t>E-</w:t>
      </w:r>
      <w:proofErr w:type="spellStart"/>
      <w:r w:rsidR="00D23FE3">
        <w:rPr>
          <w:sz w:val="26"/>
          <w:szCs w:val="26"/>
        </w:rPr>
        <w:t>Tuk</w:t>
      </w:r>
      <w:proofErr w:type="spellEnd"/>
      <w:r>
        <w:rPr>
          <w:sz w:val="26"/>
          <w:szCs w:val="26"/>
        </w:rPr>
        <w:t xml:space="preserve"> in</w:t>
      </w:r>
      <w:r w:rsidR="0085452A">
        <w:rPr>
          <w:sz w:val="26"/>
          <w:szCs w:val="26"/>
        </w:rPr>
        <w:t xml:space="preserve"> </w:t>
      </w:r>
      <w:proofErr w:type="spellStart"/>
      <w:r w:rsidR="0085452A">
        <w:rPr>
          <w:sz w:val="26"/>
          <w:szCs w:val="26"/>
        </w:rPr>
        <w:t>Tuktuk’s</w:t>
      </w:r>
      <w:proofErr w:type="spellEnd"/>
      <w:r w:rsidR="0085452A">
        <w:rPr>
          <w:sz w:val="26"/>
          <w:szCs w:val="26"/>
        </w:rPr>
        <w:t xml:space="preserve"> business model is intended to expand the walking tour offered by </w:t>
      </w:r>
      <w:proofErr w:type="spellStart"/>
      <w:r w:rsidR="0085452A">
        <w:rPr>
          <w:sz w:val="26"/>
          <w:szCs w:val="26"/>
        </w:rPr>
        <w:t>Tuktuk’s</w:t>
      </w:r>
      <w:proofErr w:type="spellEnd"/>
      <w:r w:rsidR="0085452A">
        <w:rPr>
          <w:sz w:val="26"/>
          <w:szCs w:val="26"/>
        </w:rPr>
        <w:t xml:space="preserve"> affiliate – Wenger Works, Inc., d/b/a Taste the World.  Petition </w:t>
      </w:r>
      <w:r>
        <w:rPr>
          <w:sz w:val="26"/>
          <w:szCs w:val="26"/>
        </w:rPr>
        <w:t>at 3</w:t>
      </w:r>
      <w:r w:rsidR="0085452A">
        <w:rPr>
          <w:sz w:val="26"/>
          <w:szCs w:val="26"/>
        </w:rPr>
        <w:t xml:space="preserve">.  The service described in the Petition is akin to the horse-drawn carriage ride in </w:t>
      </w:r>
      <w:r w:rsidR="0085452A">
        <w:rPr>
          <w:i/>
          <w:sz w:val="26"/>
          <w:szCs w:val="26"/>
        </w:rPr>
        <w:t>Abe’s Buggy Rides</w:t>
      </w:r>
      <w:r w:rsidR="0085452A">
        <w:rPr>
          <w:sz w:val="26"/>
          <w:szCs w:val="26"/>
        </w:rPr>
        <w:t xml:space="preserve"> and the trolley tour in </w:t>
      </w:r>
      <w:r w:rsidR="0085452A">
        <w:rPr>
          <w:i/>
          <w:sz w:val="26"/>
          <w:szCs w:val="26"/>
        </w:rPr>
        <w:t>Walker Trolley and Transit Company</w:t>
      </w:r>
      <w:r w:rsidR="0085452A">
        <w:rPr>
          <w:sz w:val="26"/>
          <w:szCs w:val="26"/>
        </w:rPr>
        <w:t xml:space="preserve">.  The primary purpose for which consumers will choose to use </w:t>
      </w:r>
      <w:proofErr w:type="spellStart"/>
      <w:r w:rsidR="0085452A">
        <w:rPr>
          <w:sz w:val="26"/>
          <w:szCs w:val="26"/>
        </w:rPr>
        <w:t>Tuktuk’s</w:t>
      </w:r>
      <w:proofErr w:type="spellEnd"/>
      <w:r w:rsidR="0085452A">
        <w:rPr>
          <w:sz w:val="26"/>
          <w:szCs w:val="26"/>
        </w:rPr>
        <w:t xml:space="preserve"> service will be for a tour of the City of Lancaster in a novel, open vehicle.  The transportation aspect of </w:t>
      </w:r>
      <w:proofErr w:type="spellStart"/>
      <w:r w:rsidR="0085452A">
        <w:rPr>
          <w:sz w:val="26"/>
          <w:szCs w:val="26"/>
        </w:rPr>
        <w:t>Tuktuk’s</w:t>
      </w:r>
      <w:proofErr w:type="spellEnd"/>
      <w:r w:rsidR="0085452A">
        <w:rPr>
          <w:sz w:val="26"/>
          <w:szCs w:val="26"/>
        </w:rPr>
        <w:t xml:space="preserve"> service described in the Petition is incidental to the primary purpose of </w:t>
      </w:r>
      <w:proofErr w:type="spellStart"/>
      <w:r>
        <w:rPr>
          <w:sz w:val="26"/>
          <w:szCs w:val="26"/>
        </w:rPr>
        <w:t>Tuktuk’s</w:t>
      </w:r>
      <w:proofErr w:type="spellEnd"/>
      <w:r>
        <w:rPr>
          <w:sz w:val="26"/>
          <w:szCs w:val="26"/>
        </w:rPr>
        <w:t xml:space="preserve"> business, which is </w:t>
      </w:r>
      <w:r w:rsidR="0085452A">
        <w:rPr>
          <w:sz w:val="26"/>
          <w:szCs w:val="26"/>
        </w:rPr>
        <w:t>entertainment.</w:t>
      </w:r>
      <w:r>
        <w:rPr>
          <w:sz w:val="26"/>
          <w:szCs w:val="26"/>
        </w:rPr>
        <w:t xml:space="preserve">  </w:t>
      </w:r>
    </w:p>
    <w:p w:rsidR="00DC61E8" w:rsidRDefault="00DC61E8" w:rsidP="0085452A">
      <w:pPr>
        <w:pStyle w:val="p3"/>
        <w:tabs>
          <w:tab w:val="clear" w:pos="204"/>
        </w:tabs>
        <w:spacing w:line="360" w:lineRule="auto"/>
        <w:ind w:firstLine="720"/>
        <w:rPr>
          <w:sz w:val="26"/>
          <w:szCs w:val="26"/>
        </w:rPr>
      </w:pPr>
    </w:p>
    <w:p w:rsidR="000304C9" w:rsidRPr="000304C9" w:rsidRDefault="00DC61E8" w:rsidP="000304C9">
      <w:pPr>
        <w:spacing w:line="360" w:lineRule="auto"/>
        <w:rPr>
          <w:rFonts w:ascii="Times New Roman" w:hAnsi="Times New Roman"/>
          <w:sz w:val="26"/>
          <w:szCs w:val="26"/>
        </w:rPr>
      </w:pPr>
      <w:r>
        <w:rPr>
          <w:sz w:val="26"/>
          <w:szCs w:val="26"/>
        </w:rPr>
        <w:tab/>
      </w:r>
      <w:r w:rsidR="000304C9">
        <w:rPr>
          <w:sz w:val="26"/>
          <w:szCs w:val="26"/>
        </w:rPr>
        <w:tab/>
      </w:r>
      <w:r w:rsidR="006E7BDF" w:rsidRPr="000304C9">
        <w:rPr>
          <w:rFonts w:ascii="Times New Roman" w:hAnsi="Times New Roman"/>
          <w:sz w:val="26"/>
          <w:szCs w:val="26"/>
        </w:rPr>
        <w:t xml:space="preserve">Based on our analysis of </w:t>
      </w:r>
      <w:r w:rsidR="0085452A" w:rsidRPr="000304C9">
        <w:rPr>
          <w:rFonts w:ascii="Times New Roman" w:hAnsi="Times New Roman"/>
          <w:sz w:val="26"/>
          <w:szCs w:val="26"/>
        </w:rPr>
        <w:t xml:space="preserve">the service described in </w:t>
      </w:r>
      <w:proofErr w:type="spellStart"/>
      <w:r w:rsidR="0085452A" w:rsidRPr="000304C9">
        <w:rPr>
          <w:rFonts w:ascii="Times New Roman" w:hAnsi="Times New Roman"/>
          <w:sz w:val="26"/>
          <w:szCs w:val="26"/>
        </w:rPr>
        <w:t>Tuktuk’s</w:t>
      </w:r>
      <w:proofErr w:type="spellEnd"/>
      <w:r w:rsidR="0085452A" w:rsidRPr="000304C9">
        <w:rPr>
          <w:rFonts w:ascii="Times New Roman" w:hAnsi="Times New Roman"/>
          <w:sz w:val="26"/>
          <w:szCs w:val="26"/>
        </w:rPr>
        <w:t xml:space="preserve"> Petition, </w:t>
      </w:r>
      <w:r w:rsidR="006E7BDF" w:rsidRPr="000304C9">
        <w:rPr>
          <w:rFonts w:ascii="Times New Roman" w:hAnsi="Times New Roman"/>
          <w:sz w:val="26"/>
          <w:szCs w:val="26"/>
        </w:rPr>
        <w:t>we</w:t>
      </w:r>
      <w:r w:rsidR="0085452A" w:rsidRPr="000304C9">
        <w:rPr>
          <w:rFonts w:ascii="Times New Roman" w:hAnsi="Times New Roman"/>
          <w:sz w:val="26"/>
          <w:szCs w:val="26"/>
        </w:rPr>
        <w:t xml:space="preserve">  find that </w:t>
      </w:r>
      <w:proofErr w:type="spellStart"/>
      <w:r w:rsidR="0085452A" w:rsidRPr="000304C9">
        <w:rPr>
          <w:rFonts w:ascii="Times New Roman" w:hAnsi="Times New Roman"/>
          <w:sz w:val="26"/>
          <w:szCs w:val="26"/>
        </w:rPr>
        <w:t>Tuktuk’s</w:t>
      </w:r>
      <w:proofErr w:type="spellEnd"/>
      <w:r w:rsidR="0085452A" w:rsidRPr="000304C9">
        <w:rPr>
          <w:rFonts w:ascii="Times New Roman" w:hAnsi="Times New Roman"/>
          <w:sz w:val="26"/>
          <w:szCs w:val="26"/>
        </w:rPr>
        <w:t xml:space="preserve"> proposed service </w:t>
      </w:r>
      <w:r w:rsidR="006E7BDF" w:rsidRPr="000304C9">
        <w:rPr>
          <w:rFonts w:ascii="Times New Roman" w:hAnsi="Times New Roman"/>
          <w:sz w:val="26"/>
          <w:szCs w:val="26"/>
        </w:rPr>
        <w:t>i</w:t>
      </w:r>
      <w:r w:rsidR="0085452A" w:rsidRPr="000304C9">
        <w:rPr>
          <w:rFonts w:ascii="Times New Roman" w:hAnsi="Times New Roman"/>
          <w:sz w:val="26"/>
          <w:szCs w:val="26"/>
        </w:rPr>
        <w:t>s beyond the Commission’s jurisdiction</w:t>
      </w:r>
      <w:r w:rsidR="000304C9" w:rsidRPr="000304C9">
        <w:rPr>
          <w:rFonts w:ascii="Times New Roman" w:hAnsi="Times New Roman"/>
          <w:sz w:val="26"/>
          <w:szCs w:val="26"/>
        </w:rPr>
        <w:t>, and we will grant the Petition for Declaratory Order.</w:t>
      </w:r>
      <w:r w:rsidR="0085452A" w:rsidRPr="000304C9">
        <w:rPr>
          <w:rFonts w:ascii="Times New Roman" w:hAnsi="Times New Roman"/>
          <w:sz w:val="26"/>
          <w:szCs w:val="26"/>
        </w:rPr>
        <w:t xml:space="preserve">  </w:t>
      </w:r>
      <w:r w:rsidR="00834018">
        <w:rPr>
          <w:rFonts w:ascii="Times New Roman" w:hAnsi="Times New Roman"/>
          <w:sz w:val="26"/>
          <w:szCs w:val="26"/>
        </w:rPr>
        <w:t xml:space="preserve">Our </w:t>
      </w:r>
      <w:r w:rsidR="0085452A" w:rsidRPr="000304C9">
        <w:rPr>
          <w:rFonts w:ascii="Times New Roman" w:hAnsi="Times New Roman"/>
          <w:sz w:val="26"/>
          <w:szCs w:val="26"/>
        </w:rPr>
        <w:t xml:space="preserve">decision </w:t>
      </w:r>
      <w:r w:rsidR="00834018">
        <w:rPr>
          <w:rFonts w:ascii="Times New Roman" w:hAnsi="Times New Roman"/>
          <w:sz w:val="26"/>
          <w:szCs w:val="26"/>
        </w:rPr>
        <w:t xml:space="preserve">herein </w:t>
      </w:r>
      <w:r w:rsidR="0085452A" w:rsidRPr="000304C9">
        <w:rPr>
          <w:rFonts w:ascii="Times New Roman" w:hAnsi="Times New Roman"/>
          <w:sz w:val="26"/>
          <w:szCs w:val="26"/>
        </w:rPr>
        <w:t xml:space="preserve">is based upon </w:t>
      </w:r>
      <w:r w:rsidR="006E7BDF" w:rsidRPr="000304C9">
        <w:rPr>
          <w:rFonts w:ascii="Times New Roman" w:hAnsi="Times New Roman"/>
          <w:sz w:val="26"/>
          <w:szCs w:val="26"/>
        </w:rPr>
        <w:t xml:space="preserve">the specific </w:t>
      </w:r>
      <w:r w:rsidR="00834018">
        <w:rPr>
          <w:rFonts w:ascii="Times New Roman" w:hAnsi="Times New Roman"/>
          <w:sz w:val="26"/>
          <w:szCs w:val="26"/>
        </w:rPr>
        <w:t xml:space="preserve">factual </w:t>
      </w:r>
      <w:r w:rsidR="006E7BDF" w:rsidRPr="000304C9">
        <w:rPr>
          <w:rFonts w:ascii="Times New Roman" w:hAnsi="Times New Roman"/>
          <w:sz w:val="26"/>
          <w:szCs w:val="26"/>
        </w:rPr>
        <w:t xml:space="preserve">averments in </w:t>
      </w:r>
      <w:proofErr w:type="spellStart"/>
      <w:r w:rsidR="006E7BDF" w:rsidRPr="000304C9">
        <w:rPr>
          <w:rFonts w:ascii="Times New Roman" w:hAnsi="Times New Roman"/>
          <w:sz w:val="26"/>
          <w:szCs w:val="26"/>
        </w:rPr>
        <w:t>Tuktuk’s</w:t>
      </w:r>
      <w:proofErr w:type="spellEnd"/>
      <w:r w:rsidR="006E7BDF" w:rsidRPr="000304C9">
        <w:rPr>
          <w:rFonts w:ascii="Times New Roman" w:hAnsi="Times New Roman"/>
          <w:sz w:val="26"/>
          <w:szCs w:val="26"/>
        </w:rPr>
        <w:t xml:space="preserve"> Petition, including </w:t>
      </w:r>
      <w:r w:rsidR="0085452A" w:rsidRPr="000304C9">
        <w:rPr>
          <w:rFonts w:ascii="Times New Roman" w:hAnsi="Times New Roman"/>
          <w:sz w:val="26"/>
          <w:szCs w:val="26"/>
        </w:rPr>
        <w:t xml:space="preserve">the novel method of transportation in an </w:t>
      </w:r>
      <w:r w:rsidR="00D23FE3">
        <w:rPr>
          <w:rFonts w:ascii="Times New Roman" w:hAnsi="Times New Roman"/>
          <w:sz w:val="26"/>
          <w:szCs w:val="26"/>
        </w:rPr>
        <w:t>E-</w:t>
      </w:r>
      <w:proofErr w:type="spellStart"/>
      <w:r w:rsidR="00D23FE3">
        <w:rPr>
          <w:rFonts w:ascii="Times New Roman" w:hAnsi="Times New Roman"/>
          <w:sz w:val="26"/>
          <w:szCs w:val="26"/>
        </w:rPr>
        <w:t>Tuk</w:t>
      </w:r>
      <w:proofErr w:type="spellEnd"/>
      <w:r w:rsidR="0085452A" w:rsidRPr="000304C9">
        <w:rPr>
          <w:rFonts w:ascii="Times New Roman" w:hAnsi="Times New Roman"/>
          <w:sz w:val="26"/>
          <w:szCs w:val="26"/>
        </w:rPr>
        <w:t xml:space="preserve">, the fact that the transportation service will follow a circuitous route with no </w:t>
      </w:r>
      <w:r w:rsidR="0085452A" w:rsidRPr="000304C9">
        <w:rPr>
          <w:rFonts w:ascii="Times New Roman" w:hAnsi="Times New Roman"/>
          <w:sz w:val="26"/>
          <w:szCs w:val="26"/>
        </w:rPr>
        <w:lastRenderedPageBreak/>
        <w:t xml:space="preserve">intermediate stops for picking up or dropping off passengers, and </w:t>
      </w:r>
      <w:r w:rsidR="006E7BDF" w:rsidRPr="000304C9">
        <w:rPr>
          <w:rFonts w:ascii="Times New Roman" w:hAnsi="Times New Roman"/>
          <w:sz w:val="26"/>
          <w:szCs w:val="26"/>
        </w:rPr>
        <w:t xml:space="preserve">the fact </w:t>
      </w:r>
      <w:r w:rsidR="0085452A" w:rsidRPr="000304C9">
        <w:rPr>
          <w:rFonts w:ascii="Times New Roman" w:hAnsi="Times New Roman"/>
          <w:sz w:val="26"/>
          <w:szCs w:val="26"/>
        </w:rPr>
        <w:t>that the primary purpose of the service is entertainment.</w:t>
      </w:r>
      <w:r w:rsidR="000304C9" w:rsidRPr="000304C9">
        <w:rPr>
          <w:rFonts w:ascii="Times New Roman" w:hAnsi="Times New Roman"/>
          <w:sz w:val="26"/>
          <w:szCs w:val="26"/>
        </w:rPr>
        <w:t xml:space="preserve">  In reaching a determination that </w:t>
      </w:r>
      <w:proofErr w:type="spellStart"/>
      <w:r w:rsidR="000304C9">
        <w:rPr>
          <w:rFonts w:ascii="Times New Roman" w:hAnsi="Times New Roman"/>
          <w:sz w:val="26"/>
          <w:szCs w:val="26"/>
        </w:rPr>
        <w:t>Tuktuk’s</w:t>
      </w:r>
      <w:proofErr w:type="spellEnd"/>
      <w:r w:rsidR="000304C9" w:rsidRPr="000304C9">
        <w:rPr>
          <w:rFonts w:ascii="Times New Roman" w:hAnsi="Times New Roman"/>
          <w:sz w:val="26"/>
          <w:szCs w:val="26"/>
        </w:rPr>
        <w:t xml:space="preserve"> proposed service does not constitute public utility service</w:t>
      </w:r>
      <w:r w:rsidR="009A7131">
        <w:rPr>
          <w:rFonts w:ascii="Times New Roman" w:hAnsi="Times New Roman"/>
          <w:sz w:val="26"/>
          <w:szCs w:val="26"/>
        </w:rPr>
        <w:t xml:space="preserve"> under Section 102 of the Code</w:t>
      </w:r>
      <w:r w:rsidR="000304C9" w:rsidRPr="000304C9">
        <w:rPr>
          <w:rFonts w:ascii="Times New Roman" w:hAnsi="Times New Roman"/>
          <w:sz w:val="26"/>
          <w:szCs w:val="26"/>
        </w:rPr>
        <w:t xml:space="preserve">, we emphasize that this is a declaratory order proceeding.  Our determination herein </w:t>
      </w:r>
      <w:r w:rsidR="000304C9" w:rsidRPr="000304C9">
        <w:rPr>
          <w:rFonts w:ascii="Times New Roman" w:hAnsi="Times New Roman"/>
          <w:sz w:val="26"/>
          <w:szCs w:val="24"/>
        </w:rPr>
        <w:t xml:space="preserve">is expressly conditioned on </w:t>
      </w:r>
      <w:r w:rsidR="000304C9">
        <w:rPr>
          <w:rFonts w:ascii="Times New Roman" w:hAnsi="Times New Roman"/>
          <w:sz w:val="26"/>
          <w:szCs w:val="24"/>
        </w:rPr>
        <w:t xml:space="preserve">the factual averments in </w:t>
      </w:r>
      <w:proofErr w:type="spellStart"/>
      <w:r w:rsidR="000304C9">
        <w:rPr>
          <w:rFonts w:ascii="Times New Roman" w:hAnsi="Times New Roman"/>
          <w:sz w:val="26"/>
          <w:szCs w:val="24"/>
        </w:rPr>
        <w:t>Tuktuk’s</w:t>
      </w:r>
      <w:proofErr w:type="spellEnd"/>
      <w:r w:rsidR="000304C9">
        <w:rPr>
          <w:rFonts w:ascii="Times New Roman" w:hAnsi="Times New Roman"/>
          <w:sz w:val="26"/>
          <w:szCs w:val="24"/>
        </w:rPr>
        <w:t xml:space="preserve"> Petition</w:t>
      </w:r>
      <w:r w:rsidR="009A7131">
        <w:rPr>
          <w:rFonts w:ascii="Times New Roman" w:hAnsi="Times New Roman"/>
          <w:sz w:val="26"/>
          <w:szCs w:val="24"/>
        </w:rPr>
        <w:t xml:space="preserve"> and</w:t>
      </w:r>
      <w:r w:rsidR="00990A02">
        <w:rPr>
          <w:rFonts w:ascii="Times New Roman" w:hAnsi="Times New Roman"/>
          <w:sz w:val="26"/>
          <w:szCs w:val="24"/>
        </w:rPr>
        <w:t xml:space="preserve">, in particular, the averments that </w:t>
      </w:r>
      <w:proofErr w:type="spellStart"/>
      <w:r w:rsidR="00990A02">
        <w:rPr>
          <w:rFonts w:ascii="Times New Roman" w:hAnsi="Times New Roman"/>
          <w:sz w:val="26"/>
          <w:szCs w:val="24"/>
        </w:rPr>
        <w:t>Tuktuk</w:t>
      </w:r>
      <w:proofErr w:type="spellEnd"/>
      <w:r w:rsidR="00990A02">
        <w:rPr>
          <w:rFonts w:ascii="Times New Roman" w:hAnsi="Times New Roman"/>
          <w:sz w:val="26"/>
          <w:szCs w:val="24"/>
        </w:rPr>
        <w:t xml:space="preserve"> will not be offering transportation services to and from intermediate points during the tour or making stops for the purpose of picking up or discharging passengers</w:t>
      </w:r>
      <w:r w:rsidR="000304C9">
        <w:rPr>
          <w:rFonts w:ascii="Times New Roman" w:hAnsi="Times New Roman"/>
          <w:sz w:val="26"/>
          <w:szCs w:val="24"/>
        </w:rPr>
        <w:t xml:space="preserve">.  </w:t>
      </w:r>
      <w:r w:rsidR="00730642">
        <w:rPr>
          <w:rFonts w:ascii="Times New Roman" w:hAnsi="Times New Roman"/>
          <w:i/>
          <w:sz w:val="26"/>
          <w:szCs w:val="24"/>
        </w:rPr>
        <w:t xml:space="preserve">We are placing </w:t>
      </w:r>
      <w:proofErr w:type="spellStart"/>
      <w:r w:rsidR="00730642">
        <w:rPr>
          <w:rFonts w:ascii="Times New Roman" w:hAnsi="Times New Roman"/>
          <w:i/>
          <w:sz w:val="26"/>
          <w:szCs w:val="24"/>
        </w:rPr>
        <w:t>Tuktuk</w:t>
      </w:r>
      <w:proofErr w:type="spellEnd"/>
      <w:r w:rsidR="00730642">
        <w:rPr>
          <w:rFonts w:ascii="Times New Roman" w:hAnsi="Times New Roman"/>
          <w:i/>
          <w:sz w:val="26"/>
          <w:szCs w:val="24"/>
        </w:rPr>
        <w:t xml:space="preserve"> on notice that, i</w:t>
      </w:r>
      <w:r w:rsidR="000304C9" w:rsidRPr="00223909">
        <w:rPr>
          <w:rFonts w:ascii="Times New Roman" w:hAnsi="Times New Roman"/>
          <w:i/>
          <w:sz w:val="26"/>
          <w:szCs w:val="26"/>
        </w:rPr>
        <w:t xml:space="preserve">f </w:t>
      </w:r>
      <w:r w:rsidR="009A7131" w:rsidRPr="00223909">
        <w:rPr>
          <w:rFonts w:ascii="Times New Roman" w:hAnsi="Times New Roman"/>
          <w:i/>
          <w:sz w:val="26"/>
          <w:szCs w:val="26"/>
        </w:rPr>
        <w:t xml:space="preserve">any of </w:t>
      </w:r>
      <w:r w:rsidR="000304C9" w:rsidRPr="00223909">
        <w:rPr>
          <w:rFonts w:ascii="Times New Roman" w:hAnsi="Times New Roman"/>
          <w:i/>
          <w:sz w:val="26"/>
          <w:szCs w:val="26"/>
        </w:rPr>
        <w:t xml:space="preserve">these factual circumstances change in the future, we have the authority to make a new determination regarding whether </w:t>
      </w:r>
      <w:proofErr w:type="spellStart"/>
      <w:r w:rsidR="000304C9" w:rsidRPr="00223909">
        <w:rPr>
          <w:rFonts w:ascii="Times New Roman" w:hAnsi="Times New Roman"/>
          <w:i/>
          <w:sz w:val="26"/>
          <w:szCs w:val="26"/>
        </w:rPr>
        <w:t>Tuktuk’s</w:t>
      </w:r>
      <w:proofErr w:type="spellEnd"/>
      <w:r w:rsidR="000304C9" w:rsidRPr="00223909">
        <w:rPr>
          <w:rFonts w:ascii="Times New Roman" w:hAnsi="Times New Roman"/>
          <w:i/>
          <w:sz w:val="26"/>
          <w:szCs w:val="26"/>
        </w:rPr>
        <w:t xml:space="preserve"> provision of service constitutes public utility service</w:t>
      </w:r>
      <w:r w:rsidR="00730642">
        <w:rPr>
          <w:rFonts w:ascii="Times New Roman" w:hAnsi="Times New Roman"/>
          <w:i/>
          <w:sz w:val="26"/>
          <w:szCs w:val="26"/>
        </w:rPr>
        <w:t xml:space="preserve"> and to take any other action as may be </w:t>
      </w:r>
      <w:r w:rsidR="00507927">
        <w:rPr>
          <w:rFonts w:ascii="Times New Roman" w:hAnsi="Times New Roman"/>
          <w:i/>
          <w:sz w:val="26"/>
          <w:szCs w:val="26"/>
        </w:rPr>
        <w:t xml:space="preserve">warranted under </w:t>
      </w:r>
      <w:r w:rsidR="00730642">
        <w:rPr>
          <w:rFonts w:ascii="Times New Roman" w:hAnsi="Times New Roman"/>
          <w:i/>
          <w:sz w:val="26"/>
          <w:szCs w:val="26"/>
        </w:rPr>
        <w:t xml:space="preserve">applicable </w:t>
      </w:r>
      <w:r w:rsidR="004E4196">
        <w:rPr>
          <w:rFonts w:ascii="Times New Roman" w:hAnsi="Times New Roman"/>
          <w:i/>
          <w:sz w:val="26"/>
          <w:szCs w:val="26"/>
        </w:rPr>
        <w:t>statutes and regulations</w:t>
      </w:r>
      <w:r w:rsidR="000304C9" w:rsidRPr="00223909">
        <w:rPr>
          <w:rFonts w:ascii="Times New Roman" w:hAnsi="Times New Roman"/>
          <w:i/>
          <w:sz w:val="26"/>
          <w:szCs w:val="26"/>
        </w:rPr>
        <w:t>.</w:t>
      </w:r>
      <w:r w:rsidR="00730642">
        <w:rPr>
          <w:rFonts w:ascii="Times New Roman" w:hAnsi="Times New Roman"/>
          <w:i/>
          <w:sz w:val="26"/>
          <w:szCs w:val="26"/>
        </w:rPr>
        <w:t xml:space="preserve">  </w:t>
      </w:r>
      <w:r w:rsidR="000304C9">
        <w:rPr>
          <w:rFonts w:ascii="Times New Roman" w:hAnsi="Times New Roman"/>
          <w:sz w:val="26"/>
          <w:szCs w:val="26"/>
        </w:rPr>
        <w:t xml:space="preserve">  </w:t>
      </w:r>
    </w:p>
    <w:p w:rsidR="0085452A" w:rsidRPr="00CC2CD5" w:rsidRDefault="0085452A" w:rsidP="000304C9">
      <w:pPr>
        <w:pStyle w:val="p3"/>
        <w:tabs>
          <w:tab w:val="clear" w:pos="204"/>
        </w:tabs>
        <w:spacing w:line="360" w:lineRule="auto"/>
        <w:ind w:firstLine="720"/>
        <w:rPr>
          <w:sz w:val="26"/>
          <w:szCs w:val="26"/>
        </w:rPr>
      </w:pPr>
      <w:r>
        <w:rPr>
          <w:sz w:val="26"/>
          <w:szCs w:val="26"/>
        </w:rPr>
        <w:t xml:space="preserve">  </w:t>
      </w:r>
    </w:p>
    <w:p w:rsidR="0085452A" w:rsidRDefault="00E9555C" w:rsidP="000304C9">
      <w:pPr>
        <w:tabs>
          <w:tab w:val="left" w:pos="-720"/>
        </w:tabs>
        <w:suppressAutoHyphens/>
        <w:spacing w:line="360" w:lineRule="auto"/>
        <w:rPr>
          <w:rFonts w:ascii="Times New Roman" w:hAnsi="Times New Roman"/>
          <w:b/>
          <w:sz w:val="26"/>
        </w:rPr>
      </w:pPr>
      <w:r>
        <w:rPr>
          <w:rFonts w:ascii="Times New Roman" w:hAnsi="Times New Roman"/>
          <w:b/>
          <w:sz w:val="26"/>
        </w:rPr>
        <w:t xml:space="preserve">Petition for Reconsideration </w:t>
      </w:r>
    </w:p>
    <w:p w:rsidR="0085452A" w:rsidRDefault="0085452A" w:rsidP="002B4EB1">
      <w:pPr>
        <w:tabs>
          <w:tab w:val="left" w:pos="-720"/>
        </w:tabs>
        <w:suppressAutoHyphens/>
        <w:spacing w:line="360" w:lineRule="auto"/>
        <w:rPr>
          <w:rFonts w:ascii="Times New Roman" w:hAnsi="Times New Roman"/>
          <w:b/>
          <w:sz w:val="26"/>
        </w:rPr>
      </w:pPr>
    </w:p>
    <w:p w:rsidR="00E9555C" w:rsidRPr="00E9555C" w:rsidRDefault="00E9555C" w:rsidP="00E9555C">
      <w:pPr>
        <w:spacing w:line="360" w:lineRule="auto"/>
        <w:ind w:firstLine="720"/>
        <w:rPr>
          <w:rFonts w:ascii="Times New Roman" w:hAnsi="Times New Roman"/>
          <w:b/>
          <w:sz w:val="26"/>
          <w:szCs w:val="26"/>
        </w:rPr>
      </w:pPr>
      <w:r w:rsidRPr="00E9555C">
        <w:rPr>
          <w:rFonts w:ascii="Times New Roman" w:hAnsi="Times New Roman"/>
          <w:b/>
          <w:sz w:val="26"/>
          <w:szCs w:val="26"/>
        </w:rPr>
        <w:t>Legal Standards</w:t>
      </w:r>
    </w:p>
    <w:p w:rsidR="00E9555C" w:rsidRDefault="00E9555C" w:rsidP="00E9555C">
      <w:pPr>
        <w:spacing w:line="360" w:lineRule="auto"/>
        <w:ind w:firstLine="1440"/>
        <w:rPr>
          <w:rFonts w:ascii="Times New Roman" w:hAnsi="Times New Roman"/>
          <w:sz w:val="26"/>
          <w:szCs w:val="26"/>
        </w:rPr>
      </w:pPr>
    </w:p>
    <w:p w:rsidR="00E9555C" w:rsidRPr="002B4EB1" w:rsidRDefault="00E9555C" w:rsidP="00E9555C">
      <w:pPr>
        <w:spacing w:line="360" w:lineRule="auto"/>
        <w:ind w:firstLine="1440"/>
        <w:rPr>
          <w:rFonts w:ascii="Times New Roman" w:hAnsi="Times New Roman"/>
          <w:sz w:val="26"/>
          <w:szCs w:val="26"/>
        </w:rPr>
      </w:pPr>
      <w:proofErr w:type="spellStart"/>
      <w:r>
        <w:rPr>
          <w:rFonts w:ascii="Times New Roman" w:hAnsi="Times New Roman"/>
          <w:sz w:val="26"/>
          <w:szCs w:val="26"/>
        </w:rPr>
        <w:t>Tuktuk</w:t>
      </w:r>
      <w:proofErr w:type="spellEnd"/>
      <w:r>
        <w:rPr>
          <w:rFonts w:ascii="Times New Roman" w:hAnsi="Times New Roman"/>
          <w:sz w:val="26"/>
          <w:szCs w:val="26"/>
        </w:rPr>
        <w:t xml:space="preserve"> filed its Reconsideration Petition pursuant to </w:t>
      </w:r>
      <w:r w:rsidRPr="002B4EB1">
        <w:rPr>
          <w:rFonts w:ascii="Times New Roman" w:hAnsi="Times New Roman"/>
          <w:sz w:val="26"/>
          <w:szCs w:val="26"/>
        </w:rPr>
        <w:t>Subsections 703(f) and (g)</w:t>
      </w:r>
      <w:r>
        <w:rPr>
          <w:rFonts w:ascii="Times New Roman" w:hAnsi="Times New Roman"/>
          <w:sz w:val="26"/>
          <w:szCs w:val="26"/>
        </w:rPr>
        <w:t xml:space="preserve"> of the Public Utility Code (Code)</w:t>
      </w:r>
      <w:r w:rsidRPr="002B4EB1">
        <w:rPr>
          <w:rFonts w:ascii="Times New Roman" w:hAnsi="Times New Roman"/>
          <w:sz w:val="26"/>
          <w:szCs w:val="26"/>
        </w:rPr>
        <w:t xml:space="preserve">, 66 Pa. C.S. §§ 703(f) and 703(g), relating to </w:t>
      </w:r>
      <w:proofErr w:type="spellStart"/>
      <w:r w:rsidRPr="002B4EB1">
        <w:rPr>
          <w:rFonts w:ascii="Times New Roman" w:hAnsi="Times New Roman"/>
          <w:sz w:val="26"/>
          <w:szCs w:val="26"/>
        </w:rPr>
        <w:t>rehearings</w:t>
      </w:r>
      <w:proofErr w:type="spellEnd"/>
      <w:r w:rsidRPr="002B4EB1">
        <w:rPr>
          <w:rFonts w:ascii="Times New Roman" w:hAnsi="Times New Roman"/>
          <w:sz w:val="26"/>
          <w:szCs w:val="26"/>
        </w:rPr>
        <w:t xml:space="preserve">, as well as the rescission and amendment of orders.  Such requests for relief must be consistent with Section 5.572 of our Regulations, 52 Pa. Code § 5.572, relating to petitions for relief following the issuance of a final decision.  The standards for granting a Petition for Reconsideration were set forth in </w:t>
      </w:r>
      <w:proofErr w:type="spellStart"/>
      <w:r w:rsidRPr="002B4EB1">
        <w:rPr>
          <w:rFonts w:ascii="Times New Roman" w:hAnsi="Times New Roman"/>
          <w:i/>
          <w:sz w:val="26"/>
          <w:szCs w:val="26"/>
        </w:rPr>
        <w:t>Duick</w:t>
      </w:r>
      <w:proofErr w:type="spellEnd"/>
      <w:r w:rsidRPr="002B4EB1">
        <w:rPr>
          <w:rFonts w:ascii="Times New Roman" w:hAnsi="Times New Roman"/>
          <w:i/>
          <w:sz w:val="26"/>
          <w:szCs w:val="26"/>
        </w:rPr>
        <w:t> v. Pennsylvania Gas and Water Company</w:t>
      </w:r>
      <w:r w:rsidRPr="002B4EB1">
        <w:rPr>
          <w:rFonts w:ascii="Times New Roman" w:hAnsi="Times New Roman"/>
          <w:sz w:val="26"/>
          <w:szCs w:val="26"/>
        </w:rPr>
        <w:t xml:space="preserve">, 1982 Pa. PUC Lexis 4, *12-13:  </w:t>
      </w:r>
    </w:p>
    <w:p w:rsidR="00E9555C" w:rsidRPr="002B4EB1" w:rsidRDefault="00E9555C" w:rsidP="00E9555C">
      <w:pPr>
        <w:ind w:left="1440" w:right="1440"/>
        <w:rPr>
          <w:rFonts w:ascii="Times New Roman" w:hAnsi="Times New Roman"/>
          <w:sz w:val="26"/>
          <w:szCs w:val="26"/>
        </w:rPr>
      </w:pPr>
    </w:p>
    <w:p w:rsidR="00E9555C" w:rsidRPr="002B4EB1" w:rsidRDefault="00E9555C" w:rsidP="00E9555C">
      <w:pPr>
        <w:ind w:left="1440" w:right="1440"/>
        <w:rPr>
          <w:rFonts w:ascii="Times New Roman" w:hAnsi="Times New Roman"/>
          <w:sz w:val="26"/>
          <w:szCs w:val="26"/>
        </w:rPr>
      </w:pPr>
      <w:r w:rsidRPr="002B4EB1">
        <w:rPr>
          <w:rFonts w:ascii="Times New Roman" w:hAnsi="Times New Roman"/>
          <w:sz w:val="26"/>
          <w:szCs w:val="26"/>
        </w:rPr>
        <w:t xml:space="preserve">A Petition for Reconsideration, under the provisions of </w:t>
      </w:r>
    </w:p>
    <w:p w:rsidR="00E9555C" w:rsidRPr="002B4EB1" w:rsidRDefault="00E9555C" w:rsidP="00E9555C">
      <w:pPr>
        <w:ind w:left="1440" w:right="1440"/>
        <w:rPr>
          <w:rFonts w:ascii="Times New Roman" w:hAnsi="Times New Roman"/>
          <w:sz w:val="26"/>
          <w:szCs w:val="26"/>
        </w:rPr>
      </w:pPr>
      <w:r w:rsidRPr="002B4EB1">
        <w:rPr>
          <w:rFonts w:ascii="Times New Roman" w:hAnsi="Times New Roman"/>
          <w:sz w:val="26"/>
          <w:szCs w:val="26"/>
        </w:rPr>
        <w:t xml:space="preserve">66 Pa. C.S. § 703(g), may properly raise any matters designed to convince the Commission that it should exercise its discretion under this code section to rescind or amend a prior order in whole or in part.  </w:t>
      </w:r>
    </w:p>
    <w:p w:rsidR="00E9555C" w:rsidRPr="002B4EB1" w:rsidRDefault="00E9555C" w:rsidP="00E9555C">
      <w:pPr>
        <w:ind w:left="1440" w:right="1440"/>
        <w:rPr>
          <w:rFonts w:ascii="Times New Roman" w:hAnsi="Times New Roman"/>
          <w:sz w:val="26"/>
          <w:szCs w:val="26"/>
        </w:rPr>
      </w:pPr>
    </w:p>
    <w:p w:rsidR="00E9555C" w:rsidRPr="002B4EB1" w:rsidRDefault="00E9555C" w:rsidP="00E9555C">
      <w:pPr>
        <w:ind w:left="1440" w:right="1440" w:firstLine="720"/>
        <w:rPr>
          <w:rFonts w:ascii="Times New Roman" w:hAnsi="Times New Roman"/>
          <w:sz w:val="26"/>
          <w:szCs w:val="26"/>
        </w:rPr>
      </w:pPr>
      <w:r w:rsidRPr="002B4EB1">
        <w:rPr>
          <w:rFonts w:ascii="Times New Roman" w:hAnsi="Times New Roman"/>
          <w:sz w:val="26"/>
          <w:szCs w:val="26"/>
        </w:rPr>
        <w:lastRenderedPageBreak/>
        <w:t>In this regard we agree with the court in the Pennsyl</w:t>
      </w:r>
      <w:r w:rsidRPr="002B4EB1">
        <w:rPr>
          <w:rFonts w:ascii="Times New Roman" w:hAnsi="Times New Roman"/>
          <w:sz w:val="26"/>
          <w:szCs w:val="26"/>
        </w:rPr>
        <w:softHyphen/>
        <w:t xml:space="preserve">vania Railroad Company case, wherein it was stated that:  </w:t>
      </w:r>
    </w:p>
    <w:p w:rsidR="00E9555C" w:rsidRPr="002B4EB1" w:rsidRDefault="00E9555C" w:rsidP="00E9555C">
      <w:pPr>
        <w:tabs>
          <w:tab w:val="left" w:pos="-720"/>
        </w:tabs>
        <w:ind w:left="2160" w:right="2160"/>
        <w:rPr>
          <w:rFonts w:ascii="Times New Roman" w:hAnsi="Times New Roman"/>
          <w:sz w:val="26"/>
          <w:szCs w:val="26"/>
        </w:rPr>
      </w:pPr>
    </w:p>
    <w:p w:rsidR="00E9555C" w:rsidRPr="002B4EB1" w:rsidRDefault="00E9555C" w:rsidP="00E9555C">
      <w:pPr>
        <w:tabs>
          <w:tab w:val="left" w:pos="-720"/>
        </w:tabs>
        <w:ind w:left="2160" w:right="2160"/>
        <w:rPr>
          <w:rFonts w:ascii="Times New Roman" w:hAnsi="Times New Roman"/>
          <w:sz w:val="26"/>
          <w:szCs w:val="26"/>
        </w:rPr>
      </w:pPr>
      <w:r w:rsidRPr="002B4EB1">
        <w:rPr>
          <w:rFonts w:ascii="Times New Roman" w:hAnsi="Times New Roman"/>
          <w:sz w:val="26"/>
          <w:szCs w:val="26"/>
        </w:rPr>
        <w:tab/>
        <w:t>Parties . . . cannot be permitted by a second motion to review and reconsider, to raise the same questions which were specifically considered and decided against them . . . what we expect to see raised in such petitions are new and novel arguments, not previously heard, or considera</w:t>
      </w:r>
      <w:r w:rsidRPr="002B4EB1">
        <w:rPr>
          <w:rFonts w:ascii="Times New Roman" w:hAnsi="Times New Roman"/>
          <w:sz w:val="26"/>
          <w:szCs w:val="26"/>
        </w:rPr>
        <w:softHyphen/>
        <w:t xml:space="preserve">tions which appear to have been overlooked by the Commission.  </w:t>
      </w:r>
    </w:p>
    <w:p w:rsidR="00E9555C" w:rsidRPr="002B4EB1" w:rsidRDefault="00E9555C" w:rsidP="00E9555C">
      <w:pPr>
        <w:tabs>
          <w:tab w:val="left" w:pos="-720"/>
        </w:tabs>
        <w:ind w:left="2160" w:right="2160"/>
        <w:rPr>
          <w:rFonts w:ascii="Times New Roman" w:hAnsi="Times New Roman"/>
          <w:sz w:val="26"/>
          <w:szCs w:val="26"/>
        </w:rPr>
      </w:pPr>
    </w:p>
    <w:p w:rsidR="00E9555C" w:rsidRDefault="00E9555C" w:rsidP="00E9555C">
      <w:pPr>
        <w:suppressAutoHyphens/>
        <w:spacing w:line="360" w:lineRule="auto"/>
        <w:rPr>
          <w:rFonts w:ascii="Times New Roman" w:hAnsi="Times New Roman"/>
          <w:color w:val="000000"/>
          <w:spacing w:val="-3"/>
          <w:sz w:val="26"/>
          <w:szCs w:val="26"/>
          <w:u w:color="000000"/>
        </w:rPr>
      </w:pPr>
      <w:r w:rsidRPr="002B4EB1">
        <w:rPr>
          <w:rFonts w:ascii="Times New Roman" w:hAnsi="Times New Roman"/>
          <w:color w:val="000000"/>
          <w:spacing w:val="-3"/>
          <w:sz w:val="26"/>
          <w:szCs w:val="26"/>
          <w:u w:color="000000"/>
        </w:rPr>
        <w:tab/>
      </w:r>
      <w:r w:rsidRPr="002B4EB1">
        <w:rPr>
          <w:rFonts w:ascii="Times New Roman" w:hAnsi="Times New Roman"/>
          <w:color w:val="000000"/>
          <w:spacing w:val="-3"/>
          <w:sz w:val="26"/>
          <w:szCs w:val="26"/>
          <w:u w:color="000000"/>
        </w:rPr>
        <w:tab/>
        <w:t xml:space="preserve">Under the standards of </w:t>
      </w:r>
      <w:proofErr w:type="spellStart"/>
      <w:r w:rsidRPr="002B4EB1">
        <w:rPr>
          <w:rFonts w:ascii="Times New Roman" w:hAnsi="Times New Roman"/>
          <w:i/>
          <w:color w:val="000000"/>
          <w:spacing w:val="-3"/>
          <w:sz w:val="26"/>
          <w:szCs w:val="26"/>
          <w:u w:color="000000"/>
        </w:rPr>
        <w:t>Duick</w:t>
      </w:r>
      <w:proofErr w:type="spellEnd"/>
      <w:r w:rsidRPr="002B4EB1">
        <w:rPr>
          <w:rFonts w:ascii="Times New Roman" w:hAnsi="Times New Roman"/>
          <w:color w:val="000000"/>
          <w:spacing w:val="-3"/>
          <w:sz w:val="26"/>
          <w:szCs w:val="26"/>
          <w:u w:color="000000"/>
        </w:rPr>
        <w:t xml:space="preserve">, a petition for reconsideration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which appear to have been overlooked or not addressed by the Commission.  </w:t>
      </w:r>
      <w:r w:rsidRPr="002B4EB1">
        <w:rPr>
          <w:rFonts w:ascii="Times New Roman" w:hAnsi="Times New Roman"/>
          <w:i/>
          <w:color w:val="000000"/>
          <w:spacing w:val="-3"/>
          <w:sz w:val="26"/>
          <w:szCs w:val="26"/>
          <w:u w:color="000000"/>
        </w:rPr>
        <w:t>Id</w:t>
      </w:r>
      <w:r w:rsidRPr="002B4EB1">
        <w:rPr>
          <w:rFonts w:ascii="Times New Roman" w:hAnsi="Times New Roman"/>
          <w:color w:val="000000"/>
          <w:spacing w:val="-3"/>
          <w:sz w:val="26"/>
          <w:szCs w:val="26"/>
          <w:u w:color="000000"/>
        </w:rPr>
        <w:t xml:space="preserve">. at *13. </w:t>
      </w:r>
    </w:p>
    <w:p w:rsidR="00E9555C" w:rsidRDefault="00E9555C" w:rsidP="00E9555C">
      <w:pPr>
        <w:suppressAutoHyphens/>
        <w:spacing w:line="360" w:lineRule="auto"/>
        <w:rPr>
          <w:rFonts w:ascii="Times New Roman" w:hAnsi="Times New Roman"/>
          <w:color w:val="000000"/>
          <w:spacing w:val="-3"/>
          <w:sz w:val="26"/>
          <w:szCs w:val="26"/>
          <w:u w:color="000000"/>
        </w:rPr>
      </w:pPr>
      <w:r>
        <w:rPr>
          <w:rFonts w:ascii="Times New Roman" w:hAnsi="Times New Roman"/>
          <w:color w:val="000000"/>
          <w:spacing w:val="-3"/>
          <w:sz w:val="26"/>
          <w:szCs w:val="26"/>
          <w:u w:color="000000"/>
        </w:rPr>
        <w:tab/>
      </w:r>
      <w:r>
        <w:rPr>
          <w:rFonts w:ascii="Times New Roman" w:hAnsi="Times New Roman"/>
          <w:color w:val="000000"/>
          <w:spacing w:val="-3"/>
          <w:sz w:val="26"/>
          <w:szCs w:val="26"/>
          <w:u w:color="000000"/>
        </w:rPr>
        <w:tab/>
      </w:r>
    </w:p>
    <w:p w:rsidR="00E9555C" w:rsidRPr="007F571E" w:rsidRDefault="00E9555C" w:rsidP="00E9555C">
      <w:pPr>
        <w:suppressAutoHyphens/>
        <w:spacing w:line="360" w:lineRule="auto"/>
        <w:rPr>
          <w:rFonts w:ascii="Times New Roman" w:hAnsi="Times New Roman"/>
          <w:sz w:val="26"/>
          <w:szCs w:val="26"/>
        </w:rPr>
      </w:pPr>
      <w:r>
        <w:rPr>
          <w:rFonts w:ascii="Times New Roman" w:hAnsi="Times New Roman"/>
          <w:color w:val="000000"/>
          <w:spacing w:val="-3"/>
          <w:sz w:val="26"/>
          <w:szCs w:val="26"/>
          <w:u w:color="000000"/>
        </w:rPr>
        <w:tab/>
      </w:r>
      <w:r>
        <w:rPr>
          <w:rFonts w:ascii="Times New Roman" w:hAnsi="Times New Roman"/>
          <w:color w:val="000000"/>
          <w:spacing w:val="-3"/>
          <w:sz w:val="26"/>
          <w:szCs w:val="26"/>
          <w:u w:color="000000"/>
        </w:rPr>
        <w:tab/>
      </w:r>
      <w:r>
        <w:rPr>
          <w:rFonts w:ascii="Times New Roman" w:hAnsi="Times New Roman"/>
          <w:sz w:val="26"/>
          <w:szCs w:val="26"/>
        </w:rPr>
        <w:t>Additionally, t</w:t>
      </w:r>
      <w:r w:rsidRPr="007F571E">
        <w:rPr>
          <w:rFonts w:ascii="Times New Roman" w:hAnsi="Times New Roman"/>
          <w:sz w:val="26"/>
          <w:szCs w:val="26"/>
        </w:rPr>
        <w:t xml:space="preserve">he standards for granting a petition for rehearing were set forth in </w:t>
      </w:r>
      <w:proofErr w:type="spellStart"/>
      <w:r w:rsidRPr="007F571E">
        <w:rPr>
          <w:rFonts w:ascii="Times New Roman" w:hAnsi="Times New Roman"/>
          <w:i/>
          <w:sz w:val="26"/>
          <w:szCs w:val="26"/>
        </w:rPr>
        <w:t>Duick</w:t>
      </w:r>
      <w:proofErr w:type="spellEnd"/>
      <w:r w:rsidRPr="007F571E">
        <w:rPr>
          <w:rFonts w:ascii="Times New Roman" w:hAnsi="Times New Roman"/>
          <w:sz w:val="26"/>
          <w:szCs w:val="26"/>
        </w:rPr>
        <w:t xml:space="preserve">:  </w:t>
      </w:r>
    </w:p>
    <w:p w:rsidR="00E9555C" w:rsidRPr="007F571E" w:rsidRDefault="00E9555C" w:rsidP="00E9555C">
      <w:pPr>
        <w:ind w:firstLine="1440"/>
        <w:rPr>
          <w:rFonts w:ascii="Times New Roman" w:hAnsi="Times New Roman"/>
          <w:sz w:val="26"/>
          <w:szCs w:val="26"/>
        </w:rPr>
      </w:pPr>
    </w:p>
    <w:p w:rsidR="00E9555C" w:rsidRPr="007F571E" w:rsidRDefault="00E9555C" w:rsidP="00E9555C">
      <w:pPr>
        <w:ind w:left="1440" w:right="1440"/>
        <w:rPr>
          <w:rFonts w:ascii="Times New Roman" w:hAnsi="Times New Roman"/>
          <w:sz w:val="26"/>
          <w:szCs w:val="26"/>
        </w:rPr>
      </w:pPr>
      <w:r w:rsidRPr="007F571E">
        <w:rPr>
          <w:rFonts w:ascii="Times New Roman" w:hAnsi="Times New Roman"/>
          <w:sz w:val="26"/>
          <w:szCs w:val="26"/>
        </w:rPr>
        <w:t xml:space="preserve">A petition for rehearing, under the provisions of 66 Pa. C.S. </w:t>
      </w:r>
    </w:p>
    <w:p w:rsidR="00E9555C" w:rsidRPr="007F571E" w:rsidRDefault="00E9555C" w:rsidP="00E9555C">
      <w:pPr>
        <w:ind w:left="1440" w:right="1440"/>
        <w:rPr>
          <w:rFonts w:ascii="Times New Roman" w:hAnsi="Times New Roman"/>
          <w:sz w:val="26"/>
          <w:szCs w:val="26"/>
        </w:rPr>
      </w:pPr>
      <w:r w:rsidRPr="007F571E">
        <w:rPr>
          <w:rFonts w:ascii="Times New Roman" w:hAnsi="Times New Roman"/>
          <w:sz w:val="26"/>
          <w:szCs w:val="26"/>
        </w:rPr>
        <w:t>§ 703(f), properly must seek the reopening of the record for the introduction of additional evidence of some sort.  As grounds thereof it must allege newly discovered evidence, not discoverable through the exercise of due diligence prior to the close of the record.</w:t>
      </w:r>
    </w:p>
    <w:p w:rsidR="00E9555C" w:rsidRPr="007F571E" w:rsidRDefault="00E9555C" w:rsidP="00E9555C">
      <w:pPr>
        <w:rPr>
          <w:rFonts w:ascii="Times New Roman" w:hAnsi="Times New Roman"/>
          <w:sz w:val="26"/>
          <w:szCs w:val="26"/>
        </w:rPr>
      </w:pPr>
    </w:p>
    <w:p w:rsidR="00E9555C" w:rsidRPr="007F571E" w:rsidRDefault="00E9555C" w:rsidP="00E9555C">
      <w:pPr>
        <w:rPr>
          <w:rFonts w:ascii="Times New Roman" w:hAnsi="Times New Roman"/>
          <w:sz w:val="26"/>
          <w:szCs w:val="26"/>
        </w:rPr>
      </w:pPr>
      <w:proofErr w:type="spellStart"/>
      <w:r w:rsidRPr="007F571E">
        <w:rPr>
          <w:rFonts w:ascii="Times New Roman" w:hAnsi="Times New Roman"/>
          <w:i/>
          <w:sz w:val="26"/>
          <w:szCs w:val="26"/>
        </w:rPr>
        <w:t>Duick</w:t>
      </w:r>
      <w:proofErr w:type="spellEnd"/>
      <w:r w:rsidRPr="007F571E">
        <w:rPr>
          <w:rFonts w:ascii="Times New Roman" w:hAnsi="Times New Roman"/>
          <w:i/>
          <w:sz w:val="26"/>
          <w:szCs w:val="26"/>
        </w:rPr>
        <w:t>,</w:t>
      </w:r>
      <w:r w:rsidRPr="007F571E">
        <w:rPr>
          <w:rFonts w:ascii="Times New Roman" w:hAnsi="Times New Roman"/>
          <w:sz w:val="26"/>
          <w:szCs w:val="26"/>
        </w:rPr>
        <w:t xml:space="preserve"> 56 Pa. P.U.C. at 558.  </w:t>
      </w:r>
    </w:p>
    <w:p w:rsidR="00E9555C" w:rsidRPr="007F571E" w:rsidRDefault="00E9555C" w:rsidP="00E9555C">
      <w:pPr>
        <w:rPr>
          <w:rFonts w:ascii="Times New Roman" w:hAnsi="Times New Roman"/>
          <w:sz w:val="26"/>
          <w:szCs w:val="26"/>
        </w:rPr>
      </w:pPr>
    </w:p>
    <w:p w:rsidR="00E9555C" w:rsidRDefault="00E9555C" w:rsidP="00E9555C">
      <w:pPr>
        <w:spacing w:line="360" w:lineRule="auto"/>
        <w:ind w:firstLine="1440"/>
        <w:rPr>
          <w:rFonts w:ascii="Times New Roman" w:hAnsi="Times New Roman"/>
          <w:sz w:val="26"/>
          <w:szCs w:val="26"/>
        </w:rPr>
      </w:pPr>
      <w:r w:rsidRPr="007F571E">
        <w:rPr>
          <w:rFonts w:ascii="Times New Roman" w:hAnsi="Times New Roman"/>
          <w:sz w:val="26"/>
          <w:szCs w:val="26"/>
        </w:rPr>
        <w:t>Commission Regulations allow a party to petition to reopen the proceeding any time after the record is closed but before a final decision is issued for the purpose of taking additional evidence.  52 Pa. Code § 5.571(a)</w:t>
      </w:r>
      <w:r>
        <w:rPr>
          <w:rFonts w:ascii="Times New Roman" w:hAnsi="Times New Roman"/>
          <w:sz w:val="26"/>
          <w:szCs w:val="26"/>
        </w:rPr>
        <w:t xml:space="preserve">; </w:t>
      </w:r>
      <w:r>
        <w:rPr>
          <w:rFonts w:ascii="Times New Roman" w:hAnsi="Times New Roman"/>
          <w:i/>
          <w:sz w:val="26"/>
          <w:szCs w:val="26"/>
        </w:rPr>
        <w:t xml:space="preserve">see, e.g., Application of Kris </w:t>
      </w:r>
      <w:proofErr w:type="spellStart"/>
      <w:r>
        <w:rPr>
          <w:rFonts w:ascii="Times New Roman" w:hAnsi="Times New Roman"/>
          <w:i/>
          <w:sz w:val="26"/>
          <w:szCs w:val="26"/>
        </w:rPr>
        <w:t>Eckerl</w:t>
      </w:r>
      <w:proofErr w:type="spellEnd"/>
      <w:r>
        <w:rPr>
          <w:rFonts w:ascii="Times New Roman" w:hAnsi="Times New Roman"/>
          <w:i/>
          <w:sz w:val="26"/>
          <w:szCs w:val="26"/>
        </w:rPr>
        <w:t xml:space="preserve"> t/d/b/a Michael’s Moving and Storage</w:t>
      </w:r>
      <w:r>
        <w:rPr>
          <w:rFonts w:ascii="Times New Roman" w:hAnsi="Times New Roman"/>
          <w:sz w:val="26"/>
          <w:szCs w:val="26"/>
        </w:rPr>
        <w:t>, Docket No. A-2014-2429336 (Order entered November 19, 2015).</w:t>
      </w:r>
      <w:r w:rsidRPr="007F571E">
        <w:rPr>
          <w:rFonts w:ascii="Times New Roman" w:hAnsi="Times New Roman"/>
          <w:sz w:val="26"/>
          <w:szCs w:val="26"/>
        </w:rPr>
        <w:t xml:space="preserve">  The burden is on the petitioner to show grounds for reopening the </w:t>
      </w:r>
      <w:r w:rsidRPr="007F571E">
        <w:rPr>
          <w:rFonts w:ascii="Times New Roman" w:hAnsi="Times New Roman"/>
          <w:sz w:val="26"/>
          <w:szCs w:val="26"/>
        </w:rPr>
        <w:lastRenderedPageBreak/>
        <w:t xml:space="preserve">proceeding, including changes of fact or law that have occurred since the conclusion of the hearing.  52 Pa. Code § 5.571(b).  The Commission may reopen the record after the presiding officer has issued a decision if there is reason to believe that conditions of fact or law have so changed as to require, or that the public interest requires, the reopening of the proceeding.  52 Pa. Code § 5.571(d).  </w:t>
      </w:r>
    </w:p>
    <w:p w:rsidR="00223909" w:rsidRDefault="00223909" w:rsidP="00E9555C">
      <w:pPr>
        <w:spacing w:line="360" w:lineRule="auto"/>
        <w:ind w:firstLine="1440"/>
        <w:rPr>
          <w:rFonts w:ascii="Times New Roman" w:hAnsi="Times New Roman"/>
          <w:sz w:val="26"/>
          <w:szCs w:val="26"/>
        </w:rPr>
      </w:pPr>
    </w:p>
    <w:p w:rsidR="00F537AB" w:rsidRPr="00F537AB" w:rsidRDefault="00F537AB" w:rsidP="002B4EB1">
      <w:pPr>
        <w:tabs>
          <w:tab w:val="left" w:pos="-720"/>
        </w:tabs>
        <w:suppressAutoHyphens/>
        <w:spacing w:line="360" w:lineRule="auto"/>
        <w:rPr>
          <w:rFonts w:ascii="Times New Roman" w:hAnsi="Times New Roman"/>
          <w:b/>
          <w:i/>
          <w:sz w:val="26"/>
        </w:rPr>
      </w:pPr>
      <w:r>
        <w:rPr>
          <w:rFonts w:ascii="Times New Roman" w:hAnsi="Times New Roman"/>
          <w:b/>
          <w:sz w:val="26"/>
        </w:rPr>
        <w:tab/>
      </w:r>
      <w:r w:rsidRPr="00F537AB">
        <w:rPr>
          <w:rFonts w:ascii="Times New Roman" w:hAnsi="Times New Roman"/>
          <w:b/>
          <w:i/>
          <w:sz w:val="26"/>
        </w:rPr>
        <w:t>July 2017 Order</w:t>
      </w:r>
    </w:p>
    <w:p w:rsidR="0085452A" w:rsidRDefault="003F75F9" w:rsidP="002B4EB1">
      <w:pPr>
        <w:tabs>
          <w:tab w:val="left" w:pos="-720"/>
        </w:tabs>
        <w:suppressAutoHyphens/>
        <w:spacing w:line="360" w:lineRule="auto"/>
        <w:rPr>
          <w:rFonts w:ascii="Times New Roman" w:hAnsi="Times New Roman"/>
          <w:b/>
          <w:sz w:val="26"/>
        </w:rPr>
      </w:pPr>
      <w:r>
        <w:rPr>
          <w:rFonts w:ascii="Times New Roman" w:hAnsi="Times New Roman"/>
          <w:b/>
          <w:sz w:val="26"/>
        </w:rPr>
        <w:tab/>
      </w:r>
    </w:p>
    <w:p w:rsidR="009771B3" w:rsidRDefault="00F537AB" w:rsidP="00D23FE3">
      <w:pPr>
        <w:spacing w:line="360" w:lineRule="auto"/>
        <w:rPr>
          <w:rFonts w:ascii="Times New Roman" w:hAnsi="Times New Roman"/>
          <w:sz w:val="26"/>
        </w:rPr>
      </w:pPr>
      <w:r>
        <w:rPr>
          <w:rFonts w:ascii="Times New Roman" w:hAnsi="Times New Roman"/>
          <w:b/>
          <w:sz w:val="26"/>
        </w:rPr>
        <w:tab/>
      </w:r>
      <w:r w:rsidR="00D23FE3">
        <w:rPr>
          <w:rFonts w:ascii="Times New Roman" w:hAnsi="Times New Roman"/>
          <w:b/>
          <w:sz w:val="26"/>
        </w:rPr>
        <w:tab/>
      </w:r>
      <w:r w:rsidR="00BF34DA">
        <w:rPr>
          <w:rFonts w:ascii="Times New Roman" w:hAnsi="Times New Roman"/>
          <w:sz w:val="26"/>
        </w:rPr>
        <w:t xml:space="preserve">In denying </w:t>
      </w:r>
      <w:proofErr w:type="spellStart"/>
      <w:r w:rsidR="00BF34DA">
        <w:rPr>
          <w:rFonts w:ascii="Times New Roman" w:hAnsi="Times New Roman"/>
          <w:sz w:val="26"/>
        </w:rPr>
        <w:t>Tuktuk’s</w:t>
      </w:r>
      <w:proofErr w:type="spellEnd"/>
      <w:r w:rsidR="00BF34DA">
        <w:rPr>
          <w:rFonts w:ascii="Times New Roman" w:hAnsi="Times New Roman"/>
          <w:sz w:val="26"/>
        </w:rPr>
        <w:t xml:space="preserve"> Application, we found that the record demonstrated that the E-</w:t>
      </w:r>
      <w:proofErr w:type="spellStart"/>
      <w:r w:rsidR="00BF34DA">
        <w:rPr>
          <w:rFonts w:ascii="Times New Roman" w:hAnsi="Times New Roman"/>
          <w:sz w:val="26"/>
        </w:rPr>
        <w:t>Tuk</w:t>
      </w:r>
      <w:proofErr w:type="spellEnd"/>
      <w:r w:rsidR="00BF34DA">
        <w:rPr>
          <w:rFonts w:ascii="Times New Roman" w:hAnsi="Times New Roman"/>
          <w:sz w:val="26"/>
        </w:rPr>
        <w:t xml:space="preserve"> was less safe than the standard four-wheeled vehicles used in public service.  In this case, the record consists of the Application and supporting documentation, which includes the Applicant’s responses and information supplied in response to data requests and inquiries from TUS.  We addressed various safety concerns throughout the Order, noting that, consistent with 52 Pa. Code § 41.14(b), an applicant must demonstrate that it will use equipment that will safely render service in compliance with the Commission’s vehicle safety regulations and service standards.</w:t>
      </w:r>
      <w:r w:rsidR="006D6EEC">
        <w:rPr>
          <w:rFonts w:ascii="Times New Roman" w:hAnsi="Times New Roman"/>
          <w:sz w:val="26"/>
        </w:rPr>
        <w:t xml:space="preserve">  </w:t>
      </w:r>
      <w:r w:rsidR="006D6EEC" w:rsidRPr="006D6EEC">
        <w:rPr>
          <w:rFonts w:ascii="Times New Roman" w:hAnsi="Times New Roman"/>
          <w:i/>
          <w:sz w:val="26"/>
        </w:rPr>
        <w:t>July 2017 Order</w:t>
      </w:r>
      <w:r w:rsidR="006D6EEC">
        <w:rPr>
          <w:rFonts w:ascii="Times New Roman" w:hAnsi="Times New Roman"/>
          <w:sz w:val="26"/>
        </w:rPr>
        <w:t xml:space="preserve"> at 3.  </w:t>
      </w:r>
      <w:r w:rsidR="00BF34DA">
        <w:rPr>
          <w:rFonts w:ascii="Times New Roman" w:hAnsi="Times New Roman"/>
          <w:sz w:val="26"/>
        </w:rPr>
        <w:t xml:space="preserve">  </w:t>
      </w:r>
    </w:p>
    <w:p w:rsidR="009771B3" w:rsidRDefault="009771B3" w:rsidP="00D23FE3">
      <w:pPr>
        <w:spacing w:line="360" w:lineRule="auto"/>
        <w:rPr>
          <w:rFonts w:ascii="Times New Roman" w:hAnsi="Times New Roman"/>
          <w:sz w:val="26"/>
        </w:rPr>
      </w:pPr>
    </w:p>
    <w:p w:rsidR="00D23FE3" w:rsidRPr="00D23FE3" w:rsidRDefault="009771B3" w:rsidP="00D23FE3">
      <w:pPr>
        <w:spacing w:line="360" w:lineRule="auto"/>
        <w:rPr>
          <w:rFonts w:ascii="Times New Roman" w:hAnsi="Times New Roman"/>
          <w:sz w:val="26"/>
          <w:szCs w:val="24"/>
        </w:rPr>
      </w:pPr>
      <w:r>
        <w:rPr>
          <w:rFonts w:ascii="Times New Roman" w:hAnsi="Times New Roman"/>
          <w:sz w:val="26"/>
        </w:rPr>
        <w:tab/>
      </w:r>
      <w:r>
        <w:rPr>
          <w:rFonts w:ascii="Times New Roman" w:hAnsi="Times New Roman"/>
          <w:sz w:val="26"/>
        </w:rPr>
        <w:tab/>
      </w:r>
      <w:r w:rsidR="00D23FE3">
        <w:rPr>
          <w:rFonts w:ascii="Times New Roman" w:hAnsi="Times New Roman"/>
          <w:sz w:val="26"/>
        </w:rPr>
        <w:t>We stated that, because t</w:t>
      </w:r>
      <w:r w:rsidR="00BF34DA" w:rsidRPr="00D23FE3">
        <w:rPr>
          <w:rFonts w:ascii="Times New Roman" w:hAnsi="Times New Roman"/>
          <w:sz w:val="26"/>
          <w:szCs w:val="24"/>
        </w:rPr>
        <w:t>he E-</w:t>
      </w:r>
      <w:proofErr w:type="spellStart"/>
      <w:r w:rsidR="00BF34DA" w:rsidRPr="00D23FE3">
        <w:rPr>
          <w:rFonts w:ascii="Times New Roman" w:hAnsi="Times New Roman"/>
          <w:sz w:val="26"/>
          <w:szCs w:val="24"/>
        </w:rPr>
        <w:t>Tuk</w:t>
      </w:r>
      <w:proofErr w:type="spellEnd"/>
      <w:r w:rsidR="00BF34DA" w:rsidRPr="00D23FE3">
        <w:rPr>
          <w:rFonts w:ascii="Times New Roman" w:hAnsi="Times New Roman"/>
          <w:sz w:val="26"/>
          <w:szCs w:val="24"/>
        </w:rPr>
        <w:t xml:space="preserve"> is not an enclosed vehicle, passengers have much less protection in the event of a collision.  Additionally, </w:t>
      </w:r>
      <w:r w:rsidR="00D23FE3">
        <w:rPr>
          <w:rFonts w:ascii="Times New Roman" w:hAnsi="Times New Roman"/>
          <w:sz w:val="26"/>
          <w:szCs w:val="24"/>
        </w:rPr>
        <w:t>since</w:t>
      </w:r>
      <w:r w:rsidR="00BF34DA" w:rsidRPr="00D23FE3">
        <w:rPr>
          <w:rFonts w:ascii="Times New Roman" w:hAnsi="Times New Roman"/>
          <w:sz w:val="26"/>
          <w:szCs w:val="24"/>
        </w:rPr>
        <w:t xml:space="preserve"> the vehicle has only three wheels, </w:t>
      </w:r>
      <w:r w:rsidR="00D23FE3">
        <w:rPr>
          <w:rFonts w:ascii="Times New Roman" w:hAnsi="Times New Roman"/>
          <w:sz w:val="26"/>
          <w:szCs w:val="24"/>
        </w:rPr>
        <w:t>we observed that it</w:t>
      </w:r>
      <w:r w:rsidR="00BF34DA" w:rsidRPr="00D23FE3">
        <w:rPr>
          <w:rFonts w:ascii="Times New Roman" w:hAnsi="Times New Roman"/>
          <w:sz w:val="26"/>
          <w:szCs w:val="24"/>
        </w:rPr>
        <w:t xml:space="preserve"> lacks the stability of a four</w:t>
      </w:r>
      <w:r w:rsidR="00D23FE3">
        <w:rPr>
          <w:rFonts w:ascii="Times New Roman" w:hAnsi="Times New Roman"/>
          <w:sz w:val="26"/>
          <w:szCs w:val="24"/>
        </w:rPr>
        <w:t>-</w:t>
      </w:r>
      <w:r w:rsidR="00BF34DA" w:rsidRPr="00D23FE3">
        <w:rPr>
          <w:rFonts w:ascii="Times New Roman" w:hAnsi="Times New Roman"/>
          <w:sz w:val="26"/>
          <w:szCs w:val="24"/>
        </w:rPr>
        <w:t xml:space="preserve">wheel vehicle and would be more susceptible to rolling over than conventional vehicles.  </w:t>
      </w:r>
      <w:r w:rsidR="006D6EEC" w:rsidRPr="006D6EEC">
        <w:rPr>
          <w:rFonts w:ascii="Times New Roman" w:hAnsi="Times New Roman"/>
          <w:i/>
          <w:sz w:val="26"/>
          <w:szCs w:val="24"/>
        </w:rPr>
        <w:t>Id</w:t>
      </w:r>
      <w:r w:rsidR="006D6EEC">
        <w:rPr>
          <w:rFonts w:ascii="Times New Roman" w:hAnsi="Times New Roman"/>
          <w:sz w:val="26"/>
          <w:szCs w:val="24"/>
        </w:rPr>
        <w:t>. at 3-4.  We concluded that in the event of a collision with another vehicle, while the maximum speed of the E-</w:t>
      </w:r>
      <w:proofErr w:type="spellStart"/>
      <w:r w:rsidR="006D6EEC">
        <w:rPr>
          <w:rFonts w:ascii="Times New Roman" w:hAnsi="Times New Roman"/>
          <w:sz w:val="26"/>
          <w:szCs w:val="24"/>
        </w:rPr>
        <w:t>Tuk</w:t>
      </w:r>
      <w:proofErr w:type="spellEnd"/>
      <w:r w:rsidR="006D6EEC">
        <w:rPr>
          <w:rFonts w:ascii="Times New Roman" w:hAnsi="Times New Roman"/>
          <w:sz w:val="26"/>
          <w:szCs w:val="24"/>
        </w:rPr>
        <w:t xml:space="preserve"> is 25 miles per hour, the other vehicle may be travelling at a greater speed and may be heavier and therefore pose a greater risk of injury to the E-</w:t>
      </w:r>
      <w:proofErr w:type="spellStart"/>
      <w:r w:rsidR="006D6EEC">
        <w:rPr>
          <w:rFonts w:ascii="Times New Roman" w:hAnsi="Times New Roman"/>
          <w:sz w:val="26"/>
          <w:szCs w:val="24"/>
        </w:rPr>
        <w:t>Tuk</w:t>
      </w:r>
      <w:proofErr w:type="spellEnd"/>
      <w:r w:rsidR="006D6EEC">
        <w:rPr>
          <w:rFonts w:ascii="Times New Roman" w:hAnsi="Times New Roman"/>
          <w:sz w:val="26"/>
          <w:szCs w:val="24"/>
        </w:rPr>
        <w:t xml:space="preserve"> passengers.  </w:t>
      </w:r>
      <w:r w:rsidR="00D23FE3">
        <w:rPr>
          <w:rFonts w:ascii="Times New Roman" w:hAnsi="Times New Roman"/>
          <w:sz w:val="26"/>
          <w:szCs w:val="24"/>
        </w:rPr>
        <w:t xml:space="preserve">Regarding the possibility of a rollover, the Applicant submitted </w:t>
      </w:r>
      <w:r>
        <w:rPr>
          <w:rFonts w:ascii="Times New Roman" w:hAnsi="Times New Roman"/>
          <w:sz w:val="26"/>
          <w:szCs w:val="24"/>
        </w:rPr>
        <w:t>information from the National Highway Traffic Safety Administration (NHTSA), which determines a vehicle’s resistance to rollover based on its static stability factor (SSF).  The Applicant indicated that the E-</w:t>
      </w:r>
      <w:proofErr w:type="spellStart"/>
      <w:r>
        <w:rPr>
          <w:rFonts w:ascii="Times New Roman" w:hAnsi="Times New Roman"/>
          <w:sz w:val="26"/>
          <w:szCs w:val="24"/>
        </w:rPr>
        <w:t>Tuk</w:t>
      </w:r>
      <w:proofErr w:type="spellEnd"/>
      <w:r>
        <w:rPr>
          <w:rFonts w:ascii="Times New Roman" w:hAnsi="Times New Roman"/>
          <w:sz w:val="26"/>
          <w:szCs w:val="24"/>
        </w:rPr>
        <w:t xml:space="preserve"> manufacturer stated that the SSF for the E-</w:t>
      </w:r>
      <w:proofErr w:type="spellStart"/>
      <w:r>
        <w:rPr>
          <w:rFonts w:ascii="Times New Roman" w:hAnsi="Times New Roman"/>
          <w:sz w:val="26"/>
          <w:szCs w:val="24"/>
        </w:rPr>
        <w:t>Tuk</w:t>
      </w:r>
      <w:proofErr w:type="spellEnd"/>
      <w:r>
        <w:rPr>
          <w:rFonts w:ascii="Times New Roman" w:hAnsi="Times New Roman"/>
          <w:sz w:val="26"/>
          <w:szCs w:val="24"/>
        </w:rPr>
        <w:t xml:space="preserve"> is 1.4.  </w:t>
      </w:r>
      <w:r w:rsidR="006D6EEC" w:rsidRPr="006D6EEC">
        <w:rPr>
          <w:rFonts w:ascii="Times New Roman" w:hAnsi="Times New Roman"/>
          <w:i/>
          <w:sz w:val="26"/>
          <w:szCs w:val="24"/>
        </w:rPr>
        <w:t>Id</w:t>
      </w:r>
      <w:r w:rsidR="006D6EEC">
        <w:rPr>
          <w:rFonts w:ascii="Times New Roman" w:hAnsi="Times New Roman"/>
          <w:sz w:val="26"/>
          <w:szCs w:val="24"/>
        </w:rPr>
        <w:t xml:space="preserve">. at 4.  </w:t>
      </w:r>
      <w:r>
        <w:rPr>
          <w:rFonts w:ascii="Times New Roman" w:hAnsi="Times New Roman"/>
          <w:sz w:val="26"/>
          <w:szCs w:val="24"/>
        </w:rPr>
        <w:t xml:space="preserve">We noted </w:t>
      </w:r>
      <w:r>
        <w:rPr>
          <w:rFonts w:ascii="Times New Roman" w:hAnsi="Times New Roman"/>
          <w:sz w:val="26"/>
          <w:szCs w:val="24"/>
        </w:rPr>
        <w:lastRenderedPageBreak/>
        <w:t>that, a</w:t>
      </w:r>
      <w:r w:rsidR="00D23FE3" w:rsidRPr="00D23FE3">
        <w:rPr>
          <w:rFonts w:ascii="Times New Roman" w:hAnsi="Times New Roman"/>
          <w:sz w:val="26"/>
          <w:szCs w:val="24"/>
        </w:rPr>
        <w:t xml:space="preserve">fter consulting with </w:t>
      </w:r>
      <w:r>
        <w:rPr>
          <w:rFonts w:ascii="Times New Roman" w:hAnsi="Times New Roman"/>
          <w:sz w:val="26"/>
          <w:szCs w:val="24"/>
        </w:rPr>
        <w:t xml:space="preserve">the </w:t>
      </w:r>
      <w:r w:rsidR="00D23FE3" w:rsidRPr="00D23FE3">
        <w:rPr>
          <w:rFonts w:ascii="Times New Roman" w:hAnsi="Times New Roman"/>
          <w:sz w:val="26"/>
          <w:szCs w:val="24"/>
        </w:rPr>
        <w:t xml:space="preserve">Applicant and </w:t>
      </w:r>
      <w:r>
        <w:rPr>
          <w:rFonts w:ascii="Times New Roman" w:hAnsi="Times New Roman"/>
          <w:sz w:val="26"/>
          <w:szCs w:val="24"/>
        </w:rPr>
        <w:t xml:space="preserve">the </w:t>
      </w:r>
      <w:r w:rsidR="00D23FE3" w:rsidRPr="00D23FE3">
        <w:rPr>
          <w:rFonts w:ascii="Times New Roman" w:hAnsi="Times New Roman"/>
          <w:sz w:val="26"/>
          <w:szCs w:val="24"/>
        </w:rPr>
        <w:t>E-</w:t>
      </w:r>
      <w:proofErr w:type="spellStart"/>
      <w:r w:rsidR="00D23FE3" w:rsidRPr="00D23FE3">
        <w:rPr>
          <w:rFonts w:ascii="Times New Roman" w:hAnsi="Times New Roman"/>
          <w:sz w:val="26"/>
          <w:szCs w:val="24"/>
        </w:rPr>
        <w:t>Tuk’s</w:t>
      </w:r>
      <w:proofErr w:type="spellEnd"/>
      <w:r w:rsidR="00D23FE3" w:rsidRPr="00D23FE3">
        <w:rPr>
          <w:rFonts w:ascii="Times New Roman" w:hAnsi="Times New Roman"/>
          <w:sz w:val="26"/>
          <w:szCs w:val="24"/>
        </w:rPr>
        <w:t xml:space="preserve"> manufacturer, </w:t>
      </w:r>
      <w:r>
        <w:rPr>
          <w:rFonts w:ascii="Times New Roman" w:hAnsi="Times New Roman"/>
          <w:sz w:val="26"/>
          <w:szCs w:val="24"/>
        </w:rPr>
        <w:t xml:space="preserve">Commission staff </w:t>
      </w:r>
      <w:r w:rsidR="00D23FE3" w:rsidRPr="00D23FE3">
        <w:rPr>
          <w:rFonts w:ascii="Times New Roman" w:hAnsi="Times New Roman"/>
          <w:sz w:val="26"/>
          <w:szCs w:val="24"/>
        </w:rPr>
        <w:t>determined that the source for the SSF rating of 1.4 was the manufacturer’s own computations u</w:t>
      </w:r>
      <w:r w:rsidR="00F22641">
        <w:rPr>
          <w:rFonts w:ascii="Times New Roman" w:hAnsi="Times New Roman"/>
          <w:sz w:val="26"/>
          <w:szCs w:val="24"/>
        </w:rPr>
        <w:t>si</w:t>
      </w:r>
      <w:r w:rsidR="00D23FE3" w:rsidRPr="00D23FE3">
        <w:rPr>
          <w:rFonts w:ascii="Times New Roman" w:hAnsi="Times New Roman"/>
          <w:sz w:val="26"/>
          <w:szCs w:val="24"/>
        </w:rPr>
        <w:t xml:space="preserve">ng the NHSTA’s formula.  </w:t>
      </w:r>
      <w:r>
        <w:rPr>
          <w:rFonts w:ascii="Times New Roman" w:hAnsi="Times New Roman"/>
          <w:sz w:val="26"/>
          <w:szCs w:val="24"/>
        </w:rPr>
        <w:t>We reasoned that n</w:t>
      </w:r>
      <w:r w:rsidR="00D23FE3" w:rsidRPr="00D23FE3">
        <w:rPr>
          <w:rFonts w:ascii="Times New Roman" w:hAnsi="Times New Roman"/>
          <w:sz w:val="26"/>
          <w:szCs w:val="24"/>
        </w:rPr>
        <w:t>o independent testing was performed by the NHTSA or the Insurance Institute for Highway Safety (IIHS)</w:t>
      </w:r>
      <w:r>
        <w:rPr>
          <w:rFonts w:ascii="Times New Roman" w:hAnsi="Times New Roman"/>
          <w:sz w:val="26"/>
          <w:szCs w:val="24"/>
        </w:rPr>
        <w:t xml:space="preserve">; that </w:t>
      </w:r>
      <w:r w:rsidR="00D23FE3" w:rsidRPr="00D23FE3">
        <w:rPr>
          <w:rFonts w:ascii="Times New Roman" w:hAnsi="Times New Roman"/>
          <w:sz w:val="26"/>
          <w:szCs w:val="24"/>
        </w:rPr>
        <w:t>the static rollover measurement performed by the manufacturer was limited to the E-</w:t>
      </w:r>
      <w:proofErr w:type="spellStart"/>
      <w:r w:rsidR="00D23FE3" w:rsidRPr="00D23FE3">
        <w:rPr>
          <w:rFonts w:ascii="Times New Roman" w:hAnsi="Times New Roman"/>
          <w:sz w:val="26"/>
          <w:szCs w:val="24"/>
        </w:rPr>
        <w:t>Tuk’s</w:t>
      </w:r>
      <w:proofErr w:type="spellEnd"/>
      <w:r w:rsidR="00D23FE3" w:rsidRPr="00D23FE3">
        <w:rPr>
          <w:rFonts w:ascii="Times New Roman" w:hAnsi="Times New Roman"/>
          <w:sz w:val="26"/>
          <w:szCs w:val="24"/>
        </w:rPr>
        <w:t xml:space="preserve"> rear axle, which has two wheels, and excluded the single-wheel front axle</w:t>
      </w:r>
      <w:r>
        <w:rPr>
          <w:rFonts w:ascii="Times New Roman" w:hAnsi="Times New Roman"/>
          <w:sz w:val="26"/>
          <w:szCs w:val="24"/>
        </w:rPr>
        <w:t xml:space="preserve">; and that </w:t>
      </w:r>
      <w:r w:rsidR="00D23FE3" w:rsidRPr="00D23FE3">
        <w:rPr>
          <w:rFonts w:ascii="Times New Roman" w:hAnsi="Times New Roman"/>
          <w:sz w:val="26"/>
          <w:szCs w:val="24"/>
        </w:rPr>
        <w:t xml:space="preserve">no dynamic rollover test </w:t>
      </w:r>
      <w:r w:rsidR="00223909">
        <w:rPr>
          <w:rFonts w:ascii="Times New Roman" w:hAnsi="Times New Roman"/>
          <w:sz w:val="26"/>
          <w:szCs w:val="24"/>
        </w:rPr>
        <w:t xml:space="preserve">was </w:t>
      </w:r>
      <w:r w:rsidR="00D23FE3" w:rsidRPr="00D23FE3">
        <w:rPr>
          <w:rFonts w:ascii="Times New Roman" w:hAnsi="Times New Roman"/>
          <w:sz w:val="26"/>
          <w:szCs w:val="24"/>
        </w:rPr>
        <w:t xml:space="preserve">performed.  </w:t>
      </w:r>
      <w:r>
        <w:rPr>
          <w:rFonts w:ascii="Times New Roman" w:hAnsi="Times New Roman"/>
          <w:sz w:val="26"/>
          <w:szCs w:val="24"/>
        </w:rPr>
        <w:t xml:space="preserve">We also reasoned that </w:t>
      </w:r>
      <w:r w:rsidR="00D23FE3" w:rsidRPr="00D23FE3">
        <w:rPr>
          <w:rFonts w:ascii="Times New Roman" w:hAnsi="Times New Roman"/>
          <w:sz w:val="26"/>
          <w:szCs w:val="24"/>
        </w:rPr>
        <w:t>E-</w:t>
      </w:r>
      <w:proofErr w:type="spellStart"/>
      <w:r w:rsidR="00D23FE3" w:rsidRPr="00D23FE3">
        <w:rPr>
          <w:rFonts w:ascii="Times New Roman" w:hAnsi="Times New Roman"/>
          <w:sz w:val="26"/>
          <w:szCs w:val="24"/>
        </w:rPr>
        <w:t>Tuks</w:t>
      </w:r>
      <w:proofErr w:type="spellEnd"/>
      <w:r w:rsidR="00D23FE3" w:rsidRPr="00D23FE3">
        <w:rPr>
          <w:rFonts w:ascii="Times New Roman" w:hAnsi="Times New Roman"/>
          <w:sz w:val="26"/>
          <w:szCs w:val="24"/>
        </w:rPr>
        <w:t xml:space="preserve"> are not equipped with antilock brakes or electronic stability control, a valuable safety feature to prevent rollovers</w:t>
      </w:r>
      <w:r w:rsidR="00F22641">
        <w:rPr>
          <w:rFonts w:ascii="Times New Roman" w:hAnsi="Times New Roman"/>
          <w:sz w:val="26"/>
          <w:szCs w:val="24"/>
        </w:rPr>
        <w:t>,</w:t>
      </w:r>
      <w:r>
        <w:rPr>
          <w:rFonts w:ascii="Times New Roman" w:hAnsi="Times New Roman"/>
          <w:sz w:val="26"/>
          <w:szCs w:val="24"/>
        </w:rPr>
        <w:t xml:space="preserve"> and that</w:t>
      </w:r>
      <w:r w:rsidR="00D23FE3" w:rsidRPr="00D23FE3">
        <w:rPr>
          <w:rFonts w:ascii="Times New Roman" w:hAnsi="Times New Roman"/>
          <w:sz w:val="26"/>
          <w:szCs w:val="24"/>
        </w:rPr>
        <w:t xml:space="preserve"> E-</w:t>
      </w:r>
      <w:proofErr w:type="spellStart"/>
      <w:r w:rsidR="00D23FE3" w:rsidRPr="00D23FE3">
        <w:rPr>
          <w:rFonts w:ascii="Times New Roman" w:hAnsi="Times New Roman"/>
          <w:sz w:val="26"/>
          <w:szCs w:val="24"/>
        </w:rPr>
        <w:t>Tuks</w:t>
      </w:r>
      <w:proofErr w:type="spellEnd"/>
      <w:r w:rsidR="00D23FE3" w:rsidRPr="00D23FE3">
        <w:rPr>
          <w:rFonts w:ascii="Times New Roman" w:hAnsi="Times New Roman"/>
          <w:sz w:val="26"/>
          <w:szCs w:val="24"/>
        </w:rPr>
        <w:t xml:space="preserve"> are not tested for roof strength by the NHSTA or IIHS. </w:t>
      </w:r>
      <w:r>
        <w:rPr>
          <w:rFonts w:ascii="Times New Roman" w:hAnsi="Times New Roman"/>
          <w:sz w:val="26"/>
          <w:szCs w:val="24"/>
        </w:rPr>
        <w:t xml:space="preserve"> We also cited to various </w:t>
      </w:r>
      <w:r w:rsidR="00D23FE3" w:rsidRPr="00D23FE3">
        <w:rPr>
          <w:rFonts w:ascii="Times New Roman" w:hAnsi="Times New Roman"/>
          <w:sz w:val="26"/>
          <w:szCs w:val="24"/>
        </w:rPr>
        <w:t xml:space="preserve">serious accidents in countries </w:t>
      </w:r>
      <w:r>
        <w:rPr>
          <w:rFonts w:ascii="Times New Roman" w:hAnsi="Times New Roman"/>
          <w:sz w:val="26"/>
          <w:szCs w:val="24"/>
        </w:rPr>
        <w:t xml:space="preserve">that </w:t>
      </w:r>
      <w:r w:rsidR="00D23FE3" w:rsidRPr="00D23FE3">
        <w:rPr>
          <w:rFonts w:ascii="Times New Roman" w:hAnsi="Times New Roman"/>
          <w:sz w:val="26"/>
          <w:szCs w:val="24"/>
        </w:rPr>
        <w:t>permit E-</w:t>
      </w:r>
      <w:proofErr w:type="spellStart"/>
      <w:r w:rsidR="00D23FE3" w:rsidRPr="00D23FE3">
        <w:rPr>
          <w:rFonts w:ascii="Times New Roman" w:hAnsi="Times New Roman"/>
          <w:sz w:val="26"/>
          <w:szCs w:val="24"/>
        </w:rPr>
        <w:t>Tuks</w:t>
      </w:r>
      <w:proofErr w:type="spellEnd"/>
      <w:r w:rsidR="00D23FE3" w:rsidRPr="00D23FE3">
        <w:rPr>
          <w:rFonts w:ascii="Times New Roman" w:hAnsi="Times New Roman"/>
          <w:sz w:val="26"/>
          <w:szCs w:val="24"/>
        </w:rPr>
        <w:t xml:space="preserve"> </w:t>
      </w:r>
      <w:r>
        <w:rPr>
          <w:rFonts w:ascii="Times New Roman" w:hAnsi="Times New Roman"/>
          <w:sz w:val="26"/>
          <w:szCs w:val="24"/>
        </w:rPr>
        <w:t xml:space="preserve">to operate </w:t>
      </w:r>
      <w:r w:rsidR="00D23FE3" w:rsidRPr="00D23FE3">
        <w:rPr>
          <w:rFonts w:ascii="Times New Roman" w:hAnsi="Times New Roman"/>
          <w:sz w:val="26"/>
          <w:szCs w:val="24"/>
        </w:rPr>
        <w:t>on public highways.</w:t>
      </w:r>
      <w:r>
        <w:rPr>
          <w:rFonts w:ascii="Times New Roman" w:hAnsi="Times New Roman"/>
          <w:sz w:val="26"/>
          <w:szCs w:val="24"/>
        </w:rPr>
        <w:t xml:space="preserve">  </w:t>
      </w:r>
      <w:r w:rsidR="006D6EEC" w:rsidRPr="006D6EEC">
        <w:rPr>
          <w:rFonts w:ascii="Times New Roman" w:hAnsi="Times New Roman"/>
          <w:i/>
          <w:sz w:val="26"/>
          <w:szCs w:val="24"/>
        </w:rPr>
        <w:t>Id</w:t>
      </w:r>
      <w:r w:rsidR="006D6EEC">
        <w:rPr>
          <w:rFonts w:ascii="Times New Roman" w:hAnsi="Times New Roman"/>
          <w:sz w:val="26"/>
          <w:szCs w:val="24"/>
        </w:rPr>
        <w:t xml:space="preserve">. at 5.  In light of the above-information, we determined that </w:t>
      </w:r>
      <w:proofErr w:type="spellStart"/>
      <w:r w:rsidR="006D6EEC">
        <w:rPr>
          <w:rFonts w:ascii="Times New Roman" w:hAnsi="Times New Roman"/>
          <w:sz w:val="26"/>
          <w:szCs w:val="24"/>
        </w:rPr>
        <w:t>Tuktuk</w:t>
      </w:r>
      <w:proofErr w:type="spellEnd"/>
      <w:r w:rsidR="006D6EEC">
        <w:rPr>
          <w:rFonts w:ascii="Times New Roman" w:hAnsi="Times New Roman"/>
          <w:sz w:val="26"/>
          <w:szCs w:val="24"/>
        </w:rPr>
        <w:t xml:space="preserve"> lacked the equipment to safely render the proposed service.  </w:t>
      </w:r>
      <w:r w:rsidR="006D6EEC" w:rsidRPr="006D6EEC">
        <w:rPr>
          <w:rFonts w:ascii="Times New Roman" w:hAnsi="Times New Roman"/>
          <w:i/>
          <w:sz w:val="26"/>
          <w:szCs w:val="24"/>
        </w:rPr>
        <w:t>Id</w:t>
      </w:r>
      <w:r w:rsidR="006D6EEC">
        <w:rPr>
          <w:rFonts w:ascii="Times New Roman" w:hAnsi="Times New Roman"/>
          <w:sz w:val="26"/>
          <w:szCs w:val="24"/>
        </w:rPr>
        <w:t>. at 7.</w:t>
      </w:r>
    </w:p>
    <w:p w:rsidR="00FE17F7" w:rsidRDefault="00D23FE3" w:rsidP="006D6EEC">
      <w:pPr>
        <w:spacing w:line="360" w:lineRule="auto"/>
        <w:rPr>
          <w:rFonts w:ascii="Times New Roman" w:hAnsi="Times New Roman"/>
          <w:sz w:val="26"/>
          <w:szCs w:val="24"/>
        </w:rPr>
      </w:pPr>
      <w:r w:rsidRPr="00D23FE3">
        <w:rPr>
          <w:rFonts w:ascii="Times New Roman" w:hAnsi="Times New Roman"/>
          <w:sz w:val="26"/>
          <w:szCs w:val="24"/>
        </w:rPr>
        <w:tab/>
      </w:r>
    </w:p>
    <w:p w:rsidR="00F537AB" w:rsidRDefault="00FE17F7" w:rsidP="006D6EEC">
      <w:pPr>
        <w:spacing w:line="360" w:lineRule="auto"/>
        <w:rPr>
          <w:rFonts w:ascii="Times New Roman" w:hAnsi="Times New Roman"/>
          <w:b/>
          <w:sz w:val="26"/>
        </w:rPr>
      </w:pPr>
      <w:r>
        <w:rPr>
          <w:rFonts w:ascii="Times New Roman" w:hAnsi="Times New Roman"/>
          <w:sz w:val="26"/>
          <w:szCs w:val="24"/>
        </w:rPr>
        <w:tab/>
      </w:r>
      <w:r w:rsidR="00F537AB">
        <w:rPr>
          <w:rFonts w:ascii="Times New Roman" w:hAnsi="Times New Roman"/>
          <w:b/>
          <w:sz w:val="26"/>
        </w:rPr>
        <w:t xml:space="preserve">Petition </w:t>
      </w:r>
    </w:p>
    <w:p w:rsidR="00B31CBA" w:rsidRDefault="00745237" w:rsidP="006D6EEC">
      <w:pPr>
        <w:spacing w:line="360" w:lineRule="auto"/>
        <w:rPr>
          <w:rFonts w:ascii="Times New Roman" w:hAnsi="Times New Roman"/>
          <w:b/>
          <w:sz w:val="26"/>
        </w:rPr>
      </w:pPr>
      <w:r>
        <w:rPr>
          <w:rFonts w:ascii="Times New Roman" w:hAnsi="Times New Roman"/>
          <w:b/>
          <w:sz w:val="26"/>
        </w:rPr>
        <w:tab/>
      </w:r>
      <w:r>
        <w:rPr>
          <w:rFonts w:ascii="Times New Roman" w:hAnsi="Times New Roman"/>
          <w:b/>
          <w:sz w:val="26"/>
        </w:rPr>
        <w:tab/>
      </w:r>
    </w:p>
    <w:p w:rsidR="00B31CBA" w:rsidRPr="00770C40" w:rsidRDefault="00745237" w:rsidP="00FE17F7">
      <w:pPr>
        <w:spacing w:line="360" w:lineRule="auto"/>
        <w:rPr>
          <w:rFonts w:ascii="Times New Roman" w:hAnsi="Times New Roman"/>
          <w:sz w:val="26"/>
        </w:rPr>
      </w:pPr>
      <w:r>
        <w:rPr>
          <w:rFonts w:ascii="Times New Roman" w:hAnsi="Times New Roman"/>
          <w:b/>
          <w:sz w:val="26"/>
        </w:rPr>
        <w:tab/>
      </w:r>
      <w:r>
        <w:rPr>
          <w:rFonts w:ascii="Times New Roman" w:hAnsi="Times New Roman"/>
          <w:b/>
          <w:sz w:val="26"/>
        </w:rPr>
        <w:tab/>
      </w:r>
      <w:r w:rsidR="002B48EA">
        <w:rPr>
          <w:rFonts w:ascii="Times New Roman" w:hAnsi="Times New Roman"/>
          <w:sz w:val="26"/>
        </w:rPr>
        <w:t xml:space="preserve">In its Reconsideration Petition, </w:t>
      </w:r>
      <w:proofErr w:type="spellStart"/>
      <w:r w:rsidR="002B48EA">
        <w:rPr>
          <w:rFonts w:ascii="Times New Roman" w:hAnsi="Times New Roman"/>
          <w:sz w:val="26"/>
        </w:rPr>
        <w:t>Tuktuk</w:t>
      </w:r>
      <w:proofErr w:type="spellEnd"/>
      <w:r w:rsidR="002B48EA">
        <w:rPr>
          <w:rFonts w:ascii="Times New Roman" w:hAnsi="Times New Roman"/>
          <w:sz w:val="26"/>
        </w:rPr>
        <w:t xml:space="preserve"> requests that the Commission do the following:  (1) reopen the record to receive evidence responding to the inquiries posed by Chairman Brown in her Statement accompanying the </w:t>
      </w:r>
      <w:r w:rsidR="002B48EA" w:rsidRPr="002B48EA">
        <w:rPr>
          <w:rFonts w:ascii="Times New Roman" w:hAnsi="Times New Roman"/>
          <w:i/>
          <w:sz w:val="26"/>
        </w:rPr>
        <w:t>July 2017 Order</w:t>
      </w:r>
      <w:r w:rsidR="002B48EA">
        <w:rPr>
          <w:rFonts w:ascii="Times New Roman" w:hAnsi="Times New Roman"/>
          <w:sz w:val="26"/>
        </w:rPr>
        <w:t>, and other information that is relevant to the discussion of the testing, safety</w:t>
      </w:r>
      <w:r w:rsidR="00757987">
        <w:rPr>
          <w:rFonts w:ascii="Times New Roman" w:hAnsi="Times New Roman"/>
          <w:sz w:val="26"/>
        </w:rPr>
        <w:t>,</w:t>
      </w:r>
      <w:r w:rsidR="002B48EA">
        <w:rPr>
          <w:rFonts w:ascii="Times New Roman" w:hAnsi="Times New Roman"/>
          <w:sz w:val="26"/>
        </w:rPr>
        <w:t xml:space="preserve"> and use of the vehicles in the </w:t>
      </w:r>
      <w:r w:rsidR="002B48EA" w:rsidRPr="002B48EA">
        <w:rPr>
          <w:rFonts w:ascii="Times New Roman" w:hAnsi="Times New Roman"/>
          <w:i/>
          <w:sz w:val="26"/>
        </w:rPr>
        <w:t>July 2017 Order</w:t>
      </w:r>
      <w:r w:rsidR="002B48EA">
        <w:rPr>
          <w:rFonts w:ascii="Times New Roman" w:hAnsi="Times New Roman"/>
          <w:sz w:val="26"/>
        </w:rPr>
        <w:t xml:space="preserve">; (2) reconsider and vacate the </w:t>
      </w:r>
      <w:r w:rsidR="002B48EA" w:rsidRPr="002B48EA">
        <w:rPr>
          <w:rFonts w:ascii="Times New Roman" w:hAnsi="Times New Roman"/>
          <w:i/>
          <w:sz w:val="26"/>
        </w:rPr>
        <w:t>July 2017 Order</w:t>
      </w:r>
      <w:r w:rsidR="002B48EA">
        <w:rPr>
          <w:rFonts w:ascii="Times New Roman" w:hAnsi="Times New Roman"/>
          <w:sz w:val="26"/>
        </w:rPr>
        <w:t xml:space="preserve">; and (3) adopt an Order granting </w:t>
      </w:r>
      <w:proofErr w:type="spellStart"/>
      <w:r w:rsidR="002B48EA">
        <w:rPr>
          <w:rFonts w:ascii="Times New Roman" w:hAnsi="Times New Roman"/>
          <w:sz w:val="26"/>
        </w:rPr>
        <w:t>Tuktuk</w:t>
      </w:r>
      <w:proofErr w:type="spellEnd"/>
      <w:r w:rsidR="002B48EA">
        <w:rPr>
          <w:rFonts w:ascii="Times New Roman" w:hAnsi="Times New Roman"/>
          <w:sz w:val="26"/>
        </w:rPr>
        <w:t xml:space="preserve"> experimental authority to provide transportation services in connection with sightseeing tours within the City of Lancaster, except during severe weather conditions.  </w:t>
      </w:r>
      <w:r w:rsidR="00770C40">
        <w:rPr>
          <w:rFonts w:ascii="Times New Roman" w:hAnsi="Times New Roman"/>
          <w:sz w:val="26"/>
        </w:rPr>
        <w:t>Reconsideration Petition at 1.</w:t>
      </w:r>
      <w:r w:rsidR="001E3A90">
        <w:rPr>
          <w:rFonts w:ascii="Times New Roman" w:hAnsi="Times New Roman"/>
          <w:sz w:val="26"/>
        </w:rPr>
        <w:t xml:space="preserve">  </w:t>
      </w:r>
      <w:proofErr w:type="spellStart"/>
      <w:r w:rsidR="001E3A90">
        <w:rPr>
          <w:rFonts w:ascii="Times New Roman" w:hAnsi="Times New Roman"/>
          <w:sz w:val="26"/>
        </w:rPr>
        <w:t>Tuktuk</w:t>
      </w:r>
      <w:proofErr w:type="spellEnd"/>
      <w:r w:rsidR="001E3A90">
        <w:rPr>
          <w:rFonts w:ascii="Times New Roman" w:hAnsi="Times New Roman"/>
          <w:sz w:val="26"/>
        </w:rPr>
        <w:t xml:space="preserve"> references the Declaratory Order Petition and s</w:t>
      </w:r>
      <w:r w:rsidR="00223909">
        <w:rPr>
          <w:rFonts w:ascii="Times New Roman" w:hAnsi="Times New Roman"/>
          <w:sz w:val="26"/>
        </w:rPr>
        <w:t>uggests</w:t>
      </w:r>
      <w:r w:rsidR="001E3A90">
        <w:rPr>
          <w:rFonts w:ascii="Times New Roman" w:hAnsi="Times New Roman"/>
          <w:sz w:val="26"/>
        </w:rPr>
        <w:t xml:space="preserve"> that the Commission could consolidate the Petition for Declaratory Order with the Reconsideration Petition and determine as part of the Application proceeding that it lacks jurisdiction over </w:t>
      </w:r>
      <w:proofErr w:type="spellStart"/>
      <w:r w:rsidR="001E3A90">
        <w:rPr>
          <w:rFonts w:ascii="Times New Roman" w:hAnsi="Times New Roman"/>
          <w:sz w:val="26"/>
        </w:rPr>
        <w:t>Tuktuk’s</w:t>
      </w:r>
      <w:proofErr w:type="spellEnd"/>
      <w:r w:rsidR="001E3A90">
        <w:rPr>
          <w:rFonts w:ascii="Times New Roman" w:hAnsi="Times New Roman"/>
          <w:sz w:val="26"/>
        </w:rPr>
        <w:t xml:space="preserve"> proposed services.  </w:t>
      </w:r>
      <w:r w:rsidR="001E3A90" w:rsidRPr="001E3A90">
        <w:rPr>
          <w:rFonts w:ascii="Times New Roman" w:hAnsi="Times New Roman"/>
          <w:i/>
          <w:sz w:val="26"/>
        </w:rPr>
        <w:t>Id</w:t>
      </w:r>
      <w:r w:rsidR="001E3A90">
        <w:rPr>
          <w:rFonts w:ascii="Times New Roman" w:hAnsi="Times New Roman"/>
          <w:sz w:val="26"/>
        </w:rPr>
        <w:t xml:space="preserve">. at 1-2 n. 2.     </w:t>
      </w:r>
      <w:r w:rsidR="00770C40">
        <w:rPr>
          <w:rFonts w:ascii="Times New Roman" w:hAnsi="Times New Roman"/>
          <w:sz w:val="26"/>
        </w:rPr>
        <w:t xml:space="preserve">  </w:t>
      </w:r>
    </w:p>
    <w:p w:rsidR="00F537AB" w:rsidRDefault="003A4837" w:rsidP="002B4EB1">
      <w:pPr>
        <w:tabs>
          <w:tab w:val="left" w:pos="-720"/>
        </w:tabs>
        <w:suppressAutoHyphens/>
        <w:spacing w:line="360" w:lineRule="auto"/>
        <w:rPr>
          <w:rFonts w:ascii="Times New Roman" w:hAnsi="Times New Roman"/>
          <w:b/>
          <w:sz w:val="26"/>
        </w:rPr>
      </w:pPr>
      <w:r>
        <w:rPr>
          <w:rFonts w:ascii="Times New Roman" w:hAnsi="Times New Roman"/>
          <w:b/>
          <w:sz w:val="26"/>
        </w:rPr>
        <w:tab/>
      </w:r>
      <w:r>
        <w:rPr>
          <w:rFonts w:ascii="Times New Roman" w:hAnsi="Times New Roman"/>
          <w:b/>
          <w:sz w:val="26"/>
        </w:rPr>
        <w:tab/>
      </w:r>
    </w:p>
    <w:p w:rsidR="00966477" w:rsidRDefault="003A4837" w:rsidP="002B4EB1">
      <w:pPr>
        <w:tabs>
          <w:tab w:val="left" w:pos="-720"/>
        </w:tabs>
        <w:suppressAutoHyphens/>
        <w:spacing w:line="360" w:lineRule="auto"/>
        <w:rPr>
          <w:rFonts w:ascii="Times New Roman" w:hAnsi="Times New Roman"/>
          <w:sz w:val="26"/>
        </w:rPr>
      </w:pPr>
      <w:r>
        <w:rPr>
          <w:rFonts w:ascii="Times New Roman" w:hAnsi="Times New Roman"/>
          <w:b/>
          <w:sz w:val="26"/>
        </w:rPr>
        <w:lastRenderedPageBreak/>
        <w:tab/>
      </w:r>
      <w:r>
        <w:rPr>
          <w:rFonts w:ascii="Times New Roman" w:hAnsi="Times New Roman"/>
          <w:b/>
          <w:sz w:val="26"/>
        </w:rPr>
        <w:tab/>
      </w:r>
      <w:r w:rsidR="001E2435">
        <w:rPr>
          <w:rFonts w:ascii="Times New Roman" w:hAnsi="Times New Roman"/>
          <w:sz w:val="26"/>
        </w:rPr>
        <w:t xml:space="preserve">In support of its Reconsideration Petition, </w:t>
      </w:r>
      <w:proofErr w:type="spellStart"/>
      <w:r w:rsidR="001E2435">
        <w:rPr>
          <w:rFonts w:ascii="Times New Roman" w:hAnsi="Times New Roman"/>
          <w:sz w:val="26"/>
        </w:rPr>
        <w:t>Tuktuk</w:t>
      </w:r>
      <w:proofErr w:type="spellEnd"/>
      <w:r w:rsidR="001E2435">
        <w:rPr>
          <w:rFonts w:ascii="Times New Roman" w:hAnsi="Times New Roman"/>
          <w:sz w:val="26"/>
        </w:rPr>
        <w:t xml:space="preserve"> avers that it is providing answers that are responsive to </w:t>
      </w:r>
      <w:r w:rsidR="00C91FC8">
        <w:rPr>
          <w:rFonts w:ascii="Times New Roman" w:hAnsi="Times New Roman"/>
          <w:sz w:val="26"/>
        </w:rPr>
        <w:t xml:space="preserve">Chairman Brown’s inquiries, correcting “misinformation” the Commission relied on in denying its Application, and offering additional details that were not available to the Commission when its decision was made.  </w:t>
      </w:r>
      <w:r w:rsidR="00C91FC8" w:rsidRPr="00C91FC8">
        <w:rPr>
          <w:rFonts w:ascii="Times New Roman" w:hAnsi="Times New Roman"/>
          <w:i/>
          <w:sz w:val="26"/>
        </w:rPr>
        <w:t>Id</w:t>
      </w:r>
      <w:r w:rsidR="00C91FC8">
        <w:rPr>
          <w:rFonts w:ascii="Times New Roman" w:hAnsi="Times New Roman"/>
          <w:sz w:val="26"/>
        </w:rPr>
        <w:t>. at 6.</w:t>
      </w:r>
      <w:r w:rsidR="00CE4566">
        <w:rPr>
          <w:rFonts w:ascii="Times New Roman" w:hAnsi="Times New Roman"/>
          <w:sz w:val="26"/>
        </w:rPr>
        <w:t xml:space="preserve">  In response to Chairman Brown’s inquiries, </w:t>
      </w:r>
      <w:proofErr w:type="spellStart"/>
      <w:r w:rsidR="00CE4566">
        <w:rPr>
          <w:rFonts w:ascii="Times New Roman" w:hAnsi="Times New Roman"/>
          <w:sz w:val="26"/>
        </w:rPr>
        <w:t>Tuktuk</w:t>
      </w:r>
      <w:proofErr w:type="spellEnd"/>
      <w:r w:rsidR="00CE4566">
        <w:rPr>
          <w:rFonts w:ascii="Times New Roman" w:hAnsi="Times New Roman"/>
          <w:sz w:val="26"/>
        </w:rPr>
        <w:t xml:space="preserve"> states that the City of Lancaster does not have any safety concerns regarding </w:t>
      </w:r>
      <w:proofErr w:type="spellStart"/>
      <w:r w:rsidR="00CE4566">
        <w:rPr>
          <w:rFonts w:ascii="Times New Roman" w:hAnsi="Times New Roman"/>
          <w:sz w:val="26"/>
        </w:rPr>
        <w:t>Tuktuk</w:t>
      </w:r>
      <w:proofErr w:type="spellEnd"/>
      <w:r w:rsidR="00CE4566">
        <w:rPr>
          <w:rFonts w:ascii="Times New Roman" w:hAnsi="Times New Roman"/>
          <w:sz w:val="26"/>
        </w:rPr>
        <w:t xml:space="preserve"> vehicles operating on City streets, because the vehicles meet the standards established by the </w:t>
      </w:r>
      <w:r w:rsidR="000B4C3E">
        <w:rPr>
          <w:rFonts w:ascii="Times New Roman" w:hAnsi="Times New Roman"/>
          <w:sz w:val="26"/>
        </w:rPr>
        <w:t>USDOT</w:t>
      </w:r>
      <w:r w:rsidR="002E0C50">
        <w:rPr>
          <w:rFonts w:ascii="Times New Roman" w:hAnsi="Times New Roman"/>
          <w:sz w:val="26"/>
        </w:rPr>
        <w:t>,</w:t>
      </w:r>
      <w:r w:rsidR="000B4C3E">
        <w:rPr>
          <w:rFonts w:ascii="Times New Roman" w:hAnsi="Times New Roman"/>
          <w:sz w:val="26"/>
        </w:rPr>
        <w:t xml:space="preserve"> </w:t>
      </w:r>
      <w:r w:rsidR="00CE4566">
        <w:rPr>
          <w:rFonts w:ascii="Times New Roman" w:hAnsi="Times New Roman"/>
          <w:sz w:val="26"/>
        </w:rPr>
        <w:t xml:space="preserve">and </w:t>
      </w:r>
      <w:proofErr w:type="spellStart"/>
      <w:r w:rsidR="00CE4566">
        <w:rPr>
          <w:rFonts w:ascii="Times New Roman" w:hAnsi="Times New Roman"/>
          <w:sz w:val="26"/>
        </w:rPr>
        <w:t>PennDOT</w:t>
      </w:r>
      <w:proofErr w:type="spellEnd"/>
      <w:r w:rsidR="00CE4566">
        <w:rPr>
          <w:rFonts w:ascii="Times New Roman" w:hAnsi="Times New Roman"/>
          <w:sz w:val="26"/>
        </w:rPr>
        <w:t xml:space="preserve"> already </w:t>
      </w:r>
      <w:r w:rsidR="00237D1B">
        <w:rPr>
          <w:rFonts w:ascii="Times New Roman" w:hAnsi="Times New Roman"/>
          <w:sz w:val="26"/>
        </w:rPr>
        <w:t xml:space="preserve">has </w:t>
      </w:r>
      <w:r w:rsidR="00CE4566">
        <w:rPr>
          <w:rFonts w:ascii="Times New Roman" w:hAnsi="Times New Roman"/>
          <w:sz w:val="26"/>
        </w:rPr>
        <w:t xml:space="preserve">licensed the vehicles.  </w:t>
      </w:r>
      <w:r w:rsidR="00CE4566" w:rsidRPr="00CE4566">
        <w:rPr>
          <w:rFonts w:ascii="Times New Roman" w:hAnsi="Times New Roman"/>
          <w:i/>
          <w:sz w:val="26"/>
        </w:rPr>
        <w:t>Id</w:t>
      </w:r>
      <w:r w:rsidR="00CE4566">
        <w:rPr>
          <w:rFonts w:ascii="Times New Roman" w:hAnsi="Times New Roman"/>
          <w:sz w:val="26"/>
        </w:rPr>
        <w:t xml:space="preserve">. at 7-8.  </w:t>
      </w:r>
      <w:proofErr w:type="spellStart"/>
      <w:r w:rsidR="00CE4566">
        <w:rPr>
          <w:rFonts w:ascii="Times New Roman" w:hAnsi="Times New Roman"/>
          <w:sz w:val="26"/>
        </w:rPr>
        <w:t>Tuktuk</w:t>
      </w:r>
      <w:proofErr w:type="spellEnd"/>
      <w:r w:rsidR="00CE4566">
        <w:rPr>
          <w:rFonts w:ascii="Times New Roman" w:hAnsi="Times New Roman"/>
          <w:sz w:val="26"/>
        </w:rPr>
        <w:t xml:space="preserve"> also states that the Lancaster City Police Bureau does not have any concerns about </w:t>
      </w:r>
      <w:proofErr w:type="spellStart"/>
      <w:r w:rsidR="00CE4566">
        <w:rPr>
          <w:rFonts w:ascii="Times New Roman" w:hAnsi="Times New Roman"/>
          <w:sz w:val="26"/>
        </w:rPr>
        <w:t>Tuktuk</w:t>
      </w:r>
      <w:proofErr w:type="spellEnd"/>
      <w:r w:rsidR="00CE4566">
        <w:rPr>
          <w:rFonts w:ascii="Times New Roman" w:hAnsi="Times New Roman"/>
          <w:sz w:val="26"/>
        </w:rPr>
        <w:t xml:space="preserve"> vehicles impeding the normal </w:t>
      </w:r>
      <w:r w:rsidR="00C1695F">
        <w:rPr>
          <w:rFonts w:ascii="Times New Roman" w:hAnsi="Times New Roman"/>
          <w:sz w:val="26"/>
        </w:rPr>
        <w:t xml:space="preserve">traffic </w:t>
      </w:r>
      <w:r w:rsidR="00CE4566">
        <w:rPr>
          <w:rFonts w:ascii="Times New Roman" w:hAnsi="Times New Roman"/>
          <w:sz w:val="26"/>
        </w:rPr>
        <w:t xml:space="preserve">flow, since the vehicles are licensed by </w:t>
      </w:r>
      <w:proofErr w:type="spellStart"/>
      <w:r w:rsidR="00CE4566">
        <w:rPr>
          <w:rFonts w:ascii="Times New Roman" w:hAnsi="Times New Roman"/>
          <w:sz w:val="26"/>
        </w:rPr>
        <w:t>PennDOT</w:t>
      </w:r>
      <w:proofErr w:type="spellEnd"/>
      <w:r w:rsidR="00CE4566">
        <w:rPr>
          <w:rFonts w:ascii="Times New Roman" w:hAnsi="Times New Roman"/>
          <w:sz w:val="26"/>
        </w:rPr>
        <w:t xml:space="preserve"> and are legally permitted to </w:t>
      </w:r>
      <w:r w:rsidR="00966477">
        <w:rPr>
          <w:rFonts w:ascii="Times New Roman" w:hAnsi="Times New Roman"/>
          <w:sz w:val="26"/>
        </w:rPr>
        <w:t xml:space="preserve">operate on the City streets.  </w:t>
      </w:r>
      <w:proofErr w:type="spellStart"/>
      <w:r w:rsidR="00966477">
        <w:rPr>
          <w:rFonts w:ascii="Times New Roman" w:hAnsi="Times New Roman"/>
          <w:sz w:val="26"/>
        </w:rPr>
        <w:t>Tuktuk</w:t>
      </w:r>
      <w:proofErr w:type="spellEnd"/>
      <w:r w:rsidR="00966477">
        <w:rPr>
          <w:rFonts w:ascii="Times New Roman" w:hAnsi="Times New Roman"/>
          <w:sz w:val="26"/>
        </w:rPr>
        <w:t xml:space="preserve"> explains that the City will notify the public that E-</w:t>
      </w:r>
      <w:proofErr w:type="spellStart"/>
      <w:r w:rsidR="00966477">
        <w:rPr>
          <w:rFonts w:ascii="Times New Roman" w:hAnsi="Times New Roman"/>
          <w:sz w:val="26"/>
        </w:rPr>
        <w:t>Tuks</w:t>
      </w:r>
      <w:proofErr w:type="spellEnd"/>
      <w:r w:rsidR="00966477">
        <w:rPr>
          <w:rFonts w:ascii="Times New Roman" w:hAnsi="Times New Roman"/>
          <w:sz w:val="26"/>
        </w:rPr>
        <w:t xml:space="preserve"> are on the road through normal forms of communication, such as social media and email blasts.  </w:t>
      </w:r>
      <w:proofErr w:type="spellStart"/>
      <w:r w:rsidR="00966477">
        <w:rPr>
          <w:rFonts w:ascii="Times New Roman" w:hAnsi="Times New Roman"/>
          <w:sz w:val="26"/>
        </w:rPr>
        <w:t>Tuktuk</w:t>
      </w:r>
      <w:proofErr w:type="spellEnd"/>
      <w:r w:rsidR="00966477">
        <w:rPr>
          <w:rFonts w:ascii="Times New Roman" w:hAnsi="Times New Roman"/>
          <w:sz w:val="26"/>
        </w:rPr>
        <w:t xml:space="preserve"> indicates that no moving violations or incidents have occurred since it began providing its current free of charge service.  </w:t>
      </w:r>
      <w:r w:rsidR="00966477" w:rsidRPr="00966477">
        <w:rPr>
          <w:rFonts w:ascii="Times New Roman" w:hAnsi="Times New Roman"/>
          <w:i/>
          <w:sz w:val="26"/>
        </w:rPr>
        <w:t>Id</w:t>
      </w:r>
      <w:r w:rsidR="00966477">
        <w:rPr>
          <w:rFonts w:ascii="Times New Roman" w:hAnsi="Times New Roman"/>
          <w:sz w:val="26"/>
        </w:rPr>
        <w:t xml:space="preserve">. at 8. </w:t>
      </w:r>
      <w:r w:rsidR="0042563D">
        <w:rPr>
          <w:rFonts w:ascii="Times New Roman" w:hAnsi="Times New Roman"/>
          <w:sz w:val="26"/>
        </w:rPr>
        <w:t xml:space="preserve"> A Statement of the City of Lancaster is attached to the Petition as Appendix A.</w:t>
      </w:r>
      <w:r w:rsidR="00966477">
        <w:rPr>
          <w:rFonts w:ascii="Times New Roman" w:hAnsi="Times New Roman"/>
          <w:sz w:val="26"/>
        </w:rPr>
        <w:t xml:space="preserve">   </w:t>
      </w:r>
    </w:p>
    <w:p w:rsidR="00966477" w:rsidRDefault="00966477" w:rsidP="002B4EB1">
      <w:pPr>
        <w:tabs>
          <w:tab w:val="left" w:pos="-720"/>
        </w:tabs>
        <w:suppressAutoHyphens/>
        <w:spacing w:line="360" w:lineRule="auto"/>
        <w:rPr>
          <w:rFonts w:ascii="Times New Roman" w:hAnsi="Times New Roman"/>
          <w:sz w:val="26"/>
        </w:rPr>
      </w:pPr>
    </w:p>
    <w:p w:rsidR="000B726C" w:rsidRDefault="00966477" w:rsidP="002B4EB1">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proofErr w:type="spellStart"/>
      <w:r>
        <w:rPr>
          <w:rFonts w:ascii="Times New Roman" w:hAnsi="Times New Roman"/>
          <w:sz w:val="26"/>
        </w:rPr>
        <w:t>Tuktuk</w:t>
      </w:r>
      <w:proofErr w:type="spellEnd"/>
      <w:r>
        <w:rPr>
          <w:rFonts w:ascii="Times New Roman" w:hAnsi="Times New Roman"/>
          <w:sz w:val="26"/>
        </w:rPr>
        <w:t xml:space="preserve"> next addresses the safety issues surrounding its proposed service.  First, </w:t>
      </w:r>
      <w:proofErr w:type="spellStart"/>
      <w:r>
        <w:rPr>
          <w:rFonts w:ascii="Times New Roman" w:hAnsi="Times New Roman"/>
          <w:sz w:val="26"/>
        </w:rPr>
        <w:t>Tuktuk</w:t>
      </w:r>
      <w:proofErr w:type="spellEnd"/>
      <w:r>
        <w:rPr>
          <w:rFonts w:ascii="Times New Roman" w:hAnsi="Times New Roman"/>
          <w:sz w:val="26"/>
        </w:rPr>
        <w:t xml:space="preserve"> avers that its vehicles meet or exceed the applicable federal standards</w:t>
      </w:r>
      <w:r w:rsidR="004A4D9C">
        <w:rPr>
          <w:rFonts w:ascii="Times New Roman" w:hAnsi="Times New Roman"/>
          <w:sz w:val="26"/>
        </w:rPr>
        <w:t xml:space="preserve">, including the </w:t>
      </w:r>
      <w:r w:rsidR="000B4C3E">
        <w:rPr>
          <w:rFonts w:ascii="Times New Roman" w:hAnsi="Times New Roman"/>
          <w:sz w:val="26"/>
        </w:rPr>
        <w:t>Federal Motor Vehicle Safety Standards (FMVSS) set forth by the USDOT and the NHTSA</w:t>
      </w:r>
      <w:r>
        <w:rPr>
          <w:rFonts w:ascii="Times New Roman" w:hAnsi="Times New Roman"/>
          <w:sz w:val="26"/>
        </w:rPr>
        <w:t>.</w:t>
      </w:r>
      <w:r w:rsidR="000B4C3E">
        <w:rPr>
          <w:rFonts w:ascii="Times New Roman" w:hAnsi="Times New Roman"/>
          <w:sz w:val="26"/>
        </w:rPr>
        <w:t xml:space="preserve">  </w:t>
      </w:r>
      <w:r w:rsidR="000B4C3E" w:rsidRPr="000B4C3E">
        <w:rPr>
          <w:rFonts w:ascii="Times New Roman" w:hAnsi="Times New Roman"/>
          <w:i/>
          <w:sz w:val="26"/>
        </w:rPr>
        <w:t>Id</w:t>
      </w:r>
      <w:r w:rsidR="000B4C3E">
        <w:rPr>
          <w:rFonts w:ascii="Times New Roman" w:hAnsi="Times New Roman"/>
          <w:sz w:val="26"/>
        </w:rPr>
        <w:t>. at 9.</w:t>
      </w:r>
      <w:r w:rsidR="000B726C">
        <w:rPr>
          <w:rFonts w:ascii="Times New Roman" w:hAnsi="Times New Roman"/>
          <w:sz w:val="26"/>
        </w:rPr>
        <w:t xml:space="preserve">  Next, </w:t>
      </w:r>
      <w:proofErr w:type="spellStart"/>
      <w:r w:rsidR="000B726C">
        <w:rPr>
          <w:rFonts w:ascii="Times New Roman" w:hAnsi="Times New Roman"/>
          <w:sz w:val="26"/>
        </w:rPr>
        <w:t>Tuktuk</w:t>
      </w:r>
      <w:proofErr w:type="spellEnd"/>
      <w:r w:rsidR="000B726C">
        <w:rPr>
          <w:rFonts w:ascii="Times New Roman" w:hAnsi="Times New Roman"/>
          <w:sz w:val="26"/>
        </w:rPr>
        <w:t xml:space="preserve"> discusses the SSF rating of the E-</w:t>
      </w:r>
      <w:proofErr w:type="spellStart"/>
      <w:r w:rsidR="000B726C">
        <w:rPr>
          <w:rFonts w:ascii="Times New Roman" w:hAnsi="Times New Roman"/>
          <w:sz w:val="26"/>
        </w:rPr>
        <w:t>Tuk</w:t>
      </w:r>
      <w:proofErr w:type="spellEnd"/>
      <w:r w:rsidR="000B726C">
        <w:rPr>
          <w:rFonts w:ascii="Times New Roman" w:hAnsi="Times New Roman"/>
          <w:sz w:val="26"/>
        </w:rPr>
        <w:t xml:space="preserve">.  </w:t>
      </w:r>
      <w:proofErr w:type="spellStart"/>
      <w:r w:rsidR="000B726C">
        <w:rPr>
          <w:rFonts w:ascii="Times New Roman" w:hAnsi="Times New Roman"/>
          <w:sz w:val="26"/>
        </w:rPr>
        <w:t>Tuktuk</w:t>
      </w:r>
      <w:proofErr w:type="spellEnd"/>
      <w:r w:rsidR="000B726C">
        <w:rPr>
          <w:rFonts w:ascii="Times New Roman" w:hAnsi="Times New Roman"/>
          <w:sz w:val="26"/>
        </w:rPr>
        <w:t xml:space="preserve"> argues that, by failing to give credit to the satisfactory rating determined by the manufacturer, the Commission overlooked the fact that vehicle manufacturers were the source of all ratings in the report that was prepared by the NHTSA and that the USDOT relies on manufacturers to determine these ratings.  </w:t>
      </w:r>
      <w:r w:rsidR="000B726C" w:rsidRPr="000B726C">
        <w:rPr>
          <w:rFonts w:ascii="Times New Roman" w:hAnsi="Times New Roman"/>
          <w:i/>
          <w:sz w:val="26"/>
        </w:rPr>
        <w:t>Id</w:t>
      </w:r>
      <w:r w:rsidR="000B726C">
        <w:rPr>
          <w:rFonts w:ascii="Times New Roman" w:hAnsi="Times New Roman"/>
          <w:sz w:val="26"/>
        </w:rPr>
        <w:t xml:space="preserve">. at 11.  </w:t>
      </w:r>
      <w:proofErr w:type="spellStart"/>
      <w:r w:rsidR="000B726C">
        <w:rPr>
          <w:rFonts w:ascii="Times New Roman" w:hAnsi="Times New Roman"/>
          <w:sz w:val="26"/>
        </w:rPr>
        <w:t>Tuktuk</w:t>
      </w:r>
      <w:proofErr w:type="spellEnd"/>
      <w:r w:rsidR="000B726C">
        <w:rPr>
          <w:rFonts w:ascii="Times New Roman" w:hAnsi="Times New Roman"/>
          <w:sz w:val="26"/>
        </w:rPr>
        <w:t xml:space="preserve"> states that, due to the concerns the Commission expressed, e-</w:t>
      </w:r>
      <w:proofErr w:type="spellStart"/>
      <w:r w:rsidR="000B726C">
        <w:rPr>
          <w:rFonts w:ascii="Times New Roman" w:hAnsi="Times New Roman"/>
          <w:sz w:val="26"/>
        </w:rPr>
        <w:t>Tuk</w:t>
      </w:r>
      <w:proofErr w:type="spellEnd"/>
      <w:r w:rsidR="000B726C">
        <w:rPr>
          <w:rFonts w:ascii="Times New Roman" w:hAnsi="Times New Roman"/>
          <w:sz w:val="26"/>
        </w:rPr>
        <w:t xml:space="preserve"> USA has performed additional roller and side calculations, which </w:t>
      </w:r>
      <w:proofErr w:type="spellStart"/>
      <w:r w:rsidR="000B726C">
        <w:rPr>
          <w:rFonts w:ascii="Times New Roman" w:hAnsi="Times New Roman"/>
          <w:sz w:val="26"/>
        </w:rPr>
        <w:t>Tuktuk</w:t>
      </w:r>
      <w:proofErr w:type="spellEnd"/>
      <w:r w:rsidR="000B726C">
        <w:rPr>
          <w:rFonts w:ascii="Times New Roman" w:hAnsi="Times New Roman"/>
          <w:sz w:val="26"/>
        </w:rPr>
        <w:t xml:space="preserve"> attached to the Petition as Appendix B.</w:t>
      </w:r>
      <w:r w:rsidR="00F934B7">
        <w:rPr>
          <w:rFonts w:ascii="Times New Roman" w:hAnsi="Times New Roman"/>
          <w:sz w:val="26"/>
        </w:rPr>
        <w:t xml:space="preserve">  </w:t>
      </w:r>
      <w:r w:rsidR="00F934B7" w:rsidRPr="00F934B7">
        <w:rPr>
          <w:rFonts w:ascii="Times New Roman" w:hAnsi="Times New Roman"/>
          <w:i/>
          <w:sz w:val="26"/>
        </w:rPr>
        <w:t>Id</w:t>
      </w:r>
      <w:r w:rsidR="00F934B7">
        <w:rPr>
          <w:rFonts w:ascii="Times New Roman" w:hAnsi="Times New Roman"/>
          <w:sz w:val="26"/>
        </w:rPr>
        <w:t>. at 12.</w:t>
      </w:r>
    </w:p>
    <w:p w:rsidR="000B726C" w:rsidRDefault="000B726C" w:rsidP="002B4EB1">
      <w:pPr>
        <w:tabs>
          <w:tab w:val="left" w:pos="-720"/>
        </w:tabs>
        <w:suppressAutoHyphens/>
        <w:spacing w:line="360" w:lineRule="auto"/>
        <w:rPr>
          <w:rFonts w:ascii="Times New Roman" w:hAnsi="Times New Roman"/>
          <w:sz w:val="26"/>
        </w:rPr>
      </w:pPr>
    </w:p>
    <w:p w:rsidR="00CE4566" w:rsidRDefault="000B726C" w:rsidP="002B4EB1">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proofErr w:type="spellStart"/>
      <w:r>
        <w:rPr>
          <w:rFonts w:ascii="Times New Roman" w:hAnsi="Times New Roman"/>
          <w:sz w:val="26"/>
        </w:rPr>
        <w:t>Tuktuk</w:t>
      </w:r>
      <w:proofErr w:type="spellEnd"/>
      <w:r>
        <w:rPr>
          <w:rFonts w:ascii="Times New Roman" w:hAnsi="Times New Roman"/>
          <w:sz w:val="26"/>
        </w:rPr>
        <w:t xml:space="preserve"> also addresses the collision protection features.  </w:t>
      </w:r>
      <w:proofErr w:type="spellStart"/>
      <w:r>
        <w:rPr>
          <w:rFonts w:ascii="Times New Roman" w:hAnsi="Times New Roman"/>
          <w:sz w:val="26"/>
        </w:rPr>
        <w:t>Tuktuk</w:t>
      </w:r>
      <w:proofErr w:type="spellEnd"/>
      <w:r>
        <w:rPr>
          <w:rFonts w:ascii="Times New Roman" w:hAnsi="Times New Roman"/>
          <w:sz w:val="26"/>
        </w:rPr>
        <w:t xml:space="preserve"> avers that the Commission did not consider </w:t>
      </w:r>
      <w:r w:rsidR="00F934B7">
        <w:rPr>
          <w:rFonts w:ascii="Times New Roman" w:hAnsi="Times New Roman"/>
          <w:sz w:val="26"/>
        </w:rPr>
        <w:t xml:space="preserve">information it provided, including diagrams regarding </w:t>
      </w:r>
      <w:r w:rsidR="00F934B7">
        <w:rPr>
          <w:rFonts w:ascii="Times New Roman" w:hAnsi="Times New Roman"/>
          <w:sz w:val="26"/>
        </w:rPr>
        <w:lastRenderedPageBreak/>
        <w:t xml:space="preserve">the safety aspects of the vehicle and </w:t>
      </w:r>
      <w:proofErr w:type="spellStart"/>
      <w:r w:rsidR="00F934B7">
        <w:rPr>
          <w:rFonts w:ascii="Times New Roman" w:hAnsi="Times New Roman"/>
          <w:sz w:val="26"/>
        </w:rPr>
        <w:t>Tuktuk’s</w:t>
      </w:r>
      <w:proofErr w:type="spellEnd"/>
      <w:r w:rsidR="00F934B7">
        <w:rPr>
          <w:rFonts w:ascii="Times New Roman" w:hAnsi="Times New Roman"/>
          <w:sz w:val="26"/>
        </w:rPr>
        <w:t xml:space="preserve"> explanation that the vehicle is equipped with numerous safety features, such as its top speed of 25 miles per hour, safety belts, rear roll bar</w:t>
      </w:r>
      <w:r w:rsidR="004749F2">
        <w:rPr>
          <w:rFonts w:ascii="Times New Roman" w:hAnsi="Times New Roman"/>
          <w:sz w:val="26"/>
        </w:rPr>
        <w:t>,</w:t>
      </w:r>
      <w:r w:rsidR="00F934B7">
        <w:rPr>
          <w:rFonts w:ascii="Times New Roman" w:hAnsi="Times New Roman"/>
          <w:sz w:val="26"/>
        </w:rPr>
        <w:t xml:space="preserve"> and hydraulic disc brakes.  </w:t>
      </w:r>
      <w:r w:rsidR="00F934B7" w:rsidRPr="00F934B7">
        <w:rPr>
          <w:rFonts w:ascii="Times New Roman" w:hAnsi="Times New Roman"/>
          <w:i/>
          <w:sz w:val="26"/>
        </w:rPr>
        <w:t>Id</w:t>
      </w:r>
      <w:r w:rsidR="00F934B7">
        <w:rPr>
          <w:rFonts w:ascii="Times New Roman" w:hAnsi="Times New Roman"/>
          <w:sz w:val="26"/>
        </w:rPr>
        <w:t>.</w:t>
      </w:r>
      <w:r w:rsidR="00FE1650">
        <w:rPr>
          <w:rFonts w:ascii="Times New Roman" w:hAnsi="Times New Roman"/>
          <w:sz w:val="26"/>
        </w:rPr>
        <w:t xml:space="preserve">  </w:t>
      </w:r>
      <w:proofErr w:type="spellStart"/>
      <w:r w:rsidR="0034206C">
        <w:rPr>
          <w:rFonts w:ascii="Times New Roman" w:hAnsi="Times New Roman"/>
          <w:sz w:val="26"/>
        </w:rPr>
        <w:t>Tuktuk</w:t>
      </w:r>
      <w:proofErr w:type="spellEnd"/>
      <w:r w:rsidR="0034206C">
        <w:rPr>
          <w:rFonts w:ascii="Times New Roman" w:hAnsi="Times New Roman"/>
          <w:sz w:val="26"/>
        </w:rPr>
        <w:t xml:space="preserve"> further discusses the incidents in other countries and indicates that the Commission had incomplete information on these incidents.  </w:t>
      </w:r>
      <w:r w:rsidR="00571F5D" w:rsidRPr="00571F5D">
        <w:rPr>
          <w:rFonts w:ascii="Times New Roman" w:hAnsi="Times New Roman"/>
          <w:i/>
          <w:sz w:val="26"/>
        </w:rPr>
        <w:t>Id</w:t>
      </w:r>
      <w:r w:rsidR="00571F5D">
        <w:rPr>
          <w:rFonts w:ascii="Times New Roman" w:hAnsi="Times New Roman"/>
          <w:sz w:val="26"/>
        </w:rPr>
        <w:t xml:space="preserve">. at 13-14.  </w:t>
      </w:r>
      <w:proofErr w:type="spellStart"/>
      <w:r w:rsidR="0034206C">
        <w:rPr>
          <w:rFonts w:ascii="Times New Roman" w:hAnsi="Times New Roman"/>
          <w:sz w:val="26"/>
        </w:rPr>
        <w:t>Tuktuk</w:t>
      </w:r>
      <w:proofErr w:type="spellEnd"/>
      <w:r w:rsidR="0034206C">
        <w:rPr>
          <w:rFonts w:ascii="Times New Roman" w:hAnsi="Times New Roman"/>
          <w:sz w:val="26"/>
        </w:rPr>
        <w:t xml:space="preserve"> asserts that the Commission likewise discounted the value of its statement regarding the absence of E-</w:t>
      </w:r>
      <w:proofErr w:type="spellStart"/>
      <w:r w:rsidR="0034206C">
        <w:rPr>
          <w:rFonts w:ascii="Times New Roman" w:hAnsi="Times New Roman"/>
          <w:sz w:val="26"/>
        </w:rPr>
        <w:t>Tuk</w:t>
      </w:r>
      <w:proofErr w:type="spellEnd"/>
      <w:r w:rsidR="0034206C">
        <w:rPr>
          <w:rFonts w:ascii="Times New Roman" w:hAnsi="Times New Roman"/>
          <w:sz w:val="26"/>
        </w:rPr>
        <w:t xml:space="preserve"> accidents in the United States involving any serious injury or fatality</w:t>
      </w:r>
      <w:r w:rsidR="00571F5D">
        <w:rPr>
          <w:rFonts w:ascii="Times New Roman" w:hAnsi="Times New Roman"/>
          <w:sz w:val="26"/>
        </w:rPr>
        <w:t xml:space="preserve">.  </w:t>
      </w:r>
      <w:r w:rsidR="00751D95" w:rsidRPr="00751D95">
        <w:rPr>
          <w:rFonts w:ascii="Times New Roman" w:hAnsi="Times New Roman"/>
          <w:i/>
          <w:sz w:val="26"/>
        </w:rPr>
        <w:t>Id</w:t>
      </w:r>
      <w:r w:rsidR="00751D95">
        <w:rPr>
          <w:rFonts w:ascii="Times New Roman" w:hAnsi="Times New Roman"/>
          <w:sz w:val="26"/>
        </w:rPr>
        <w:t>. at 14-15.</w:t>
      </w:r>
      <w:r w:rsidR="006C0419">
        <w:rPr>
          <w:rFonts w:ascii="Times New Roman" w:hAnsi="Times New Roman"/>
          <w:sz w:val="26"/>
        </w:rPr>
        <w:t xml:space="preserve">  </w:t>
      </w:r>
      <w:proofErr w:type="spellStart"/>
      <w:r w:rsidR="006C0419">
        <w:rPr>
          <w:rFonts w:ascii="Times New Roman" w:hAnsi="Times New Roman"/>
          <w:sz w:val="26"/>
        </w:rPr>
        <w:t>Tuktuk</w:t>
      </w:r>
      <w:proofErr w:type="spellEnd"/>
      <w:r w:rsidR="006C0419">
        <w:rPr>
          <w:rFonts w:ascii="Times New Roman" w:hAnsi="Times New Roman"/>
          <w:sz w:val="26"/>
        </w:rPr>
        <w:t xml:space="preserve"> similarly asserts that </w:t>
      </w:r>
      <w:r w:rsidR="007F68F1">
        <w:rPr>
          <w:rFonts w:ascii="Times New Roman" w:hAnsi="Times New Roman"/>
          <w:sz w:val="26"/>
        </w:rPr>
        <w:t>the three-wheeled vehicles that have been used in third world countries are not E-</w:t>
      </w:r>
      <w:proofErr w:type="spellStart"/>
      <w:r w:rsidR="007F68F1">
        <w:rPr>
          <w:rFonts w:ascii="Times New Roman" w:hAnsi="Times New Roman"/>
          <w:sz w:val="26"/>
        </w:rPr>
        <w:t>Tuk</w:t>
      </w:r>
      <w:proofErr w:type="spellEnd"/>
      <w:r w:rsidR="007F68F1">
        <w:rPr>
          <w:rFonts w:ascii="Times New Roman" w:hAnsi="Times New Roman"/>
          <w:sz w:val="26"/>
        </w:rPr>
        <w:t xml:space="preserve"> vehicles</w:t>
      </w:r>
      <w:r w:rsidR="004749F2">
        <w:rPr>
          <w:rFonts w:ascii="Times New Roman" w:hAnsi="Times New Roman"/>
          <w:sz w:val="26"/>
        </w:rPr>
        <w:t>,</w:t>
      </w:r>
      <w:r w:rsidR="007F68F1">
        <w:rPr>
          <w:rFonts w:ascii="Times New Roman" w:hAnsi="Times New Roman"/>
          <w:sz w:val="26"/>
        </w:rPr>
        <w:t xml:space="preserve"> but are high-speed gas powered three-wheeled vehicles that would not meet the applicable federal standards in the United States.  </w:t>
      </w:r>
      <w:r w:rsidR="007F68F1" w:rsidRPr="007F68F1">
        <w:rPr>
          <w:rFonts w:ascii="Times New Roman" w:hAnsi="Times New Roman"/>
          <w:i/>
          <w:sz w:val="26"/>
        </w:rPr>
        <w:t>Id</w:t>
      </w:r>
      <w:r w:rsidR="007F68F1">
        <w:rPr>
          <w:rFonts w:ascii="Times New Roman" w:hAnsi="Times New Roman"/>
          <w:sz w:val="26"/>
        </w:rPr>
        <w:t>. at 15.</w:t>
      </w:r>
      <w:r w:rsidR="000E0840">
        <w:rPr>
          <w:rFonts w:ascii="Times New Roman" w:hAnsi="Times New Roman"/>
          <w:sz w:val="26"/>
        </w:rPr>
        <w:t xml:space="preserve">  </w:t>
      </w:r>
      <w:r w:rsidR="007F68F1">
        <w:rPr>
          <w:rFonts w:ascii="Times New Roman" w:hAnsi="Times New Roman"/>
          <w:sz w:val="26"/>
        </w:rPr>
        <w:t xml:space="preserve">    </w:t>
      </w:r>
      <w:r w:rsidR="00751D95">
        <w:rPr>
          <w:rFonts w:ascii="Times New Roman" w:hAnsi="Times New Roman"/>
          <w:sz w:val="26"/>
        </w:rPr>
        <w:t xml:space="preserve">  </w:t>
      </w:r>
      <w:r w:rsidR="0034206C">
        <w:rPr>
          <w:rFonts w:ascii="Times New Roman" w:hAnsi="Times New Roman"/>
          <w:sz w:val="26"/>
        </w:rPr>
        <w:t xml:space="preserve">     </w:t>
      </w:r>
      <w:r w:rsidR="00F934B7">
        <w:rPr>
          <w:rFonts w:ascii="Times New Roman" w:hAnsi="Times New Roman"/>
          <w:sz w:val="26"/>
        </w:rPr>
        <w:t xml:space="preserve">   </w:t>
      </w:r>
      <w:r>
        <w:rPr>
          <w:rFonts w:ascii="Times New Roman" w:hAnsi="Times New Roman"/>
          <w:sz w:val="26"/>
        </w:rPr>
        <w:t xml:space="preserve">         </w:t>
      </w:r>
      <w:r w:rsidR="00966477">
        <w:rPr>
          <w:rFonts w:ascii="Times New Roman" w:hAnsi="Times New Roman"/>
          <w:sz w:val="26"/>
        </w:rPr>
        <w:t xml:space="preserve"> </w:t>
      </w:r>
      <w:r w:rsidR="00CE4566">
        <w:rPr>
          <w:rFonts w:ascii="Times New Roman" w:hAnsi="Times New Roman"/>
          <w:sz w:val="26"/>
        </w:rPr>
        <w:t xml:space="preserve">      </w:t>
      </w:r>
    </w:p>
    <w:p w:rsidR="00CE4566" w:rsidRDefault="00CE4566" w:rsidP="002B4EB1">
      <w:pPr>
        <w:tabs>
          <w:tab w:val="left" w:pos="-720"/>
        </w:tabs>
        <w:suppressAutoHyphens/>
        <w:spacing w:line="360" w:lineRule="auto"/>
        <w:rPr>
          <w:rFonts w:ascii="Times New Roman" w:hAnsi="Times New Roman"/>
          <w:sz w:val="26"/>
        </w:rPr>
      </w:pPr>
    </w:p>
    <w:p w:rsidR="003A4837" w:rsidRDefault="00C91FC8" w:rsidP="002B4EB1">
      <w:pPr>
        <w:tabs>
          <w:tab w:val="left" w:pos="-720"/>
        </w:tabs>
        <w:suppressAutoHyphens/>
        <w:spacing w:line="360" w:lineRule="auto"/>
        <w:rPr>
          <w:rFonts w:ascii="Times New Roman" w:hAnsi="Times New Roman"/>
          <w:b/>
          <w:sz w:val="26"/>
        </w:rPr>
      </w:pPr>
      <w:r>
        <w:rPr>
          <w:rFonts w:ascii="Times New Roman" w:hAnsi="Times New Roman"/>
          <w:sz w:val="26"/>
        </w:rPr>
        <w:t xml:space="preserve">     </w:t>
      </w:r>
      <w:r w:rsidR="001E2435">
        <w:rPr>
          <w:rFonts w:ascii="Times New Roman" w:hAnsi="Times New Roman"/>
          <w:sz w:val="26"/>
        </w:rPr>
        <w:t xml:space="preserve">  </w:t>
      </w:r>
      <w:r w:rsidR="001E2435">
        <w:rPr>
          <w:rFonts w:ascii="Times New Roman" w:hAnsi="Times New Roman"/>
          <w:b/>
          <w:sz w:val="26"/>
        </w:rPr>
        <w:t xml:space="preserve"> </w:t>
      </w:r>
      <w:r w:rsidR="008C0150">
        <w:rPr>
          <w:rFonts w:ascii="Times New Roman" w:hAnsi="Times New Roman"/>
          <w:b/>
          <w:sz w:val="26"/>
        </w:rPr>
        <w:t xml:space="preserve">Disposition </w:t>
      </w:r>
    </w:p>
    <w:p w:rsidR="00AD2D08" w:rsidRDefault="00AD2D08" w:rsidP="002B4EB1">
      <w:pPr>
        <w:tabs>
          <w:tab w:val="left" w:pos="-720"/>
        </w:tabs>
        <w:suppressAutoHyphens/>
        <w:spacing w:line="360" w:lineRule="auto"/>
        <w:rPr>
          <w:rFonts w:ascii="Times New Roman" w:hAnsi="Times New Roman"/>
          <w:b/>
          <w:sz w:val="26"/>
        </w:rPr>
      </w:pPr>
    </w:p>
    <w:p w:rsidR="00CF5464" w:rsidRDefault="00AD2D08" w:rsidP="002B4EB1">
      <w:pPr>
        <w:tabs>
          <w:tab w:val="left" w:pos="-720"/>
        </w:tabs>
        <w:suppressAutoHyphens/>
        <w:spacing w:line="360" w:lineRule="auto"/>
        <w:rPr>
          <w:rFonts w:ascii="Times New Roman" w:hAnsi="Times New Roman"/>
          <w:sz w:val="26"/>
          <w:szCs w:val="26"/>
        </w:rPr>
      </w:pPr>
      <w:r>
        <w:rPr>
          <w:rFonts w:ascii="Times New Roman" w:hAnsi="Times New Roman"/>
          <w:b/>
          <w:sz w:val="26"/>
        </w:rPr>
        <w:tab/>
      </w:r>
      <w:r>
        <w:rPr>
          <w:rFonts w:ascii="Times New Roman" w:hAnsi="Times New Roman"/>
          <w:b/>
          <w:sz w:val="26"/>
        </w:rPr>
        <w:tab/>
      </w:r>
      <w:r>
        <w:rPr>
          <w:rFonts w:ascii="Times New Roman" w:hAnsi="Times New Roman"/>
          <w:sz w:val="26"/>
        </w:rPr>
        <w:t xml:space="preserve">We will grant </w:t>
      </w:r>
      <w:proofErr w:type="spellStart"/>
      <w:r>
        <w:rPr>
          <w:rFonts w:ascii="Times New Roman" w:hAnsi="Times New Roman"/>
          <w:sz w:val="26"/>
        </w:rPr>
        <w:t>Tuktuk’s</w:t>
      </w:r>
      <w:proofErr w:type="spellEnd"/>
      <w:r>
        <w:rPr>
          <w:rFonts w:ascii="Times New Roman" w:hAnsi="Times New Roman"/>
          <w:sz w:val="26"/>
        </w:rPr>
        <w:t xml:space="preserve"> Reconsideration Petition </w:t>
      </w:r>
      <w:r w:rsidR="00E905D7">
        <w:rPr>
          <w:rFonts w:ascii="Times New Roman" w:hAnsi="Times New Roman"/>
          <w:sz w:val="26"/>
        </w:rPr>
        <w:t xml:space="preserve">pertaining to </w:t>
      </w:r>
      <w:r w:rsidR="001A06DE">
        <w:rPr>
          <w:rFonts w:ascii="Times New Roman" w:hAnsi="Times New Roman"/>
          <w:sz w:val="26"/>
        </w:rPr>
        <w:t xml:space="preserve">our </w:t>
      </w:r>
      <w:r w:rsidR="001A06DE" w:rsidRPr="001A06DE">
        <w:rPr>
          <w:rFonts w:ascii="Times New Roman" w:hAnsi="Times New Roman"/>
          <w:i/>
          <w:sz w:val="26"/>
        </w:rPr>
        <w:t>July 2017 Order</w:t>
      </w:r>
      <w:r w:rsidR="001A06DE">
        <w:rPr>
          <w:rFonts w:ascii="Times New Roman" w:hAnsi="Times New Roman"/>
          <w:sz w:val="26"/>
        </w:rPr>
        <w:t xml:space="preserve"> </w:t>
      </w:r>
      <w:r>
        <w:rPr>
          <w:rFonts w:ascii="Times New Roman" w:hAnsi="Times New Roman"/>
          <w:sz w:val="26"/>
        </w:rPr>
        <w:t xml:space="preserve">to the limited extent necessary to clarify that </w:t>
      </w:r>
      <w:proofErr w:type="spellStart"/>
      <w:r>
        <w:rPr>
          <w:rFonts w:ascii="Times New Roman" w:hAnsi="Times New Roman"/>
          <w:sz w:val="26"/>
        </w:rPr>
        <w:t>Tuktuk’s</w:t>
      </w:r>
      <w:proofErr w:type="spellEnd"/>
      <w:r>
        <w:rPr>
          <w:rFonts w:ascii="Times New Roman" w:hAnsi="Times New Roman"/>
          <w:sz w:val="26"/>
        </w:rPr>
        <w:t xml:space="preserve"> proposed service is not subject to our </w:t>
      </w:r>
      <w:r w:rsidR="00E976FE">
        <w:rPr>
          <w:rFonts w:ascii="Times New Roman" w:hAnsi="Times New Roman"/>
          <w:sz w:val="26"/>
        </w:rPr>
        <w:t>jurisdict</w:t>
      </w:r>
      <w:r w:rsidR="009C3589">
        <w:rPr>
          <w:rFonts w:ascii="Times New Roman" w:hAnsi="Times New Roman"/>
          <w:sz w:val="26"/>
        </w:rPr>
        <w:t>i</w:t>
      </w:r>
      <w:r w:rsidR="00E976FE">
        <w:rPr>
          <w:rFonts w:ascii="Times New Roman" w:hAnsi="Times New Roman"/>
          <w:sz w:val="26"/>
        </w:rPr>
        <w:t>on</w:t>
      </w:r>
      <w:r>
        <w:rPr>
          <w:rFonts w:ascii="Times New Roman" w:hAnsi="Times New Roman"/>
          <w:sz w:val="26"/>
        </w:rPr>
        <w:t xml:space="preserve"> and, therefore, that </w:t>
      </w:r>
      <w:proofErr w:type="spellStart"/>
      <w:r>
        <w:rPr>
          <w:rFonts w:ascii="Times New Roman" w:hAnsi="Times New Roman"/>
          <w:sz w:val="26"/>
        </w:rPr>
        <w:t>Tuktuk</w:t>
      </w:r>
      <w:proofErr w:type="spellEnd"/>
      <w:r>
        <w:rPr>
          <w:rFonts w:ascii="Times New Roman" w:hAnsi="Times New Roman"/>
          <w:sz w:val="26"/>
        </w:rPr>
        <w:t xml:space="preserve"> is not required to obtain a Certificate prior to rendering </w:t>
      </w:r>
      <w:r w:rsidR="009C3589">
        <w:rPr>
          <w:rFonts w:ascii="Times New Roman" w:hAnsi="Times New Roman"/>
          <w:sz w:val="26"/>
        </w:rPr>
        <w:t xml:space="preserve">its proposed </w:t>
      </w:r>
      <w:r>
        <w:rPr>
          <w:rFonts w:ascii="Times New Roman" w:hAnsi="Times New Roman"/>
          <w:sz w:val="26"/>
        </w:rPr>
        <w:t xml:space="preserve">service.  </w:t>
      </w:r>
      <w:r w:rsidR="00B25352">
        <w:rPr>
          <w:rFonts w:ascii="Times New Roman" w:hAnsi="Times New Roman"/>
          <w:sz w:val="26"/>
        </w:rPr>
        <w:t xml:space="preserve">We find that this clarification is appropriate given our determination herein regarding </w:t>
      </w:r>
      <w:proofErr w:type="spellStart"/>
      <w:r w:rsidR="00B25352">
        <w:rPr>
          <w:rFonts w:ascii="Times New Roman" w:hAnsi="Times New Roman"/>
          <w:sz w:val="26"/>
        </w:rPr>
        <w:t>Tuktuk’s</w:t>
      </w:r>
      <w:proofErr w:type="spellEnd"/>
      <w:r w:rsidR="00B25352">
        <w:rPr>
          <w:rFonts w:ascii="Times New Roman" w:hAnsi="Times New Roman"/>
          <w:sz w:val="26"/>
        </w:rPr>
        <w:t xml:space="preserve"> Declaratory Order Petition.  Upon review of both Petitions, </w:t>
      </w:r>
      <w:r w:rsidR="005277E4">
        <w:rPr>
          <w:rFonts w:ascii="Times New Roman" w:hAnsi="Times New Roman"/>
          <w:sz w:val="26"/>
        </w:rPr>
        <w:t xml:space="preserve">we </w:t>
      </w:r>
      <w:r w:rsidR="00CF7D52">
        <w:rPr>
          <w:rFonts w:ascii="Times New Roman" w:hAnsi="Times New Roman"/>
          <w:sz w:val="26"/>
        </w:rPr>
        <w:t>conclude</w:t>
      </w:r>
      <w:r w:rsidR="00B25352">
        <w:rPr>
          <w:rFonts w:ascii="Times New Roman" w:hAnsi="Times New Roman"/>
          <w:sz w:val="26"/>
        </w:rPr>
        <w:t xml:space="preserve"> that </w:t>
      </w:r>
      <w:proofErr w:type="spellStart"/>
      <w:r w:rsidR="00B25352">
        <w:rPr>
          <w:rFonts w:ascii="Times New Roman" w:hAnsi="Times New Roman"/>
          <w:sz w:val="26"/>
        </w:rPr>
        <w:t>Tuktuk</w:t>
      </w:r>
      <w:proofErr w:type="spellEnd"/>
      <w:r w:rsidR="00B25352">
        <w:rPr>
          <w:rFonts w:ascii="Times New Roman" w:hAnsi="Times New Roman"/>
          <w:sz w:val="26"/>
        </w:rPr>
        <w:t xml:space="preserve"> has provided additional information to the Commission since it filed its Application</w:t>
      </w:r>
      <w:r w:rsidR="008071B8">
        <w:rPr>
          <w:rFonts w:ascii="Times New Roman" w:hAnsi="Times New Roman"/>
          <w:sz w:val="26"/>
        </w:rPr>
        <w:t xml:space="preserve"> </w:t>
      </w:r>
      <w:r w:rsidR="009C3589">
        <w:rPr>
          <w:rFonts w:ascii="Times New Roman" w:hAnsi="Times New Roman"/>
          <w:sz w:val="26"/>
        </w:rPr>
        <w:t>that</w:t>
      </w:r>
      <w:r w:rsidR="008071B8">
        <w:rPr>
          <w:rFonts w:ascii="Times New Roman" w:hAnsi="Times New Roman"/>
          <w:sz w:val="26"/>
        </w:rPr>
        <w:t xml:space="preserve"> more</w:t>
      </w:r>
      <w:r w:rsidR="005277E4">
        <w:rPr>
          <w:rFonts w:ascii="Times New Roman" w:hAnsi="Times New Roman"/>
          <w:sz w:val="26"/>
        </w:rPr>
        <w:t xml:space="preserve"> clearly explain</w:t>
      </w:r>
      <w:r w:rsidR="009C3589">
        <w:rPr>
          <w:rFonts w:ascii="Times New Roman" w:hAnsi="Times New Roman"/>
          <w:sz w:val="26"/>
        </w:rPr>
        <w:t>s</w:t>
      </w:r>
      <w:r w:rsidR="005277E4">
        <w:rPr>
          <w:rFonts w:ascii="Times New Roman" w:hAnsi="Times New Roman"/>
          <w:sz w:val="26"/>
        </w:rPr>
        <w:t xml:space="preserve"> the type of service </w:t>
      </w:r>
      <w:proofErr w:type="spellStart"/>
      <w:r w:rsidR="009C3589">
        <w:rPr>
          <w:rFonts w:ascii="Times New Roman" w:hAnsi="Times New Roman"/>
          <w:sz w:val="26"/>
        </w:rPr>
        <w:t>Tuktuk</w:t>
      </w:r>
      <w:proofErr w:type="spellEnd"/>
      <w:r w:rsidR="005277E4">
        <w:rPr>
          <w:rFonts w:ascii="Times New Roman" w:hAnsi="Times New Roman"/>
          <w:sz w:val="26"/>
        </w:rPr>
        <w:t xml:space="preserve"> will be providing and its specific service area</w:t>
      </w:r>
      <w:r w:rsidR="008071B8">
        <w:rPr>
          <w:rFonts w:ascii="Times New Roman" w:hAnsi="Times New Roman"/>
          <w:sz w:val="26"/>
        </w:rPr>
        <w:t>.</w:t>
      </w:r>
      <w:r w:rsidR="005277E4">
        <w:rPr>
          <w:rFonts w:ascii="Times New Roman" w:hAnsi="Times New Roman"/>
          <w:sz w:val="26"/>
        </w:rPr>
        <w:t xml:space="preserve"> </w:t>
      </w:r>
      <w:r w:rsidR="008071B8">
        <w:rPr>
          <w:rFonts w:ascii="Times New Roman" w:hAnsi="Times New Roman"/>
          <w:sz w:val="26"/>
        </w:rPr>
        <w:t xml:space="preserve"> Some of this </w:t>
      </w:r>
      <w:r w:rsidR="009C3589">
        <w:rPr>
          <w:rFonts w:ascii="Times New Roman" w:hAnsi="Times New Roman"/>
          <w:sz w:val="26"/>
        </w:rPr>
        <w:t xml:space="preserve">newly provided </w:t>
      </w:r>
      <w:r w:rsidR="008071B8">
        <w:rPr>
          <w:rFonts w:ascii="Times New Roman" w:hAnsi="Times New Roman"/>
          <w:sz w:val="26"/>
        </w:rPr>
        <w:t xml:space="preserve">information, such as the </w:t>
      </w:r>
      <w:r w:rsidR="00D762F6" w:rsidRPr="000304C9">
        <w:rPr>
          <w:rFonts w:ascii="Times New Roman" w:hAnsi="Times New Roman"/>
          <w:sz w:val="26"/>
          <w:szCs w:val="26"/>
        </w:rPr>
        <w:t xml:space="preserve">fact that </w:t>
      </w:r>
      <w:proofErr w:type="spellStart"/>
      <w:r w:rsidR="008071B8">
        <w:rPr>
          <w:rFonts w:ascii="Times New Roman" w:hAnsi="Times New Roman"/>
          <w:sz w:val="26"/>
          <w:szCs w:val="26"/>
        </w:rPr>
        <w:t>Tuktuk’s</w:t>
      </w:r>
      <w:proofErr w:type="spellEnd"/>
      <w:r w:rsidR="008071B8">
        <w:rPr>
          <w:rFonts w:ascii="Times New Roman" w:hAnsi="Times New Roman"/>
          <w:sz w:val="26"/>
          <w:szCs w:val="26"/>
        </w:rPr>
        <w:t xml:space="preserve"> proposed </w:t>
      </w:r>
      <w:r w:rsidR="00D762F6" w:rsidRPr="000304C9">
        <w:rPr>
          <w:rFonts w:ascii="Times New Roman" w:hAnsi="Times New Roman"/>
          <w:sz w:val="26"/>
          <w:szCs w:val="26"/>
        </w:rPr>
        <w:t xml:space="preserve">transportation service will follow a circuitous route with no intermediate stops for picking up or dropping off passengers, </w:t>
      </w:r>
      <w:r w:rsidR="009C3589">
        <w:rPr>
          <w:rFonts w:ascii="Times New Roman" w:hAnsi="Times New Roman"/>
          <w:sz w:val="26"/>
          <w:szCs w:val="26"/>
        </w:rPr>
        <w:t>ha</w:t>
      </w:r>
      <w:r w:rsidR="00593A7D">
        <w:rPr>
          <w:rFonts w:ascii="Times New Roman" w:hAnsi="Times New Roman"/>
          <w:sz w:val="26"/>
          <w:szCs w:val="26"/>
        </w:rPr>
        <w:t xml:space="preserve">s </w:t>
      </w:r>
      <w:r w:rsidR="009C3589">
        <w:rPr>
          <w:rFonts w:ascii="Times New Roman" w:hAnsi="Times New Roman"/>
          <w:sz w:val="26"/>
          <w:szCs w:val="26"/>
        </w:rPr>
        <w:t xml:space="preserve">been </w:t>
      </w:r>
      <w:r w:rsidR="00593A7D">
        <w:rPr>
          <w:rFonts w:ascii="Times New Roman" w:hAnsi="Times New Roman"/>
          <w:sz w:val="26"/>
          <w:szCs w:val="26"/>
        </w:rPr>
        <w:t xml:space="preserve">significant in reaching a determination that </w:t>
      </w:r>
      <w:proofErr w:type="spellStart"/>
      <w:r w:rsidR="00593A7D">
        <w:rPr>
          <w:rFonts w:ascii="Times New Roman" w:hAnsi="Times New Roman"/>
          <w:sz w:val="26"/>
          <w:szCs w:val="26"/>
        </w:rPr>
        <w:t>Tuktuk’s</w:t>
      </w:r>
      <w:proofErr w:type="spellEnd"/>
      <w:r w:rsidR="00593A7D">
        <w:rPr>
          <w:rFonts w:ascii="Times New Roman" w:hAnsi="Times New Roman"/>
          <w:sz w:val="26"/>
          <w:szCs w:val="26"/>
        </w:rPr>
        <w:t xml:space="preserve"> proposed service falls outside of our jurisdiction. </w:t>
      </w:r>
    </w:p>
    <w:p w:rsidR="00CF5464" w:rsidRDefault="00CF5464" w:rsidP="002B4EB1">
      <w:pPr>
        <w:tabs>
          <w:tab w:val="left" w:pos="-720"/>
        </w:tabs>
        <w:suppressAutoHyphens/>
        <w:spacing w:line="360" w:lineRule="auto"/>
        <w:rPr>
          <w:rFonts w:ascii="Times New Roman" w:hAnsi="Times New Roman"/>
          <w:sz w:val="26"/>
          <w:szCs w:val="26"/>
        </w:rPr>
      </w:pPr>
    </w:p>
    <w:p w:rsidR="006455D6" w:rsidRDefault="00CF5464" w:rsidP="002B4EB1">
      <w:pPr>
        <w:tabs>
          <w:tab w:val="left"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4F758E">
        <w:rPr>
          <w:rFonts w:ascii="Times New Roman" w:hAnsi="Times New Roman"/>
          <w:sz w:val="26"/>
          <w:szCs w:val="26"/>
        </w:rPr>
        <w:t xml:space="preserve">While </w:t>
      </w:r>
      <w:r w:rsidR="00A31098">
        <w:rPr>
          <w:rFonts w:ascii="Times New Roman" w:hAnsi="Times New Roman"/>
          <w:sz w:val="26"/>
          <w:szCs w:val="26"/>
        </w:rPr>
        <w:t xml:space="preserve">we </w:t>
      </w:r>
      <w:r w:rsidR="000F212A">
        <w:rPr>
          <w:rFonts w:ascii="Times New Roman" w:hAnsi="Times New Roman"/>
          <w:sz w:val="26"/>
          <w:szCs w:val="26"/>
        </w:rPr>
        <w:t>do not have</w:t>
      </w:r>
      <w:r w:rsidR="00A31098">
        <w:rPr>
          <w:rFonts w:ascii="Times New Roman" w:hAnsi="Times New Roman"/>
          <w:sz w:val="26"/>
          <w:szCs w:val="26"/>
        </w:rPr>
        <w:t xml:space="preserve"> safety jurisdiction over </w:t>
      </w:r>
      <w:proofErr w:type="spellStart"/>
      <w:r w:rsidR="00933CC7">
        <w:rPr>
          <w:rFonts w:ascii="Times New Roman" w:hAnsi="Times New Roman"/>
          <w:sz w:val="26"/>
          <w:szCs w:val="26"/>
        </w:rPr>
        <w:t>Tuktuk</w:t>
      </w:r>
      <w:r w:rsidR="009C3589">
        <w:rPr>
          <w:rFonts w:ascii="Times New Roman" w:hAnsi="Times New Roman"/>
          <w:sz w:val="26"/>
          <w:szCs w:val="26"/>
        </w:rPr>
        <w:t>’s</w:t>
      </w:r>
      <w:proofErr w:type="spellEnd"/>
      <w:r w:rsidR="009C3589">
        <w:rPr>
          <w:rFonts w:ascii="Times New Roman" w:hAnsi="Times New Roman"/>
          <w:sz w:val="26"/>
          <w:szCs w:val="26"/>
        </w:rPr>
        <w:t xml:space="preserve"> operations</w:t>
      </w:r>
      <w:r w:rsidR="00933CC7">
        <w:rPr>
          <w:rFonts w:ascii="Times New Roman" w:hAnsi="Times New Roman"/>
          <w:sz w:val="26"/>
          <w:szCs w:val="26"/>
        </w:rPr>
        <w:t xml:space="preserve"> </w:t>
      </w:r>
      <w:r w:rsidR="00A31098">
        <w:rPr>
          <w:rFonts w:ascii="Times New Roman" w:hAnsi="Times New Roman"/>
          <w:sz w:val="26"/>
          <w:szCs w:val="26"/>
        </w:rPr>
        <w:t xml:space="preserve">under the </w:t>
      </w:r>
      <w:r w:rsidR="00F85E21">
        <w:rPr>
          <w:rFonts w:ascii="Times New Roman" w:hAnsi="Times New Roman"/>
          <w:sz w:val="26"/>
          <w:szCs w:val="26"/>
        </w:rPr>
        <w:t xml:space="preserve">specific factual </w:t>
      </w:r>
      <w:r w:rsidR="00A31098">
        <w:rPr>
          <w:rFonts w:ascii="Times New Roman" w:hAnsi="Times New Roman"/>
          <w:sz w:val="26"/>
          <w:szCs w:val="26"/>
        </w:rPr>
        <w:t>circumstances</w:t>
      </w:r>
      <w:r w:rsidR="00B27652">
        <w:rPr>
          <w:rFonts w:ascii="Times New Roman" w:hAnsi="Times New Roman"/>
          <w:sz w:val="26"/>
          <w:szCs w:val="26"/>
        </w:rPr>
        <w:t xml:space="preserve"> delineated herein, the </w:t>
      </w:r>
      <w:r w:rsidR="004F758E">
        <w:rPr>
          <w:rFonts w:ascii="Times New Roman" w:hAnsi="Times New Roman"/>
          <w:sz w:val="26"/>
          <w:szCs w:val="26"/>
        </w:rPr>
        <w:t>safety concerns regarding E-</w:t>
      </w:r>
      <w:proofErr w:type="spellStart"/>
      <w:r w:rsidR="004F758E">
        <w:rPr>
          <w:rFonts w:ascii="Times New Roman" w:hAnsi="Times New Roman"/>
          <w:sz w:val="26"/>
          <w:szCs w:val="26"/>
        </w:rPr>
        <w:t>Tuk</w:t>
      </w:r>
      <w:proofErr w:type="spellEnd"/>
      <w:r w:rsidR="000E2876">
        <w:rPr>
          <w:rFonts w:ascii="Times New Roman" w:hAnsi="Times New Roman"/>
          <w:sz w:val="26"/>
          <w:szCs w:val="26"/>
        </w:rPr>
        <w:t xml:space="preserve"> Limos</w:t>
      </w:r>
      <w:r w:rsidR="00B27652">
        <w:rPr>
          <w:rFonts w:ascii="Times New Roman" w:hAnsi="Times New Roman"/>
          <w:sz w:val="26"/>
          <w:szCs w:val="26"/>
        </w:rPr>
        <w:t xml:space="preserve">, as discussed in </w:t>
      </w:r>
      <w:r w:rsidR="007D7503">
        <w:rPr>
          <w:rFonts w:ascii="Times New Roman" w:hAnsi="Times New Roman"/>
          <w:sz w:val="26"/>
          <w:szCs w:val="26"/>
        </w:rPr>
        <w:t xml:space="preserve">detail in </w:t>
      </w:r>
      <w:r w:rsidR="00B27652">
        <w:rPr>
          <w:rFonts w:ascii="Times New Roman" w:hAnsi="Times New Roman"/>
          <w:sz w:val="26"/>
          <w:szCs w:val="26"/>
        </w:rPr>
        <w:t xml:space="preserve">our </w:t>
      </w:r>
      <w:r w:rsidR="00B27652" w:rsidRPr="00B27652">
        <w:rPr>
          <w:rFonts w:ascii="Times New Roman" w:hAnsi="Times New Roman"/>
          <w:i/>
          <w:sz w:val="26"/>
          <w:szCs w:val="26"/>
        </w:rPr>
        <w:t>July 2017</w:t>
      </w:r>
      <w:r w:rsidR="00D06A13" w:rsidRPr="00B27652">
        <w:rPr>
          <w:rFonts w:ascii="Times New Roman" w:hAnsi="Times New Roman"/>
          <w:i/>
          <w:sz w:val="26"/>
          <w:szCs w:val="26"/>
        </w:rPr>
        <w:t xml:space="preserve"> </w:t>
      </w:r>
      <w:r w:rsidR="00B27652" w:rsidRPr="00B27652">
        <w:rPr>
          <w:rFonts w:ascii="Times New Roman" w:hAnsi="Times New Roman"/>
          <w:i/>
          <w:sz w:val="26"/>
          <w:szCs w:val="26"/>
        </w:rPr>
        <w:t>Order</w:t>
      </w:r>
      <w:r w:rsidR="00B27652">
        <w:rPr>
          <w:rFonts w:ascii="Times New Roman" w:hAnsi="Times New Roman"/>
          <w:sz w:val="26"/>
          <w:szCs w:val="26"/>
        </w:rPr>
        <w:t xml:space="preserve">, </w:t>
      </w:r>
      <w:r w:rsidR="00D06A13">
        <w:rPr>
          <w:rFonts w:ascii="Times New Roman" w:hAnsi="Times New Roman"/>
          <w:sz w:val="26"/>
          <w:szCs w:val="26"/>
        </w:rPr>
        <w:t xml:space="preserve">remain valid </w:t>
      </w:r>
      <w:r w:rsidR="000E2876">
        <w:rPr>
          <w:rFonts w:ascii="Times New Roman" w:hAnsi="Times New Roman"/>
          <w:sz w:val="26"/>
          <w:szCs w:val="26"/>
        </w:rPr>
        <w:t xml:space="preserve">and important </w:t>
      </w:r>
      <w:r w:rsidR="00D06A13">
        <w:rPr>
          <w:rFonts w:ascii="Times New Roman" w:hAnsi="Times New Roman"/>
          <w:sz w:val="26"/>
          <w:szCs w:val="26"/>
        </w:rPr>
        <w:lastRenderedPageBreak/>
        <w:t>considerations.</w:t>
      </w:r>
      <w:r w:rsidR="00B27652">
        <w:rPr>
          <w:rFonts w:ascii="Times New Roman" w:hAnsi="Times New Roman"/>
          <w:sz w:val="26"/>
          <w:szCs w:val="26"/>
        </w:rPr>
        <w:t xml:space="preserve">  </w:t>
      </w:r>
      <w:r w:rsidR="008E5DCA">
        <w:rPr>
          <w:rFonts w:ascii="Times New Roman" w:hAnsi="Times New Roman"/>
          <w:sz w:val="26"/>
          <w:szCs w:val="26"/>
        </w:rPr>
        <w:t xml:space="preserve">We emphasize that </w:t>
      </w:r>
      <w:r w:rsidR="00285413">
        <w:rPr>
          <w:rFonts w:ascii="Times New Roman" w:hAnsi="Times New Roman"/>
          <w:sz w:val="26"/>
          <w:szCs w:val="26"/>
        </w:rPr>
        <w:t xml:space="preserve">other entities maintain </w:t>
      </w:r>
      <w:r w:rsidR="007D7503">
        <w:rPr>
          <w:rFonts w:ascii="Times New Roman" w:hAnsi="Times New Roman"/>
          <w:sz w:val="26"/>
          <w:szCs w:val="26"/>
        </w:rPr>
        <w:t xml:space="preserve">sufficient </w:t>
      </w:r>
      <w:r w:rsidR="00285413">
        <w:rPr>
          <w:rFonts w:ascii="Times New Roman" w:hAnsi="Times New Roman"/>
          <w:sz w:val="26"/>
          <w:szCs w:val="26"/>
        </w:rPr>
        <w:t xml:space="preserve">safety authority over </w:t>
      </w:r>
      <w:proofErr w:type="spellStart"/>
      <w:r w:rsidR="00285413">
        <w:rPr>
          <w:rFonts w:ascii="Times New Roman" w:hAnsi="Times New Roman"/>
          <w:sz w:val="26"/>
          <w:szCs w:val="26"/>
        </w:rPr>
        <w:t>Tuktuk’s</w:t>
      </w:r>
      <w:proofErr w:type="spellEnd"/>
      <w:r w:rsidR="00285413">
        <w:rPr>
          <w:rFonts w:ascii="Times New Roman" w:hAnsi="Times New Roman"/>
          <w:sz w:val="26"/>
          <w:szCs w:val="26"/>
        </w:rPr>
        <w:t xml:space="preserve"> operations.</w:t>
      </w:r>
      <w:r w:rsidR="007D7503">
        <w:rPr>
          <w:rFonts w:ascii="Times New Roman" w:hAnsi="Times New Roman"/>
          <w:sz w:val="26"/>
          <w:szCs w:val="26"/>
        </w:rPr>
        <w:t xml:space="preserve">  </w:t>
      </w:r>
      <w:r w:rsidR="00B835C0" w:rsidRPr="00F85E21">
        <w:rPr>
          <w:rFonts w:ascii="Times New Roman" w:hAnsi="Times New Roman"/>
          <w:i/>
          <w:sz w:val="26"/>
          <w:szCs w:val="26"/>
        </w:rPr>
        <w:t>See Millersburg Ferry</w:t>
      </w:r>
      <w:r w:rsidR="00B835C0">
        <w:rPr>
          <w:rFonts w:ascii="Times New Roman" w:hAnsi="Times New Roman"/>
          <w:sz w:val="26"/>
          <w:szCs w:val="26"/>
        </w:rPr>
        <w:t xml:space="preserve"> at *6-7 (noting that the applicable regulations of the United States Coast Guard, which required inspections of the Ferry and licensing requirements of the Ferry’s captain, were sufficient to ensure the safety of Ferry patrons). </w:t>
      </w:r>
      <w:r w:rsidR="009C3589">
        <w:rPr>
          <w:rFonts w:ascii="Times New Roman" w:hAnsi="Times New Roman"/>
          <w:sz w:val="26"/>
          <w:szCs w:val="26"/>
        </w:rPr>
        <w:t xml:space="preserve"> </w:t>
      </w:r>
      <w:r w:rsidR="007D7503">
        <w:rPr>
          <w:rFonts w:ascii="Times New Roman" w:hAnsi="Times New Roman"/>
          <w:sz w:val="26"/>
          <w:szCs w:val="26"/>
        </w:rPr>
        <w:t>The E-</w:t>
      </w:r>
      <w:proofErr w:type="spellStart"/>
      <w:r w:rsidR="007D7503">
        <w:rPr>
          <w:rFonts w:ascii="Times New Roman" w:hAnsi="Times New Roman"/>
          <w:sz w:val="26"/>
          <w:szCs w:val="26"/>
        </w:rPr>
        <w:t>Tuk</w:t>
      </w:r>
      <w:proofErr w:type="spellEnd"/>
      <w:r w:rsidR="007D7503">
        <w:rPr>
          <w:rFonts w:ascii="Times New Roman" w:hAnsi="Times New Roman"/>
          <w:sz w:val="26"/>
          <w:szCs w:val="26"/>
        </w:rPr>
        <w:t xml:space="preserve"> Limo must comply with the applicable FMVSS set forth by the USDOT and the NHTSA</w:t>
      </w:r>
      <w:r w:rsidR="00E305EA">
        <w:rPr>
          <w:rFonts w:ascii="Times New Roman" w:hAnsi="Times New Roman"/>
          <w:sz w:val="26"/>
          <w:szCs w:val="26"/>
        </w:rPr>
        <w:t>, which are contained in Title 49, Part 571 of the U.S. Code of Federal Regulations</w:t>
      </w:r>
      <w:r w:rsidR="007D7503">
        <w:rPr>
          <w:rFonts w:ascii="Times New Roman" w:hAnsi="Times New Roman"/>
          <w:sz w:val="26"/>
          <w:szCs w:val="26"/>
        </w:rPr>
        <w:t>.</w:t>
      </w:r>
      <w:r w:rsidR="00C604F6">
        <w:rPr>
          <w:rFonts w:ascii="Times New Roman" w:hAnsi="Times New Roman"/>
          <w:sz w:val="26"/>
          <w:szCs w:val="26"/>
        </w:rPr>
        <w:t xml:space="preserve">  </w:t>
      </w:r>
      <w:proofErr w:type="spellStart"/>
      <w:r w:rsidR="00C604F6">
        <w:rPr>
          <w:rFonts w:ascii="Times New Roman" w:hAnsi="Times New Roman"/>
          <w:sz w:val="26"/>
          <w:szCs w:val="26"/>
        </w:rPr>
        <w:t>PennDOT</w:t>
      </w:r>
      <w:proofErr w:type="spellEnd"/>
      <w:r w:rsidR="00C604F6">
        <w:rPr>
          <w:rFonts w:ascii="Times New Roman" w:hAnsi="Times New Roman"/>
          <w:sz w:val="26"/>
          <w:szCs w:val="26"/>
        </w:rPr>
        <w:t xml:space="preserve"> has also licensed </w:t>
      </w:r>
      <w:proofErr w:type="spellStart"/>
      <w:r w:rsidR="00C604F6">
        <w:rPr>
          <w:rFonts w:ascii="Times New Roman" w:hAnsi="Times New Roman"/>
          <w:sz w:val="26"/>
          <w:szCs w:val="26"/>
        </w:rPr>
        <w:t>Tuktuk’s</w:t>
      </w:r>
      <w:proofErr w:type="spellEnd"/>
      <w:r w:rsidR="00C604F6">
        <w:rPr>
          <w:rFonts w:ascii="Times New Roman" w:hAnsi="Times New Roman"/>
          <w:sz w:val="26"/>
          <w:szCs w:val="26"/>
        </w:rPr>
        <w:t xml:space="preserve"> vehicle as a motorcycle, and, accordingly, </w:t>
      </w:r>
      <w:proofErr w:type="spellStart"/>
      <w:r w:rsidR="00C604F6">
        <w:rPr>
          <w:rFonts w:ascii="Times New Roman" w:hAnsi="Times New Roman"/>
          <w:sz w:val="26"/>
          <w:szCs w:val="26"/>
        </w:rPr>
        <w:t>Tuktuk</w:t>
      </w:r>
      <w:proofErr w:type="spellEnd"/>
      <w:r w:rsidR="00C604F6">
        <w:rPr>
          <w:rFonts w:ascii="Times New Roman" w:hAnsi="Times New Roman"/>
          <w:sz w:val="26"/>
          <w:szCs w:val="26"/>
        </w:rPr>
        <w:t xml:space="preserve"> </w:t>
      </w:r>
      <w:r w:rsidR="00FE095F">
        <w:rPr>
          <w:rFonts w:ascii="Times New Roman" w:hAnsi="Times New Roman"/>
          <w:sz w:val="26"/>
          <w:szCs w:val="26"/>
        </w:rPr>
        <w:t xml:space="preserve">is subject to the applicable </w:t>
      </w:r>
      <w:proofErr w:type="spellStart"/>
      <w:r w:rsidR="00FE095F">
        <w:rPr>
          <w:rFonts w:ascii="Times New Roman" w:hAnsi="Times New Roman"/>
          <w:sz w:val="26"/>
          <w:szCs w:val="26"/>
        </w:rPr>
        <w:t>PennDOT</w:t>
      </w:r>
      <w:proofErr w:type="spellEnd"/>
      <w:r w:rsidR="00FE095F">
        <w:rPr>
          <w:rFonts w:ascii="Times New Roman" w:hAnsi="Times New Roman"/>
          <w:sz w:val="26"/>
          <w:szCs w:val="26"/>
        </w:rPr>
        <w:t xml:space="preserve"> regulations set forth in Title 67, Part 1 of the Pennsylvania Code.</w:t>
      </w:r>
      <w:r w:rsidR="00935166">
        <w:rPr>
          <w:rFonts w:ascii="Times New Roman" w:hAnsi="Times New Roman"/>
          <w:sz w:val="26"/>
          <w:szCs w:val="26"/>
        </w:rPr>
        <w:t xml:space="preserve">  Additionally, </w:t>
      </w:r>
      <w:proofErr w:type="spellStart"/>
      <w:r w:rsidR="00935166">
        <w:rPr>
          <w:rFonts w:ascii="Times New Roman" w:hAnsi="Times New Roman"/>
          <w:sz w:val="26"/>
          <w:szCs w:val="26"/>
        </w:rPr>
        <w:t>Tuktuk</w:t>
      </w:r>
      <w:proofErr w:type="spellEnd"/>
      <w:r w:rsidR="00935166">
        <w:rPr>
          <w:rFonts w:ascii="Times New Roman" w:hAnsi="Times New Roman"/>
          <w:sz w:val="26"/>
          <w:szCs w:val="26"/>
        </w:rPr>
        <w:t xml:space="preserve"> passengers may file a consumer complaint with the Office of Attorney General’s Bureau of Consumer Protection if they have an issue with the service provided by </w:t>
      </w:r>
      <w:proofErr w:type="spellStart"/>
      <w:r w:rsidR="00935166">
        <w:rPr>
          <w:rFonts w:ascii="Times New Roman" w:hAnsi="Times New Roman"/>
          <w:sz w:val="26"/>
          <w:szCs w:val="26"/>
        </w:rPr>
        <w:t>Tuktuk</w:t>
      </w:r>
      <w:proofErr w:type="spellEnd"/>
      <w:r w:rsidR="00935166">
        <w:rPr>
          <w:rFonts w:ascii="Times New Roman" w:hAnsi="Times New Roman"/>
          <w:sz w:val="26"/>
          <w:szCs w:val="26"/>
        </w:rPr>
        <w:t>.</w:t>
      </w:r>
      <w:r w:rsidR="00397D1D">
        <w:rPr>
          <w:rStyle w:val="FootnoteReference"/>
          <w:rFonts w:ascii="Times New Roman" w:hAnsi="Times New Roman"/>
          <w:sz w:val="26"/>
          <w:szCs w:val="26"/>
        </w:rPr>
        <w:footnoteReference w:id="4"/>
      </w:r>
      <w:r w:rsidR="00935166">
        <w:rPr>
          <w:rFonts w:ascii="Times New Roman" w:hAnsi="Times New Roman"/>
          <w:sz w:val="26"/>
          <w:szCs w:val="26"/>
        </w:rPr>
        <w:t xml:space="preserve">   </w:t>
      </w:r>
      <w:r w:rsidR="00B835C0">
        <w:rPr>
          <w:rFonts w:ascii="Times New Roman" w:hAnsi="Times New Roman"/>
          <w:sz w:val="26"/>
          <w:szCs w:val="26"/>
        </w:rPr>
        <w:t xml:space="preserve"> </w:t>
      </w:r>
      <w:r w:rsidR="00FE095F">
        <w:rPr>
          <w:rFonts w:ascii="Times New Roman" w:hAnsi="Times New Roman"/>
          <w:sz w:val="26"/>
          <w:szCs w:val="26"/>
        </w:rPr>
        <w:t xml:space="preserve">   </w:t>
      </w:r>
      <w:r w:rsidR="00C604F6">
        <w:rPr>
          <w:rFonts w:ascii="Times New Roman" w:hAnsi="Times New Roman"/>
          <w:sz w:val="26"/>
          <w:szCs w:val="26"/>
        </w:rPr>
        <w:t xml:space="preserve">  </w:t>
      </w:r>
      <w:r w:rsidR="000F212A">
        <w:rPr>
          <w:rFonts w:ascii="Times New Roman" w:hAnsi="Times New Roman"/>
          <w:sz w:val="26"/>
          <w:szCs w:val="26"/>
        </w:rPr>
        <w:t xml:space="preserve">  </w:t>
      </w:r>
      <w:r w:rsidR="00E305EA">
        <w:rPr>
          <w:rFonts w:ascii="Times New Roman" w:hAnsi="Times New Roman"/>
          <w:sz w:val="26"/>
          <w:szCs w:val="26"/>
        </w:rPr>
        <w:t xml:space="preserve">  </w:t>
      </w:r>
      <w:r w:rsidR="007D7503">
        <w:rPr>
          <w:rFonts w:ascii="Times New Roman" w:hAnsi="Times New Roman"/>
          <w:sz w:val="26"/>
          <w:szCs w:val="26"/>
        </w:rPr>
        <w:t xml:space="preserve">  </w:t>
      </w:r>
      <w:r w:rsidR="00E01C4F">
        <w:rPr>
          <w:rFonts w:ascii="Times New Roman" w:hAnsi="Times New Roman"/>
          <w:sz w:val="26"/>
          <w:szCs w:val="26"/>
        </w:rPr>
        <w:t xml:space="preserve">  </w:t>
      </w:r>
      <w:r w:rsidR="00F85E21">
        <w:rPr>
          <w:rFonts w:ascii="Times New Roman" w:hAnsi="Times New Roman"/>
          <w:sz w:val="26"/>
          <w:szCs w:val="26"/>
        </w:rPr>
        <w:t xml:space="preserve"> </w:t>
      </w:r>
    </w:p>
    <w:p w:rsidR="00563FD6" w:rsidRPr="003D7388" w:rsidRDefault="00563FD6" w:rsidP="002B4EB1">
      <w:pPr>
        <w:tabs>
          <w:tab w:val="left" w:pos="-720"/>
        </w:tabs>
        <w:suppressAutoHyphens/>
        <w:spacing w:line="360" w:lineRule="auto"/>
        <w:rPr>
          <w:rFonts w:ascii="Times New Roman" w:hAnsi="Times New Roman"/>
          <w:b/>
          <w:sz w:val="26"/>
        </w:rPr>
      </w:pPr>
      <w:r>
        <w:rPr>
          <w:rFonts w:ascii="Times New Roman" w:hAnsi="Times New Roman"/>
          <w:b/>
          <w:sz w:val="26"/>
        </w:rPr>
        <w:tab/>
      </w:r>
      <w:r w:rsidR="0085452A">
        <w:rPr>
          <w:rFonts w:ascii="Times New Roman" w:hAnsi="Times New Roman"/>
          <w:b/>
          <w:sz w:val="26"/>
        </w:rPr>
        <w:tab/>
      </w:r>
    </w:p>
    <w:p w:rsidR="00465F37" w:rsidRPr="00465F37" w:rsidRDefault="00465F37" w:rsidP="00465F37">
      <w:pPr>
        <w:widowControl w:val="0"/>
        <w:spacing w:line="360" w:lineRule="auto"/>
        <w:jc w:val="center"/>
        <w:rPr>
          <w:rFonts w:ascii="Times New Roman" w:hAnsi="Times New Roman"/>
          <w:sz w:val="26"/>
          <w:szCs w:val="26"/>
        </w:rPr>
      </w:pPr>
      <w:r w:rsidRPr="00465F37">
        <w:rPr>
          <w:rFonts w:ascii="Times New Roman" w:hAnsi="Times New Roman"/>
          <w:b/>
          <w:sz w:val="26"/>
          <w:szCs w:val="26"/>
        </w:rPr>
        <w:t>Conclusion</w:t>
      </w:r>
    </w:p>
    <w:p w:rsidR="00465F37" w:rsidRPr="00465F37" w:rsidRDefault="00465F37" w:rsidP="00465F37">
      <w:pPr>
        <w:widowControl w:val="0"/>
        <w:spacing w:line="360" w:lineRule="auto"/>
        <w:ind w:firstLine="1440"/>
        <w:rPr>
          <w:rFonts w:ascii="Times New Roman" w:hAnsi="Times New Roman"/>
          <w:sz w:val="26"/>
          <w:szCs w:val="26"/>
        </w:rPr>
      </w:pPr>
    </w:p>
    <w:p w:rsidR="00465F37" w:rsidRPr="00465F37" w:rsidRDefault="00465F37" w:rsidP="00465F37">
      <w:pPr>
        <w:widowControl w:val="0"/>
        <w:spacing w:line="360" w:lineRule="auto"/>
        <w:ind w:firstLine="1440"/>
        <w:rPr>
          <w:rFonts w:ascii="Times New Roman" w:hAnsi="Times New Roman"/>
          <w:sz w:val="26"/>
          <w:szCs w:val="26"/>
        </w:rPr>
      </w:pPr>
      <w:r w:rsidRPr="00465F37">
        <w:rPr>
          <w:rFonts w:ascii="Times New Roman" w:hAnsi="Times New Roman"/>
          <w:sz w:val="26"/>
          <w:szCs w:val="26"/>
        </w:rPr>
        <w:t xml:space="preserve">For the reasons set forth above, we shall </w:t>
      </w:r>
      <w:r w:rsidR="00992308">
        <w:rPr>
          <w:rFonts w:ascii="Times New Roman" w:hAnsi="Times New Roman"/>
          <w:sz w:val="26"/>
          <w:szCs w:val="26"/>
        </w:rPr>
        <w:t xml:space="preserve">grant </w:t>
      </w:r>
      <w:proofErr w:type="spellStart"/>
      <w:r w:rsidR="00992308">
        <w:rPr>
          <w:rFonts w:ascii="Times New Roman" w:hAnsi="Times New Roman"/>
          <w:sz w:val="26"/>
          <w:szCs w:val="26"/>
        </w:rPr>
        <w:t>Tuktuk’s</w:t>
      </w:r>
      <w:proofErr w:type="spellEnd"/>
      <w:r w:rsidR="00992308">
        <w:rPr>
          <w:rFonts w:ascii="Times New Roman" w:hAnsi="Times New Roman"/>
          <w:sz w:val="26"/>
          <w:szCs w:val="26"/>
        </w:rPr>
        <w:t xml:space="preserve"> Declaratory Order Petition, expressly </w:t>
      </w:r>
      <w:r w:rsidR="00992308" w:rsidRPr="000304C9">
        <w:rPr>
          <w:rFonts w:ascii="Times New Roman" w:hAnsi="Times New Roman"/>
          <w:sz w:val="26"/>
          <w:szCs w:val="24"/>
        </w:rPr>
        <w:t xml:space="preserve">conditioned on </w:t>
      </w:r>
      <w:r w:rsidR="00992308">
        <w:rPr>
          <w:rFonts w:ascii="Times New Roman" w:hAnsi="Times New Roman"/>
          <w:sz w:val="26"/>
          <w:szCs w:val="24"/>
        </w:rPr>
        <w:t xml:space="preserve">the specific factual averments in </w:t>
      </w:r>
      <w:r w:rsidR="00E13985">
        <w:rPr>
          <w:rFonts w:ascii="Times New Roman" w:hAnsi="Times New Roman"/>
          <w:sz w:val="26"/>
          <w:szCs w:val="24"/>
        </w:rPr>
        <w:t>that</w:t>
      </w:r>
      <w:r w:rsidR="00992308">
        <w:rPr>
          <w:rFonts w:ascii="Times New Roman" w:hAnsi="Times New Roman"/>
          <w:sz w:val="26"/>
          <w:szCs w:val="24"/>
        </w:rPr>
        <w:t xml:space="preserve"> Petition</w:t>
      </w:r>
      <w:r w:rsidR="00E13985">
        <w:rPr>
          <w:rFonts w:ascii="Times New Roman" w:hAnsi="Times New Roman"/>
          <w:sz w:val="26"/>
          <w:szCs w:val="24"/>
        </w:rPr>
        <w:t xml:space="preserve"> r</w:t>
      </w:r>
      <w:r w:rsidR="002E0C50">
        <w:rPr>
          <w:rFonts w:ascii="Times New Roman" w:hAnsi="Times New Roman"/>
          <w:sz w:val="26"/>
          <w:szCs w:val="24"/>
        </w:rPr>
        <w:t xml:space="preserve">egarding the </w:t>
      </w:r>
      <w:r w:rsidR="00E014DF">
        <w:rPr>
          <w:rFonts w:ascii="Times New Roman" w:hAnsi="Times New Roman"/>
          <w:sz w:val="26"/>
          <w:szCs w:val="24"/>
        </w:rPr>
        <w:t xml:space="preserve">nature and scope of its service, particularly the averments that </w:t>
      </w:r>
      <w:proofErr w:type="spellStart"/>
      <w:r w:rsidR="00E014DF">
        <w:rPr>
          <w:rFonts w:ascii="Times New Roman" w:hAnsi="Times New Roman"/>
          <w:sz w:val="26"/>
          <w:szCs w:val="24"/>
        </w:rPr>
        <w:t>Tuktuk</w:t>
      </w:r>
      <w:proofErr w:type="spellEnd"/>
      <w:r w:rsidR="00E014DF">
        <w:rPr>
          <w:rFonts w:ascii="Times New Roman" w:hAnsi="Times New Roman"/>
          <w:sz w:val="26"/>
          <w:szCs w:val="24"/>
        </w:rPr>
        <w:t xml:space="preserve"> will not be offering transportation services to and from intermediate points during the tour or making stops for the purpose of picking up or discharging passengers.</w:t>
      </w:r>
      <w:r w:rsidR="00992308">
        <w:rPr>
          <w:rFonts w:ascii="Times New Roman" w:hAnsi="Times New Roman"/>
          <w:sz w:val="26"/>
          <w:szCs w:val="24"/>
        </w:rPr>
        <w:t xml:space="preserve">  </w:t>
      </w:r>
      <w:r w:rsidR="00ED2578">
        <w:rPr>
          <w:rFonts w:ascii="Times New Roman" w:hAnsi="Times New Roman"/>
          <w:i/>
          <w:sz w:val="26"/>
          <w:szCs w:val="24"/>
        </w:rPr>
        <w:t xml:space="preserve">We are placing </w:t>
      </w:r>
      <w:proofErr w:type="spellStart"/>
      <w:r w:rsidR="00ED2578">
        <w:rPr>
          <w:rFonts w:ascii="Times New Roman" w:hAnsi="Times New Roman"/>
          <w:i/>
          <w:sz w:val="26"/>
          <w:szCs w:val="24"/>
        </w:rPr>
        <w:t>Tuktuk</w:t>
      </w:r>
      <w:proofErr w:type="spellEnd"/>
      <w:r w:rsidR="00ED2578">
        <w:rPr>
          <w:rFonts w:ascii="Times New Roman" w:hAnsi="Times New Roman"/>
          <w:i/>
          <w:sz w:val="26"/>
          <w:szCs w:val="24"/>
        </w:rPr>
        <w:t xml:space="preserve"> on notice that, i</w:t>
      </w:r>
      <w:r w:rsidR="00ED2578" w:rsidRPr="00223909">
        <w:rPr>
          <w:rFonts w:ascii="Times New Roman" w:hAnsi="Times New Roman"/>
          <w:i/>
          <w:sz w:val="26"/>
          <w:szCs w:val="26"/>
        </w:rPr>
        <w:t xml:space="preserve">f any of these factual circumstances change in the future, we have the authority to make a new determination regarding whether </w:t>
      </w:r>
      <w:proofErr w:type="spellStart"/>
      <w:r w:rsidR="00ED2578" w:rsidRPr="00223909">
        <w:rPr>
          <w:rFonts w:ascii="Times New Roman" w:hAnsi="Times New Roman"/>
          <w:i/>
          <w:sz w:val="26"/>
          <w:szCs w:val="26"/>
        </w:rPr>
        <w:t>Tuktuk’s</w:t>
      </w:r>
      <w:proofErr w:type="spellEnd"/>
      <w:r w:rsidR="00ED2578" w:rsidRPr="00223909">
        <w:rPr>
          <w:rFonts w:ascii="Times New Roman" w:hAnsi="Times New Roman"/>
          <w:i/>
          <w:sz w:val="26"/>
          <w:szCs w:val="26"/>
        </w:rPr>
        <w:t xml:space="preserve"> provision of service constitutes public utility service</w:t>
      </w:r>
      <w:r w:rsidR="00ED2578">
        <w:rPr>
          <w:rFonts w:ascii="Times New Roman" w:hAnsi="Times New Roman"/>
          <w:i/>
          <w:sz w:val="26"/>
          <w:szCs w:val="26"/>
        </w:rPr>
        <w:t xml:space="preserve"> and to take any other action as may be warranted under applicable statutes and regulations</w:t>
      </w:r>
      <w:r w:rsidR="00ED2578" w:rsidRPr="00223909">
        <w:rPr>
          <w:rFonts w:ascii="Times New Roman" w:hAnsi="Times New Roman"/>
          <w:i/>
          <w:sz w:val="26"/>
          <w:szCs w:val="26"/>
        </w:rPr>
        <w:t>.</w:t>
      </w:r>
      <w:r w:rsidR="00ED2578">
        <w:rPr>
          <w:rFonts w:ascii="Times New Roman" w:hAnsi="Times New Roman"/>
          <w:i/>
          <w:sz w:val="26"/>
          <w:szCs w:val="26"/>
        </w:rPr>
        <w:t xml:space="preserve"> </w:t>
      </w:r>
      <w:r w:rsidR="00ED2578">
        <w:rPr>
          <w:rFonts w:ascii="Times New Roman" w:hAnsi="Times New Roman"/>
          <w:sz w:val="26"/>
          <w:szCs w:val="26"/>
        </w:rPr>
        <w:t xml:space="preserve"> </w:t>
      </w:r>
      <w:r w:rsidR="00992308">
        <w:rPr>
          <w:rFonts w:ascii="Times New Roman" w:hAnsi="Times New Roman"/>
          <w:sz w:val="26"/>
          <w:szCs w:val="24"/>
        </w:rPr>
        <w:t xml:space="preserve">Additionally, we shall grant </w:t>
      </w:r>
      <w:proofErr w:type="spellStart"/>
      <w:r w:rsidR="00992308">
        <w:rPr>
          <w:rFonts w:ascii="Times New Roman" w:hAnsi="Times New Roman"/>
          <w:sz w:val="26"/>
          <w:szCs w:val="26"/>
        </w:rPr>
        <w:t>Tuktuk’s</w:t>
      </w:r>
      <w:proofErr w:type="spellEnd"/>
      <w:r w:rsidR="00992308">
        <w:rPr>
          <w:rFonts w:ascii="Times New Roman" w:hAnsi="Times New Roman"/>
          <w:sz w:val="26"/>
          <w:szCs w:val="26"/>
        </w:rPr>
        <w:t xml:space="preserve"> Reconsideration Petition </w:t>
      </w:r>
      <w:r w:rsidR="00E13985">
        <w:rPr>
          <w:rFonts w:ascii="Times New Roman" w:hAnsi="Times New Roman"/>
          <w:sz w:val="26"/>
          <w:szCs w:val="26"/>
        </w:rPr>
        <w:t>pertaining to</w:t>
      </w:r>
      <w:r w:rsidR="001A06DE">
        <w:rPr>
          <w:rFonts w:ascii="Times New Roman" w:hAnsi="Times New Roman"/>
          <w:sz w:val="26"/>
          <w:szCs w:val="26"/>
        </w:rPr>
        <w:t xml:space="preserve"> our </w:t>
      </w:r>
      <w:r w:rsidR="001A06DE" w:rsidRPr="001A06DE">
        <w:rPr>
          <w:rFonts w:ascii="Times New Roman" w:hAnsi="Times New Roman"/>
          <w:i/>
          <w:sz w:val="26"/>
          <w:szCs w:val="26"/>
        </w:rPr>
        <w:t>July 2017 Order</w:t>
      </w:r>
      <w:r w:rsidR="001A06DE">
        <w:rPr>
          <w:rFonts w:ascii="Times New Roman" w:hAnsi="Times New Roman"/>
          <w:sz w:val="26"/>
          <w:szCs w:val="26"/>
        </w:rPr>
        <w:t xml:space="preserve"> </w:t>
      </w:r>
      <w:r w:rsidR="00992308">
        <w:rPr>
          <w:rFonts w:ascii="Times New Roman" w:hAnsi="Times New Roman"/>
          <w:sz w:val="26"/>
          <w:szCs w:val="26"/>
        </w:rPr>
        <w:t xml:space="preserve">to </w:t>
      </w:r>
      <w:r w:rsidR="00992308">
        <w:rPr>
          <w:rFonts w:ascii="Times New Roman" w:hAnsi="Times New Roman"/>
          <w:sz w:val="26"/>
        </w:rPr>
        <w:t xml:space="preserve">the limited extent necessary to clarify that </w:t>
      </w:r>
      <w:proofErr w:type="spellStart"/>
      <w:r w:rsidR="00992308">
        <w:rPr>
          <w:rFonts w:ascii="Times New Roman" w:hAnsi="Times New Roman"/>
          <w:sz w:val="26"/>
        </w:rPr>
        <w:t>Tuktuk’s</w:t>
      </w:r>
      <w:proofErr w:type="spellEnd"/>
      <w:r w:rsidR="00992308">
        <w:rPr>
          <w:rFonts w:ascii="Times New Roman" w:hAnsi="Times New Roman"/>
          <w:sz w:val="26"/>
        </w:rPr>
        <w:t xml:space="preserve"> proposed service</w:t>
      </w:r>
      <w:r w:rsidR="00E13985">
        <w:rPr>
          <w:rFonts w:ascii="Times New Roman" w:hAnsi="Times New Roman"/>
          <w:sz w:val="26"/>
        </w:rPr>
        <w:t>, as described herein,</w:t>
      </w:r>
      <w:r w:rsidR="00992308">
        <w:rPr>
          <w:rFonts w:ascii="Times New Roman" w:hAnsi="Times New Roman"/>
          <w:sz w:val="26"/>
        </w:rPr>
        <w:t xml:space="preserve"> is not subject to our regulation</w:t>
      </w:r>
      <w:r w:rsidRPr="00465F37">
        <w:rPr>
          <w:rFonts w:ascii="Times New Roman" w:hAnsi="Times New Roman"/>
          <w:sz w:val="26"/>
          <w:szCs w:val="26"/>
        </w:rPr>
        <w:t xml:space="preserve">; </w:t>
      </w:r>
      <w:r w:rsidRPr="00465F37">
        <w:rPr>
          <w:rFonts w:ascii="Times New Roman" w:hAnsi="Times New Roman"/>
          <w:b/>
          <w:sz w:val="26"/>
          <w:szCs w:val="26"/>
        </w:rPr>
        <w:t xml:space="preserve">THEREFORE, </w:t>
      </w:r>
    </w:p>
    <w:p w:rsidR="00465F37" w:rsidRPr="00465F37" w:rsidRDefault="00465F37" w:rsidP="00465F37">
      <w:pPr>
        <w:widowControl w:val="0"/>
        <w:spacing w:line="360" w:lineRule="auto"/>
        <w:ind w:firstLine="1440"/>
        <w:rPr>
          <w:rFonts w:ascii="Times New Roman" w:hAnsi="Times New Roman"/>
          <w:b/>
          <w:sz w:val="26"/>
          <w:szCs w:val="26"/>
        </w:rPr>
      </w:pPr>
      <w:r w:rsidRPr="00465F37">
        <w:rPr>
          <w:rFonts w:ascii="Times New Roman" w:hAnsi="Times New Roman"/>
          <w:b/>
          <w:sz w:val="26"/>
          <w:szCs w:val="26"/>
        </w:rPr>
        <w:lastRenderedPageBreak/>
        <w:t>IT IS ORDERED:</w:t>
      </w:r>
    </w:p>
    <w:p w:rsidR="00465F37" w:rsidRPr="00465F37" w:rsidRDefault="00465F37" w:rsidP="00465F37">
      <w:pPr>
        <w:widowControl w:val="0"/>
        <w:rPr>
          <w:rFonts w:ascii="Times New Roman" w:hAnsi="Times New Roman"/>
          <w:sz w:val="26"/>
          <w:szCs w:val="26"/>
        </w:rPr>
      </w:pPr>
    </w:p>
    <w:p w:rsidR="008F6C54" w:rsidRDefault="008F6C54" w:rsidP="008F6C54">
      <w:pPr>
        <w:widowControl w:val="0"/>
        <w:spacing w:line="360" w:lineRule="auto"/>
        <w:rPr>
          <w:rFonts w:ascii="Times New Roman" w:hAnsi="Times New Roman"/>
          <w:sz w:val="26"/>
        </w:rPr>
      </w:pPr>
      <w:r>
        <w:rPr>
          <w:rFonts w:ascii="Times New Roman" w:hAnsi="Times New Roman"/>
          <w:sz w:val="26"/>
        </w:rPr>
        <w:tab/>
      </w:r>
      <w:r>
        <w:rPr>
          <w:rFonts w:ascii="Times New Roman" w:hAnsi="Times New Roman"/>
          <w:sz w:val="26"/>
        </w:rPr>
        <w:tab/>
        <w:t>1.</w:t>
      </w:r>
      <w:r>
        <w:rPr>
          <w:rFonts w:ascii="Times New Roman" w:hAnsi="Times New Roman"/>
          <w:sz w:val="26"/>
        </w:rPr>
        <w:tab/>
        <w:t>That</w:t>
      </w:r>
      <w:r w:rsidRPr="00E270AA">
        <w:rPr>
          <w:rFonts w:ascii="Times New Roman" w:hAnsi="Times New Roman"/>
          <w:sz w:val="26"/>
        </w:rPr>
        <w:t xml:space="preserve"> </w:t>
      </w:r>
      <w:r>
        <w:rPr>
          <w:rFonts w:ascii="Times New Roman" w:hAnsi="Times New Roman"/>
          <w:sz w:val="26"/>
        </w:rPr>
        <w:t xml:space="preserve">the Petition for Declaratory Order filed by Wenger Works, Inc., t/a </w:t>
      </w:r>
      <w:proofErr w:type="spellStart"/>
      <w:r>
        <w:rPr>
          <w:rFonts w:ascii="Times New Roman" w:hAnsi="Times New Roman"/>
          <w:sz w:val="26"/>
        </w:rPr>
        <w:t>Tuktuk</w:t>
      </w:r>
      <w:proofErr w:type="spellEnd"/>
      <w:r>
        <w:rPr>
          <w:rFonts w:ascii="Times New Roman" w:hAnsi="Times New Roman"/>
          <w:sz w:val="26"/>
        </w:rPr>
        <w:t xml:space="preserve"> Lancaster on July 21, 2017, at Docket No. P-2017-</w:t>
      </w:r>
      <w:r w:rsidR="003058CC">
        <w:rPr>
          <w:rFonts w:ascii="Times New Roman" w:hAnsi="Times New Roman"/>
          <w:sz w:val="26"/>
        </w:rPr>
        <w:t>2</w:t>
      </w:r>
      <w:r>
        <w:rPr>
          <w:rFonts w:ascii="Times New Roman" w:hAnsi="Times New Roman"/>
          <w:sz w:val="26"/>
        </w:rPr>
        <w:t xml:space="preserve">615559, is granted, consistent with this Opinion and Order.  </w:t>
      </w:r>
    </w:p>
    <w:p w:rsidR="008F6C54" w:rsidRDefault="008F6C54" w:rsidP="008F6C54">
      <w:pPr>
        <w:widowControl w:val="0"/>
        <w:spacing w:line="360" w:lineRule="auto"/>
        <w:rPr>
          <w:rFonts w:ascii="Times New Roman" w:hAnsi="Times New Roman"/>
          <w:sz w:val="26"/>
        </w:rPr>
      </w:pPr>
    </w:p>
    <w:p w:rsidR="008F6C54" w:rsidRPr="000304C9" w:rsidRDefault="008F6C54" w:rsidP="008F6C54">
      <w:pPr>
        <w:spacing w:line="360" w:lineRule="auto"/>
        <w:rPr>
          <w:rFonts w:ascii="Times New Roman" w:hAnsi="Times New Roman"/>
          <w:sz w:val="26"/>
          <w:szCs w:val="26"/>
        </w:rPr>
      </w:pPr>
      <w:r>
        <w:rPr>
          <w:rFonts w:ascii="Times New Roman" w:hAnsi="Times New Roman"/>
          <w:sz w:val="26"/>
        </w:rPr>
        <w:tab/>
      </w:r>
      <w:r>
        <w:rPr>
          <w:rFonts w:ascii="Times New Roman" w:hAnsi="Times New Roman"/>
          <w:sz w:val="26"/>
        </w:rPr>
        <w:tab/>
        <w:t>2.</w:t>
      </w:r>
      <w:r>
        <w:rPr>
          <w:rFonts w:ascii="Times New Roman" w:hAnsi="Times New Roman"/>
          <w:sz w:val="26"/>
        </w:rPr>
        <w:tab/>
        <w:t xml:space="preserve">That our determination in Paragraph No. 1, above, is expressly conditioned on the specific factual averments set forth in the Petition for Declaratory Order filed by Wenger Works, Inc., t/a </w:t>
      </w:r>
      <w:proofErr w:type="spellStart"/>
      <w:r>
        <w:rPr>
          <w:rFonts w:ascii="Times New Roman" w:hAnsi="Times New Roman"/>
          <w:sz w:val="26"/>
        </w:rPr>
        <w:t>Tuktuk</w:t>
      </w:r>
      <w:proofErr w:type="spellEnd"/>
      <w:r>
        <w:rPr>
          <w:rFonts w:ascii="Times New Roman" w:hAnsi="Times New Roman"/>
          <w:sz w:val="26"/>
        </w:rPr>
        <w:t xml:space="preserve"> Lancaster on July 21, 2017, at Docket No. P-2017-</w:t>
      </w:r>
      <w:r w:rsidR="003058CC">
        <w:rPr>
          <w:rFonts w:ascii="Times New Roman" w:hAnsi="Times New Roman"/>
          <w:sz w:val="26"/>
        </w:rPr>
        <w:t>2</w:t>
      </w:r>
      <w:r>
        <w:rPr>
          <w:rFonts w:ascii="Times New Roman" w:hAnsi="Times New Roman"/>
          <w:sz w:val="26"/>
        </w:rPr>
        <w:t>615559</w:t>
      </w:r>
      <w:r w:rsidR="00EA3B07">
        <w:rPr>
          <w:rFonts w:ascii="Times New Roman" w:hAnsi="Times New Roman"/>
          <w:sz w:val="26"/>
        </w:rPr>
        <w:t>, and as described in this Opinion and Order</w:t>
      </w:r>
      <w:r>
        <w:rPr>
          <w:rFonts w:ascii="Times New Roman" w:hAnsi="Times New Roman"/>
          <w:sz w:val="26"/>
        </w:rPr>
        <w:t xml:space="preserve">.  </w:t>
      </w:r>
      <w:r w:rsidRPr="000304C9">
        <w:rPr>
          <w:rFonts w:ascii="Times New Roman" w:hAnsi="Times New Roman"/>
          <w:sz w:val="26"/>
          <w:szCs w:val="26"/>
        </w:rPr>
        <w:t xml:space="preserve">If </w:t>
      </w:r>
      <w:r w:rsidR="00EA3B07">
        <w:rPr>
          <w:rFonts w:ascii="Times New Roman" w:hAnsi="Times New Roman"/>
          <w:sz w:val="26"/>
          <w:szCs w:val="26"/>
        </w:rPr>
        <w:t xml:space="preserve">any of </w:t>
      </w:r>
      <w:r w:rsidRPr="000304C9">
        <w:rPr>
          <w:rFonts w:ascii="Times New Roman" w:hAnsi="Times New Roman"/>
          <w:sz w:val="26"/>
          <w:szCs w:val="26"/>
        </w:rPr>
        <w:t xml:space="preserve">these factual circumstances change in the future, we have the authority to make a new determination regarding whether </w:t>
      </w:r>
      <w:r w:rsidR="00767D09">
        <w:rPr>
          <w:rFonts w:ascii="Times New Roman" w:hAnsi="Times New Roman"/>
          <w:sz w:val="26"/>
          <w:szCs w:val="26"/>
        </w:rPr>
        <w:t>Wenger Works, Inc., t/</w:t>
      </w:r>
      <w:proofErr w:type="spellStart"/>
      <w:r w:rsidR="00767D09">
        <w:rPr>
          <w:rFonts w:ascii="Times New Roman" w:hAnsi="Times New Roman"/>
          <w:sz w:val="26"/>
          <w:szCs w:val="26"/>
        </w:rPr>
        <w:t>aTuktuk</w:t>
      </w:r>
      <w:proofErr w:type="spellEnd"/>
      <w:r w:rsidR="00767D09">
        <w:rPr>
          <w:rFonts w:ascii="Times New Roman" w:hAnsi="Times New Roman"/>
          <w:sz w:val="26"/>
          <w:szCs w:val="26"/>
        </w:rPr>
        <w:t xml:space="preserve"> Lancaster’s</w:t>
      </w:r>
      <w:r w:rsidRPr="000304C9">
        <w:rPr>
          <w:rFonts w:ascii="Times New Roman" w:hAnsi="Times New Roman"/>
          <w:sz w:val="26"/>
          <w:szCs w:val="26"/>
        </w:rPr>
        <w:t xml:space="preserve"> provision of service constitutes public utility service</w:t>
      </w:r>
      <w:r w:rsidR="00F16812">
        <w:rPr>
          <w:rFonts w:ascii="Times New Roman" w:hAnsi="Times New Roman"/>
          <w:sz w:val="26"/>
          <w:szCs w:val="26"/>
        </w:rPr>
        <w:t xml:space="preserve"> </w:t>
      </w:r>
      <w:r w:rsidR="00F16812" w:rsidRPr="00F16812">
        <w:rPr>
          <w:rFonts w:ascii="Times New Roman" w:hAnsi="Times New Roman"/>
          <w:sz w:val="26"/>
          <w:szCs w:val="26"/>
        </w:rPr>
        <w:t xml:space="preserve">and to take any other action as may be warranted under applicable statutes and regulations. </w:t>
      </w:r>
      <w:r w:rsidR="00F16812">
        <w:rPr>
          <w:rFonts w:ascii="Times New Roman" w:hAnsi="Times New Roman"/>
          <w:sz w:val="26"/>
          <w:szCs w:val="26"/>
        </w:rPr>
        <w:t xml:space="preserve">  </w:t>
      </w:r>
      <w:r w:rsidRPr="00F16812">
        <w:rPr>
          <w:rFonts w:ascii="Times New Roman" w:hAnsi="Times New Roman"/>
          <w:sz w:val="26"/>
          <w:szCs w:val="26"/>
        </w:rPr>
        <w:t xml:space="preserve"> </w:t>
      </w:r>
      <w:r>
        <w:rPr>
          <w:rFonts w:ascii="Times New Roman" w:hAnsi="Times New Roman"/>
          <w:sz w:val="26"/>
          <w:szCs w:val="26"/>
        </w:rPr>
        <w:t xml:space="preserve"> </w:t>
      </w:r>
    </w:p>
    <w:p w:rsidR="008F6C54" w:rsidRDefault="008F6C54" w:rsidP="008F6C54">
      <w:pPr>
        <w:widowControl w:val="0"/>
        <w:spacing w:line="360" w:lineRule="auto"/>
        <w:rPr>
          <w:rFonts w:ascii="Times New Roman" w:hAnsi="Times New Roman"/>
          <w:sz w:val="26"/>
        </w:rPr>
      </w:pPr>
    </w:p>
    <w:p w:rsidR="00493EED" w:rsidRDefault="008F6C54" w:rsidP="008F6C54">
      <w:pPr>
        <w:widowControl w:val="0"/>
        <w:spacing w:line="360" w:lineRule="auto"/>
        <w:rPr>
          <w:rFonts w:ascii="Times New Roman" w:hAnsi="Times New Roman"/>
          <w:sz w:val="26"/>
        </w:rPr>
      </w:pPr>
      <w:r w:rsidRPr="008F6C54">
        <w:rPr>
          <w:rFonts w:ascii="Times New Roman" w:hAnsi="Times New Roman"/>
          <w:sz w:val="26"/>
        </w:rPr>
        <w:t xml:space="preserve">  </w:t>
      </w:r>
      <w:r w:rsidRPr="008F6C54">
        <w:rPr>
          <w:rFonts w:ascii="Times New Roman" w:hAnsi="Times New Roman"/>
          <w:sz w:val="26"/>
        </w:rPr>
        <w:tab/>
      </w:r>
      <w:r w:rsidRPr="008F6C54">
        <w:rPr>
          <w:rFonts w:ascii="Times New Roman" w:hAnsi="Times New Roman"/>
          <w:sz w:val="26"/>
        </w:rPr>
        <w:tab/>
      </w:r>
      <w:r w:rsidR="00767D09">
        <w:rPr>
          <w:rFonts w:ascii="Times New Roman" w:hAnsi="Times New Roman"/>
          <w:sz w:val="26"/>
        </w:rPr>
        <w:t>3</w:t>
      </w:r>
      <w:r>
        <w:rPr>
          <w:rFonts w:ascii="Times New Roman" w:hAnsi="Times New Roman"/>
          <w:sz w:val="26"/>
        </w:rPr>
        <w:t>.</w:t>
      </w:r>
      <w:r>
        <w:rPr>
          <w:rFonts w:ascii="Times New Roman" w:hAnsi="Times New Roman"/>
          <w:sz w:val="26"/>
        </w:rPr>
        <w:tab/>
        <w:t xml:space="preserve">That the </w:t>
      </w:r>
      <w:r w:rsidR="00A030CD" w:rsidRPr="008F6C54">
        <w:rPr>
          <w:rFonts w:ascii="Times New Roman" w:hAnsi="Times New Roman"/>
          <w:sz w:val="26"/>
        </w:rPr>
        <w:t xml:space="preserve">Petition for Rehearing and Reconsideration filed by </w:t>
      </w:r>
      <w:proofErr w:type="spellStart"/>
      <w:r w:rsidR="00A030CD" w:rsidRPr="008F6C54">
        <w:rPr>
          <w:rFonts w:ascii="Times New Roman" w:hAnsi="Times New Roman"/>
          <w:sz w:val="26"/>
        </w:rPr>
        <w:t>Tuktuk</w:t>
      </w:r>
      <w:proofErr w:type="spellEnd"/>
      <w:r w:rsidR="00A030CD" w:rsidRPr="008F6C54">
        <w:rPr>
          <w:rFonts w:ascii="Times New Roman" w:hAnsi="Times New Roman"/>
          <w:sz w:val="26"/>
        </w:rPr>
        <w:t xml:space="preserve"> on July 27, 2017, at Docket No. A-2017-2585784, </w:t>
      </w:r>
      <w:r w:rsidR="00465F37" w:rsidRPr="008F6C54">
        <w:rPr>
          <w:rFonts w:ascii="Times New Roman" w:hAnsi="Times New Roman"/>
          <w:sz w:val="26"/>
        </w:rPr>
        <w:t xml:space="preserve">is </w:t>
      </w:r>
      <w:r w:rsidR="00767D09">
        <w:rPr>
          <w:rFonts w:ascii="Times New Roman" w:hAnsi="Times New Roman"/>
          <w:sz w:val="26"/>
        </w:rPr>
        <w:t>granted to the limited extent necessary to clarify that Wenger Works, Inc</w:t>
      </w:r>
      <w:r w:rsidR="00465F37" w:rsidRPr="008F6C54">
        <w:rPr>
          <w:rFonts w:ascii="Times New Roman" w:hAnsi="Times New Roman"/>
          <w:sz w:val="26"/>
        </w:rPr>
        <w:t>.</w:t>
      </w:r>
      <w:r w:rsidR="00767D09">
        <w:rPr>
          <w:rFonts w:ascii="Times New Roman" w:hAnsi="Times New Roman"/>
          <w:sz w:val="26"/>
        </w:rPr>
        <w:t xml:space="preserve">, t/a </w:t>
      </w:r>
      <w:proofErr w:type="spellStart"/>
      <w:r w:rsidR="00767D09">
        <w:rPr>
          <w:rFonts w:ascii="Times New Roman" w:hAnsi="Times New Roman"/>
          <w:sz w:val="26"/>
        </w:rPr>
        <w:t>Tuktuk</w:t>
      </w:r>
      <w:proofErr w:type="spellEnd"/>
      <w:r w:rsidR="00767D09">
        <w:rPr>
          <w:rFonts w:ascii="Times New Roman" w:hAnsi="Times New Roman"/>
          <w:sz w:val="26"/>
        </w:rPr>
        <w:t xml:space="preserve"> Lancaster</w:t>
      </w:r>
      <w:r w:rsidR="00D61F62">
        <w:rPr>
          <w:rFonts w:ascii="Times New Roman" w:hAnsi="Times New Roman"/>
          <w:sz w:val="26"/>
        </w:rPr>
        <w:t>’s proposed transportation service, as described herein,</w:t>
      </w:r>
      <w:r w:rsidR="00767D09">
        <w:rPr>
          <w:rFonts w:ascii="Times New Roman" w:hAnsi="Times New Roman"/>
          <w:sz w:val="26"/>
        </w:rPr>
        <w:t xml:space="preserve"> is not subject to our regulation</w:t>
      </w:r>
      <w:r w:rsidR="00606B1E">
        <w:rPr>
          <w:rFonts w:ascii="Times New Roman" w:hAnsi="Times New Roman"/>
          <w:sz w:val="26"/>
        </w:rPr>
        <w:t>, consistent with this Opinion and Order</w:t>
      </w:r>
      <w:r w:rsidR="00767D09">
        <w:rPr>
          <w:rFonts w:ascii="Times New Roman" w:hAnsi="Times New Roman"/>
          <w:sz w:val="26"/>
        </w:rPr>
        <w:t xml:space="preserve">. </w:t>
      </w:r>
    </w:p>
    <w:p w:rsidR="00D61F62" w:rsidRDefault="00D61F62" w:rsidP="008F6C54">
      <w:pPr>
        <w:widowControl w:val="0"/>
        <w:spacing w:line="360" w:lineRule="auto"/>
        <w:rPr>
          <w:rFonts w:ascii="Times New Roman" w:hAnsi="Times New Roman"/>
          <w:sz w:val="26"/>
        </w:rPr>
      </w:pPr>
    </w:p>
    <w:p w:rsidR="00360AC2" w:rsidRDefault="00493EED" w:rsidP="00360AC2">
      <w:pPr>
        <w:widowControl w:val="0"/>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p>
    <w:p w:rsidR="00360AC2" w:rsidRDefault="00360AC2" w:rsidP="00360AC2">
      <w:r>
        <w:br w:type="page"/>
      </w:r>
    </w:p>
    <w:p w:rsidR="00360AC2" w:rsidRDefault="00360AC2" w:rsidP="00360AC2">
      <w:pPr>
        <w:widowControl w:val="0"/>
        <w:spacing w:line="360" w:lineRule="auto"/>
        <w:rPr>
          <w:rFonts w:ascii="Times New Roman" w:hAnsi="Times New Roman"/>
          <w:sz w:val="26"/>
          <w:szCs w:val="26"/>
        </w:rPr>
      </w:pPr>
      <w:r>
        <w:rPr>
          <w:rFonts w:ascii="Times New Roman" w:hAnsi="Times New Roman"/>
          <w:sz w:val="26"/>
        </w:rPr>
        <w:lastRenderedPageBreak/>
        <w:tab/>
      </w:r>
      <w:r>
        <w:rPr>
          <w:rFonts w:ascii="Times New Roman" w:hAnsi="Times New Roman"/>
          <w:sz w:val="26"/>
        </w:rPr>
        <w:tab/>
      </w:r>
      <w:r w:rsidR="00493EED">
        <w:rPr>
          <w:rFonts w:ascii="Times New Roman" w:hAnsi="Times New Roman"/>
          <w:sz w:val="26"/>
        </w:rPr>
        <w:t>4.</w:t>
      </w:r>
      <w:r w:rsidR="00493EED">
        <w:rPr>
          <w:rFonts w:ascii="Times New Roman" w:hAnsi="Times New Roman"/>
          <w:sz w:val="26"/>
        </w:rPr>
        <w:tab/>
        <w:t>That the proceedings at Docket</w:t>
      </w:r>
      <w:r w:rsidR="007054AF">
        <w:rPr>
          <w:rFonts w:ascii="Times New Roman" w:hAnsi="Times New Roman"/>
          <w:sz w:val="26"/>
        </w:rPr>
        <w:t xml:space="preserve"> Nos. </w:t>
      </w:r>
      <w:r w:rsidR="007054AF">
        <w:rPr>
          <w:rFonts w:ascii="Times New Roman" w:hAnsi="Times New Roman"/>
          <w:sz w:val="26"/>
          <w:szCs w:val="26"/>
        </w:rPr>
        <w:t>A-2017-2585784 and</w:t>
      </w:r>
      <w:r w:rsidR="007054AF" w:rsidRPr="007054AF">
        <w:rPr>
          <w:rFonts w:ascii="Times New Roman" w:hAnsi="Times New Roman"/>
          <w:sz w:val="26"/>
          <w:szCs w:val="26"/>
        </w:rPr>
        <w:t xml:space="preserve"> </w:t>
      </w:r>
    </w:p>
    <w:p w:rsidR="00360AC2" w:rsidRDefault="007054AF" w:rsidP="00360AC2">
      <w:pPr>
        <w:widowControl w:val="0"/>
        <w:spacing w:line="360" w:lineRule="auto"/>
        <w:rPr>
          <w:rFonts w:ascii="Times New Roman" w:hAnsi="Times New Roman"/>
          <w:sz w:val="26"/>
        </w:rPr>
      </w:pPr>
      <w:r w:rsidRPr="000C66AA">
        <w:rPr>
          <w:rFonts w:ascii="Times New Roman" w:hAnsi="Times New Roman"/>
          <w:sz w:val="26"/>
          <w:szCs w:val="26"/>
        </w:rPr>
        <w:t>P-2017-</w:t>
      </w:r>
      <w:r w:rsidR="003058CC">
        <w:rPr>
          <w:rFonts w:ascii="Times New Roman" w:hAnsi="Times New Roman"/>
          <w:sz w:val="26"/>
          <w:szCs w:val="26"/>
        </w:rPr>
        <w:t>2</w:t>
      </w:r>
      <w:r w:rsidRPr="000C66AA">
        <w:rPr>
          <w:rFonts w:ascii="Times New Roman" w:hAnsi="Times New Roman"/>
          <w:sz w:val="26"/>
          <w:szCs w:val="26"/>
        </w:rPr>
        <w:t>615559</w:t>
      </w:r>
      <w:r>
        <w:rPr>
          <w:rFonts w:ascii="Times New Roman" w:hAnsi="Times New Roman"/>
          <w:sz w:val="26"/>
          <w:szCs w:val="26"/>
        </w:rPr>
        <w:t xml:space="preserve"> </w:t>
      </w:r>
      <w:r w:rsidR="00493EED">
        <w:rPr>
          <w:rFonts w:ascii="Times New Roman" w:hAnsi="Times New Roman"/>
          <w:sz w:val="26"/>
        </w:rPr>
        <w:t xml:space="preserve">be marked closed.  </w:t>
      </w:r>
    </w:p>
    <w:p w:rsidR="00360AC2" w:rsidRDefault="00767D09" w:rsidP="00360AC2">
      <w:pPr>
        <w:widowControl w:val="0"/>
        <w:spacing w:line="360" w:lineRule="auto"/>
        <w:rPr>
          <w:rFonts w:ascii="Times New Roman" w:hAnsi="Times New Roman"/>
          <w:sz w:val="26"/>
          <w:szCs w:val="26"/>
        </w:rPr>
      </w:pPr>
      <w:r>
        <w:rPr>
          <w:rFonts w:ascii="Times New Roman" w:hAnsi="Times New Roman"/>
          <w:sz w:val="26"/>
        </w:rPr>
        <w:t xml:space="preserve"> </w:t>
      </w:r>
      <w:r w:rsidR="00465F37" w:rsidRPr="008F6C54">
        <w:rPr>
          <w:rFonts w:ascii="Times New Roman" w:hAnsi="Times New Roman"/>
          <w:sz w:val="26"/>
        </w:rPr>
        <w:t xml:space="preserve">   </w:t>
      </w:r>
      <w:r w:rsidR="00465F37" w:rsidRPr="008F6C54">
        <w:rPr>
          <w:rFonts w:ascii="Times New Roman" w:hAnsi="Times New Roman"/>
          <w:sz w:val="26"/>
          <w:szCs w:val="26"/>
        </w:rPr>
        <w:t xml:space="preserve"> </w:t>
      </w:r>
    </w:p>
    <w:p w:rsidR="00360AC2" w:rsidRDefault="000A25BA" w:rsidP="00360AC2">
      <w:pPr>
        <w:widowControl w:val="0"/>
        <w:spacing w:line="360" w:lineRule="auto"/>
        <w:rPr>
          <w:rFonts w:ascii="Times New Roman" w:hAnsi="Times New Roman"/>
          <w:sz w:val="26"/>
          <w:szCs w:val="26"/>
        </w:rPr>
      </w:pPr>
      <w:bookmarkStart w:id="0" w:name="_GoBack"/>
      <w:r w:rsidRPr="009F01BA">
        <w:rPr>
          <w:b/>
          <w:noProof/>
          <w:sz w:val="20"/>
        </w:rPr>
        <w:drawing>
          <wp:anchor distT="0" distB="0" distL="114300" distR="114300" simplePos="0" relativeHeight="251659264" behindDoc="1" locked="0" layoutInCell="1" allowOverlap="1" wp14:anchorId="71131AD1" wp14:editId="04F8C987">
            <wp:simplePos x="0" y="0"/>
            <wp:positionH relativeFrom="column">
              <wp:posOffset>2893325</wp:posOffset>
            </wp:positionH>
            <wp:positionV relativeFrom="paragraph">
              <wp:posOffset>214753</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60AC2">
        <w:rPr>
          <w:rFonts w:ascii="Times New Roman" w:hAnsi="Times New Roman"/>
          <w:sz w:val="26"/>
          <w:szCs w:val="26"/>
        </w:rPr>
        <w:tab/>
      </w:r>
      <w:r w:rsidR="00360AC2">
        <w:rPr>
          <w:rFonts w:ascii="Times New Roman" w:hAnsi="Times New Roman"/>
          <w:sz w:val="26"/>
          <w:szCs w:val="26"/>
        </w:rPr>
        <w:tab/>
      </w:r>
      <w:r w:rsidR="00360AC2">
        <w:rPr>
          <w:rFonts w:ascii="Times New Roman" w:hAnsi="Times New Roman"/>
          <w:sz w:val="26"/>
          <w:szCs w:val="26"/>
        </w:rPr>
        <w:tab/>
      </w:r>
      <w:r w:rsidR="00360AC2">
        <w:rPr>
          <w:rFonts w:ascii="Times New Roman" w:hAnsi="Times New Roman"/>
          <w:sz w:val="26"/>
          <w:szCs w:val="26"/>
        </w:rPr>
        <w:tab/>
      </w:r>
      <w:r w:rsidR="00360AC2">
        <w:rPr>
          <w:rFonts w:ascii="Times New Roman" w:hAnsi="Times New Roman"/>
          <w:sz w:val="26"/>
          <w:szCs w:val="26"/>
        </w:rPr>
        <w:tab/>
      </w:r>
    </w:p>
    <w:p w:rsidR="00465F37" w:rsidRPr="00465F37" w:rsidRDefault="00360AC2" w:rsidP="00360AC2">
      <w:pPr>
        <w:widowControl w:val="0"/>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465F37" w:rsidRPr="00465F37">
        <w:rPr>
          <w:rFonts w:ascii="Times New Roman" w:hAnsi="Times New Roman"/>
          <w:b/>
          <w:sz w:val="26"/>
          <w:szCs w:val="26"/>
        </w:rPr>
        <w:t>BY THE COMMISSION,</w:t>
      </w:r>
    </w:p>
    <w:p w:rsidR="00465F37" w:rsidRPr="00465F37" w:rsidRDefault="00465F37" w:rsidP="00465F37">
      <w:pPr>
        <w:widowControl w:val="0"/>
        <w:tabs>
          <w:tab w:val="left" w:pos="-720"/>
        </w:tabs>
        <w:rPr>
          <w:rFonts w:ascii="Times New Roman" w:hAnsi="Times New Roman"/>
          <w:sz w:val="26"/>
          <w:szCs w:val="26"/>
        </w:rPr>
      </w:pPr>
    </w:p>
    <w:p w:rsidR="00465F37" w:rsidRPr="00465F37" w:rsidRDefault="00465F37" w:rsidP="00465F37">
      <w:pPr>
        <w:widowControl w:val="0"/>
        <w:tabs>
          <w:tab w:val="left" w:pos="-720"/>
        </w:tabs>
        <w:rPr>
          <w:rFonts w:ascii="Times New Roman" w:hAnsi="Times New Roman"/>
          <w:sz w:val="26"/>
          <w:szCs w:val="26"/>
        </w:rPr>
      </w:pPr>
    </w:p>
    <w:p w:rsidR="00465F37" w:rsidRPr="00465F37" w:rsidRDefault="00465F37" w:rsidP="00465F37">
      <w:pPr>
        <w:widowControl w:val="0"/>
        <w:tabs>
          <w:tab w:val="left" w:pos="-720"/>
        </w:tabs>
        <w:ind w:firstLine="5040"/>
        <w:rPr>
          <w:rFonts w:ascii="Times New Roman" w:hAnsi="Times New Roman"/>
          <w:b/>
          <w:sz w:val="26"/>
          <w:szCs w:val="26"/>
        </w:rPr>
      </w:pPr>
      <w:r w:rsidRPr="00465F37">
        <w:rPr>
          <w:rFonts w:ascii="Times New Roman" w:hAnsi="Times New Roman"/>
          <w:sz w:val="26"/>
          <w:szCs w:val="26"/>
        </w:rPr>
        <w:t>Rosemary Chiavetta</w:t>
      </w:r>
    </w:p>
    <w:p w:rsidR="00465F37" w:rsidRDefault="00465F37" w:rsidP="00465F37">
      <w:pPr>
        <w:widowControl w:val="0"/>
        <w:tabs>
          <w:tab w:val="left" w:pos="-720"/>
        </w:tabs>
        <w:ind w:firstLine="5040"/>
        <w:rPr>
          <w:rFonts w:ascii="Times New Roman" w:hAnsi="Times New Roman"/>
          <w:sz w:val="26"/>
          <w:szCs w:val="26"/>
        </w:rPr>
      </w:pPr>
      <w:r w:rsidRPr="00465F37">
        <w:rPr>
          <w:rFonts w:ascii="Times New Roman" w:hAnsi="Times New Roman"/>
          <w:sz w:val="26"/>
          <w:szCs w:val="26"/>
        </w:rPr>
        <w:t>Secretary</w:t>
      </w:r>
    </w:p>
    <w:p w:rsidR="00360AC2" w:rsidRPr="00465F37" w:rsidRDefault="00360AC2" w:rsidP="00465F37">
      <w:pPr>
        <w:widowControl w:val="0"/>
        <w:tabs>
          <w:tab w:val="left" w:pos="-720"/>
        </w:tabs>
        <w:ind w:firstLine="5040"/>
        <w:rPr>
          <w:rFonts w:ascii="Times New Roman" w:hAnsi="Times New Roman"/>
          <w:sz w:val="26"/>
          <w:szCs w:val="26"/>
        </w:rPr>
      </w:pPr>
    </w:p>
    <w:p w:rsidR="00465F37" w:rsidRPr="00465F37" w:rsidRDefault="00465F37" w:rsidP="00465F37">
      <w:pPr>
        <w:widowControl w:val="0"/>
        <w:tabs>
          <w:tab w:val="left" w:pos="-720"/>
        </w:tabs>
        <w:rPr>
          <w:rFonts w:ascii="Times New Roman" w:hAnsi="Times New Roman"/>
          <w:sz w:val="26"/>
          <w:szCs w:val="26"/>
        </w:rPr>
      </w:pPr>
    </w:p>
    <w:p w:rsidR="00465F37" w:rsidRDefault="00465F37" w:rsidP="00465F37">
      <w:pPr>
        <w:widowControl w:val="0"/>
        <w:tabs>
          <w:tab w:val="left" w:pos="-720"/>
        </w:tabs>
        <w:rPr>
          <w:rFonts w:ascii="Times New Roman" w:hAnsi="Times New Roman"/>
          <w:sz w:val="26"/>
          <w:szCs w:val="26"/>
        </w:rPr>
      </w:pPr>
      <w:r w:rsidRPr="00465F37">
        <w:rPr>
          <w:rFonts w:ascii="Times New Roman" w:hAnsi="Times New Roman"/>
          <w:sz w:val="26"/>
          <w:szCs w:val="26"/>
        </w:rPr>
        <w:t>(SEAL)</w:t>
      </w:r>
    </w:p>
    <w:p w:rsidR="00360AC2" w:rsidRPr="00465F37" w:rsidRDefault="00360AC2" w:rsidP="00465F37">
      <w:pPr>
        <w:widowControl w:val="0"/>
        <w:tabs>
          <w:tab w:val="left" w:pos="-720"/>
        </w:tabs>
        <w:rPr>
          <w:rFonts w:ascii="Times New Roman" w:hAnsi="Times New Roman"/>
          <w:sz w:val="26"/>
          <w:szCs w:val="26"/>
        </w:rPr>
      </w:pPr>
    </w:p>
    <w:p w:rsidR="00465F37" w:rsidRPr="00465F37" w:rsidRDefault="00465F37" w:rsidP="00465F37">
      <w:pPr>
        <w:widowControl w:val="0"/>
        <w:tabs>
          <w:tab w:val="left" w:pos="-720"/>
        </w:tabs>
        <w:rPr>
          <w:rFonts w:ascii="Times New Roman" w:hAnsi="Times New Roman"/>
          <w:sz w:val="26"/>
          <w:szCs w:val="26"/>
        </w:rPr>
      </w:pPr>
      <w:r w:rsidRPr="00465F37">
        <w:rPr>
          <w:rFonts w:ascii="Times New Roman" w:hAnsi="Times New Roman"/>
          <w:sz w:val="26"/>
          <w:szCs w:val="26"/>
        </w:rPr>
        <w:t xml:space="preserve">ORDER ADOPTED:  </w:t>
      </w:r>
      <w:r w:rsidR="007054AF">
        <w:rPr>
          <w:rFonts w:ascii="Times New Roman" w:hAnsi="Times New Roman"/>
          <w:sz w:val="26"/>
          <w:szCs w:val="26"/>
        </w:rPr>
        <w:t>August 31, 2017</w:t>
      </w:r>
      <w:r w:rsidRPr="00465F37">
        <w:rPr>
          <w:rFonts w:ascii="Times New Roman" w:hAnsi="Times New Roman"/>
          <w:sz w:val="26"/>
          <w:szCs w:val="26"/>
        </w:rPr>
        <w:t xml:space="preserve">  </w:t>
      </w:r>
    </w:p>
    <w:p w:rsidR="00465F37" w:rsidRPr="00465F37" w:rsidRDefault="00465F37" w:rsidP="00465F37">
      <w:pPr>
        <w:widowControl w:val="0"/>
        <w:tabs>
          <w:tab w:val="left" w:pos="-720"/>
        </w:tabs>
        <w:rPr>
          <w:rFonts w:ascii="Times New Roman" w:hAnsi="Times New Roman"/>
          <w:sz w:val="26"/>
          <w:szCs w:val="26"/>
        </w:rPr>
      </w:pPr>
    </w:p>
    <w:p w:rsidR="00465F37" w:rsidRPr="00465F37" w:rsidRDefault="00465F37" w:rsidP="00465F37">
      <w:pPr>
        <w:widowControl w:val="0"/>
        <w:tabs>
          <w:tab w:val="left" w:pos="-720"/>
        </w:tabs>
        <w:rPr>
          <w:rFonts w:ascii="Times New Roman" w:hAnsi="Times New Roman"/>
          <w:sz w:val="26"/>
          <w:szCs w:val="26"/>
        </w:rPr>
      </w:pPr>
      <w:r w:rsidRPr="00465F37">
        <w:rPr>
          <w:rFonts w:ascii="Times New Roman" w:hAnsi="Times New Roman"/>
          <w:sz w:val="26"/>
          <w:szCs w:val="26"/>
        </w:rPr>
        <w:t xml:space="preserve">ORDER ENTERED:   </w:t>
      </w:r>
      <w:r w:rsidR="000A25BA">
        <w:rPr>
          <w:rFonts w:ascii="Times New Roman" w:hAnsi="Times New Roman"/>
          <w:sz w:val="26"/>
          <w:szCs w:val="26"/>
        </w:rPr>
        <w:t>August 31, 2017</w:t>
      </w:r>
    </w:p>
    <w:p w:rsidR="00465F37" w:rsidRPr="00465F37" w:rsidRDefault="00465F37" w:rsidP="00465F37">
      <w:pPr>
        <w:widowControl w:val="0"/>
        <w:tabs>
          <w:tab w:val="left" w:pos="-720"/>
        </w:tabs>
        <w:rPr>
          <w:rFonts w:ascii="Times New Roman" w:hAnsi="Times New Roman"/>
          <w:sz w:val="26"/>
          <w:szCs w:val="26"/>
        </w:rPr>
      </w:pPr>
    </w:p>
    <w:sectPr w:rsidR="00465F37" w:rsidRPr="00465F37" w:rsidSect="00F40641">
      <w:footerReference w:type="default" r:id="rId11"/>
      <w:endnotePr>
        <w:numFmt w:val="decimal"/>
      </w:endnotePr>
      <w:pgSz w:w="12240" w:h="15840"/>
      <w:pgMar w:top="1440" w:right="1440" w:bottom="1440" w:left="1440" w:header="1440" w:footer="10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AA" w:rsidRDefault="00304CAA">
      <w:pPr>
        <w:spacing w:line="20" w:lineRule="exact"/>
      </w:pPr>
    </w:p>
  </w:endnote>
  <w:endnote w:type="continuationSeparator" w:id="0">
    <w:p w:rsidR="00304CAA" w:rsidRDefault="00304CAA">
      <w:r>
        <w:t xml:space="preserve"> </w:t>
      </w:r>
    </w:p>
  </w:endnote>
  <w:endnote w:type="continuationNotice" w:id="1">
    <w:p w:rsidR="00304CAA" w:rsidRDefault="00304C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B3" w:rsidRDefault="008829B3">
    <w:pP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829B3" w:rsidRPr="00005FFD" w:rsidRDefault="008829B3">
                          <w:pPr>
                            <w:tabs>
                              <w:tab w:val="center" w:pos="4680"/>
                              <w:tab w:val="right" w:pos="9360"/>
                            </w:tabs>
                            <w:rPr>
                              <w:rFonts w:ascii="Times New Roman" w:hAnsi="Times New Roman"/>
                              <w:spacing w:val="-3"/>
                              <w:sz w:val="26"/>
                            </w:rPr>
                          </w:pPr>
                          <w:r>
                            <w:tab/>
                          </w:r>
                          <w:r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Pr="00005FFD">
                            <w:rPr>
                              <w:rFonts w:ascii="Times New Roman" w:hAnsi="Times New Roman"/>
                              <w:spacing w:val="-3"/>
                              <w:sz w:val="26"/>
                            </w:rPr>
                            <w:fldChar w:fldCharType="separate"/>
                          </w:r>
                          <w:r w:rsidR="000A25BA">
                            <w:rPr>
                              <w:rFonts w:ascii="Times New Roman" w:hAnsi="Times New Roman"/>
                              <w:noProof/>
                              <w:spacing w:val="-3"/>
                              <w:sz w:val="26"/>
                            </w:rPr>
                            <w:t>18</w:t>
                          </w:r>
                          <w:r w:rsidRPr="00005FFD">
                            <w:rPr>
                              <w:rFonts w:ascii="Times New Roman" w:hAnsi="Times New Roman"/>
                              <w:spacing w:val="-3"/>
                              <w:sz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bCpAIAAJ0FAAAOAAAAZHJzL2Uyb0RvYy54bWysVNFu0zAUfUfiHyy/Z0m6tGuipdPWNAhp&#10;wMTgA1zHaSwcO9hu0w3x71w7TbduQkJAH6Jr+/r4nHtP7+XVvhVox7ThSuY4PoswYpKqistNjr9+&#10;KYM5RsYSWRGhJMvxAzP4avH2zWXfZWyiGiUqphGASJP1XY4ba7ssDA1tWEvMmeqYhMNa6ZZYWOpN&#10;WGnSA3orwkkUzcJe6arTijJjYLcYDvHC49c1o/ZTXRtmkcgxcLP+q/137b7h4pJkG026htMDDfIX&#10;LFrCJTx6hCqIJWir+SuollOtjKrtGVVtqOqaU+Y1gJo4eqHmviEd81qgOKY7lsn8P1j6cXenEa9y&#10;PMFIkhZa9BmKRuRGMBS78vSdySDrvrvTTqDpbhX9ZpBUyway2LXWqm8YqYCUzw9PLriFgato3X9Q&#10;FaCTrVW+Uvtatw4QaoD2viEPx4awvUUUNqdpcj6LoG8UzuLpJIEYKIUkG2932th3TLXIBTnWwN2j&#10;k92tsUPqmOIek6rkQvimC3myAZjDDrwNV92ZY+F7+CON0tV8NU+CZDJbBUlUFMF1uUyCWRlfTIvz&#10;Yrks4p/u3TjJGl5VTLpnRj/FyZ/16+DswQlHRxkleOXgHCWjN+ul0GhHwM+l/x0K8iwtPKXh6wVa&#10;XkiKoZo3kzQoZ/OLICmTaZBeRPMgitObdBYlaVKUp5JuuWT/Lgn1rstey2+FRf73WhjJWm5hXAje&#10;5nh+TCKZ899KVr6vlnAxxM/q4Lg/1QF6PXbZu9UZdDC63a/3gOJcu1bVA/hWK7AVOBBmHASN0o8Y&#10;9TAvcmy+b4lmGIn3ErzvhssY6DFYjwGRFK7m2GI0hEs7DKFtp/mmAeTY10Sqa/h/1Nxb94kFUHcL&#10;mAFexGFeuSHzfO2znqbq4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Bam9bCpAIAAJ0FAAAOAAAAAAAAAAAAAAAAAC4C&#10;AABkcnMvZTJvRG9jLnhtbFBLAQItABQABgAIAAAAIQBa8HU63QAAAAoBAAAPAAAAAAAAAAAAAAAA&#10;AP4EAABkcnMvZG93bnJldi54bWxQSwUGAAAAAAQABADzAAAACAYAAAAA&#10;" o:allowincell="f" filled="f" stroked="f" strokeweight="0">
              <v:textbox inset="0,0,0,0">
                <w:txbxContent>
                  <w:p w:rsidR="008829B3" w:rsidRPr="00005FFD" w:rsidRDefault="008829B3">
                    <w:pPr>
                      <w:tabs>
                        <w:tab w:val="center" w:pos="4680"/>
                        <w:tab w:val="right" w:pos="9360"/>
                      </w:tabs>
                      <w:rPr>
                        <w:rFonts w:ascii="Times New Roman" w:hAnsi="Times New Roman"/>
                        <w:spacing w:val="-3"/>
                        <w:sz w:val="26"/>
                      </w:rPr>
                    </w:pPr>
                    <w:r>
                      <w:tab/>
                    </w:r>
                    <w:r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Pr="00005FFD">
                      <w:rPr>
                        <w:rFonts w:ascii="Times New Roman" w:hAnsi="Times New Roman"/>
                        <w:spacing w:val="-3"/>
                        <w:sz w:val="26"/>
                      </w:rPr>
                      <w:fldChar w:fldCharType="separate"/>
                    </w:r>
                    <w:r w:rsidR="000A25BA">
                      <w:rPr>
                        <w:rFonts w:ascii="Times New Roman" w:hAnsi="Times New Roman"/>
                        <w:noProof/>
                        <w:spacing w:val="-3"/>
                        <w:sz w:val="26"/>
                      </w:rPr>
                      <w:t>18</w:t>
                    </w:r>
                    <w:r w:rsidRPr="00005FFD">
                      <w:rPr>
                        <w:rFonts w:ascii="Times New Roman" w:hAnsi="Times New Roman"/>
                        <w:spacing w:val="-3"/>
                        <w:sz w:val="26"/>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AA" w:rsidRDefault="00304CAA">
      <w:r>
        <w:separator/>
      </w:r>
    </w:p>
  </w:footnote>
  <w:footnote w:type="continuationSeparator" w:id="0">
    <w:p w:rsidR="00304CAA" w:rsidRDefault="00304CAA">
      <w:r>
        <w:continuationSeparator/>
      </w:r>
    </w:p>
  </w:footnote>
  <w:footnote w:id="1">
    <w:p w:rsidR="00EB5F3E" w:rsidRPr="00EB5F3E" w:rsidRDefault="00EB5F3E">
      <w:pPr>
        <w:pStyle w:val="FootnoteText"/>
        <w:rPr>
          <w:rFonts w:ascii="Times New Roman" w:hAnsi="Times New Roman"/>
          <w:sz w:val="26"/>
          <w:szCs w:val="24"/>
        </w:rPr>
      </w:pPr>
      <w:r>
        <w:tab/>
      </w:r>
      <w:r w:rsidRPr="00EB5F3E">
        <w:rPr>
          <w:rStyle w:val="FootnoteReference"/>
          <w:rFonts w:ascii="Times New Roman" w:hAnsi="Times New Roman"/>
          <w:sz w:val="26"/>
          <w:szCs w:val="24"/>
        </w:rPr>
        <w:footnoteRef/>
      </w:r>
      <w:r w:rsidRPr="00EB5F3E">
        <w:rPr>
          <w:rFonts w:ascii="Times New Roman" w:hAnsi="Times New Roman"/>
          <w:sz w:val="26"/>
          <w:szCs w:val="24"/>
        </w:rPr>
        <w:t xml:space="preserve"> </w:t>
      </w:r>
      <w:r w:rsidRPr="00EB5F3E">
        <w:rPr>
          <w:rFonts w:ascii="Times New Roman" w:hAnsi="Times New Roman"/>
          <w:sz w:val="26"/>
          <w:szCs w:val="24"/>
        </w:rPr>
        <w:tab/>
        <w:t xml:space="preserve">As explained in more detail herein, we will consolidate the Declaratory Order Petition and the Reconsideration Petition and consider both filings in this Opinion and Order. </w:t>
      </w:r>
    </w:p>
  </w:footnote>
  <w:footnote w:id="2">
    <w:p w:rsidR="006848D5" w:rsidRDefault="006848D5" w:rsidP="006848D5">
      <w:pPr>
        <w:pStyle w:val="p3"/>
        <w:tabs>
          <w:tab w:val="clear" w:pos="204"/>
        </w:tabs>
        <w:spacing w:line="360" w:lineRule="auto"/>
        <w:ind w:firstLine="720"/>
        <w:rPr>
          <w:sz w:val="26"/>
          <w:szCs w:val="26"/>
        </w:rPr>
      </w:pPr>
      <w:r w:rsidRPr="006848D5">
        <w:rPr>
          <w:rStyle w:val="FootnoteReference"/>
          <w:sz w:val="26"/>
          <w:szCs w:val="26"/>
        </w:rPr>
        <w:footnoteRef/>
      </w:r>
      <w:r w:rsidRPr="006848D5">
        <w:rPr>
          <w:sz w:val="26"/>
          <w:szCs w:val="26"/>
        </w:rPr>
        <w:t xml:space="preserve"> </w:t>
      </w:r>
      <w:r>
        <w:tab/>
      </w:r>
      <w:r>
        <w:rPr>
          <w:sz w:val="26"/>
          <w:szCs w:val="26"/>
        </w:rPr>
        <w:t>Common carriers are a regulated utility under Section 102 of the Code, which provides as follows:</w:t>
      </w:r>
    </w:p>
    <w:p w:rsidR="006848D5" w:rsidRDefault="006848D5" w:rsidP="006848D5">
      <w:pPr>
        <w:pStyle w:val="p3"/>
        <w:ind w:left="1440" w:right="720"/>
        <w:rPr>
          <w:sz w:val="26"/>
          <w:szCs w:val="26"/>
        </w:rPr>
      </w:pPr>
      <w:r>
        <w:rPr>
          <w:b/>
          <w:sz w:val="26"/>
          <w:szCs w:val="26"/>
        </w:rPr>
        <w:t>“</w:t>
      </w:r>
      <w:r w:rsidRPr="00A47409">
        <w:rPr>
          <w:b/>
          <w:sz w:val="26"/>
          <w:szCs w:val="26"/>
        </w:rPr>
        <w:t>Common Carrier</w:t>
      </w:r>
      <w:r>
        <w:rPr>
          <w:sz w:val="26"/>
          <w:szCs w:val="26"/>
        </w:rPr>
        <w:t xml:space="preserve">.”  </w:t>
      </w:r>
      <w:r w:rsidRPr="00D70D51">
        <w:rPr>
          <w:sz w:val="26"/>
          <w:szCs w:val="26"/>
        </w:rPr>
        <w:t xml:space="preserve">Any and all persons or corporations holding out, offering, or undertaking, directly or indirectly, service for compensation to the public for the transportation of passengers or property, or both, or any class of passengers or property, between points within this Commonwealth by, </w:t>
      </w:r>
      <w:proofErr w:type="spellStart"/>
      <w:r w:rsidRPr="00D70D51">
        <w:rPr>
          <w:sz w:val="26"/>
          <w:szCs w:val="26"/>
        </w:rPr>
        <w:t>through</w:t>
      </w:r>
      <w:proofErr w:type="spellEnd"/>
      <w:r w:rsidRPr="00D70D51">
        <w:rPr>
          <w:sz w:val="26"/>
          <w:szCs w:val="26"/>
        </w:rPr>
        <w:t xml:space="preserve">, over, above, or under land, water, or air, and shall include forwarders, but shall not include contract carriers by motor vehicles, or brokers, or any bona fide cooperative association transporting property exclusively for the members of such association on a nonprofit basis. </w:t>
      </w:r>
      <w:r>
        <w:rPr>
          <w:sz w:val="26"/>
          <w:szCs w:val="26"/>
        </w:rPr>
        <w:t xml:space="preserve"> </w:t>
      </w:r>
      <w:r w:rsidRPr="00D70D51">
        <w:rPr>
          <w:sz w:val="26"/>
          <w:szCs w:val="26"/>
        </w:rPr>
        <w:t>The term does not include a transportation network company or a transportation network company driver.</w:t>
      </w:r>
    </w:p>
    <w:p w:rsidR="006848D5" w:rsidRPr="00D70D51" w:rsidRDefault="006848D5" w:rsidP="006848D5">
      <w:pPr>
        <w:pStyle w:val="p3"/>
        <w:ind w:left="1440" w:right="720"/>
        <w:rPr>
          <w:sz w:val="26"/>
          <w:szCs w:val="26"/>
        </w:rPr>
      </w:pPr>
    </w:p>
    <w:p w:rsidR="006848D5" w:rsidRPr="006848D5" w:rsidRDefault="006848D5" w:rsidP="006848D5">
      <w:pPr>
        <w:pStyle w:val="FootnoteText"/>
        <w:rPr>
          <w:rFonts w:ascii="Times New Roman" w:hAnsi="Times New Roman"/>
        </w:rPr>
      </w:pPr>
      <w:r w:rsidRPr="006848D5">
        <w:rPr>
          <w:rFonts w:ascii="Times New Roman" w:hAnsi="Times New Roman"/>
          <w:sz w:val="26"/>
          <w:szCs w:val="26"/>
        </w:rPr>
        <w:t xml:space="preserve">66 Pa. C.S. § 102.  </w:t>
      </w:r>
    </w:p>
  </w:footnote>
  <w:footnote w:id="3">
    <w:p w:rsidR="00264E36" w:rsidRDefault="00264E36" w:rsidP="00264E36">
      <w:pPr>
        <w:pStyle w:val="p3"/>
        <w:tabs>
          <w:tab w:val="clear" w:pos="204"/>
        </w:tabs>
        <w:spacing w:line="360" w:lineRule="auto"/>
        <w:ind w:firstLine="720"/>
        <w:rPr>
          <w:sz w:val="26"/>
          <w:szCs w:val="26"/>
        </w:rPr>
      </w:pPr>
      <w:r w:rsidRPr="00264E36">
        <w:rPr>
          <w:rStyle w:val="FootnoteReference"/>
          <w:sz w:val="26"/>
        </w:rPr>
        <w:footnoteRef/>
      </w:r>
      <w:r w:rsidRPr="00264E36">
        <w:rPr>
          <w:sz w:val="26"/>
        </w:rPr>
        <w:t xml:space="preserve"> </w:t>
      </w:r>
      <w:r w:rsidRPr="00264E36">
        <w:rPr>
          <w:sz w:val="26"/>
        </w:rPr>
        <w:tab/>
        <w:t xml:space="preserve">In </w:t>
      </w:r>
      <w:r w:rsidRPr="00264E36">
        <w:rPr>
          <w:i/>
          <w:sz w:val="26"/>
          <w:szCs w:val="26"/>
        </w:rPr>
        <w:t>Society Hill Carriage</w:t>
      </w:r>
      <w:r>
        <w:rPr>
          <w:sz w:val="26"/>
          <w:szCs w:val="26"/>
        </w:rPr>
        <w:t xml:space="preserve">, </w:t>
      </w:r>
      <w:r w:rsidR="00602A43">
        <w:rPr>
          <w:sz w:val="26"/>
          <w:szCs w:val="26"/>
        </w:rPr>
        <w:t>we</w:t>
      </w:r>
      <w:r>
        <w:rPr>
          <w:sz w:val="26"/>
          <w:szCs w:val="26"/>
        </w:rPr>
        <w:t xml:space="preserve"> cancelled the Certificate of an operator of horse-drawn carriages after enact</w:t>
      </w:r>
      <w:r w:rsidR="00602A43">
        <w:rPr>
          <w:sz w:val="26"/>
          <w:szCs w:val="26"/>
        </w:rPr>
        <w:t>ing</w:t>
      </w:r>
      <w:r>
        <w:rPr>
          <w:sz w:val="26"/>
          <w:szCs w:val="26"/>
        </w:rPr>
        <w:t xml:space="preserve"> a policy statement at 52 Pa. Code § 41.20</w:t>
      </w:r>
      <w:r w:rsidR="00602A43">
        <w:rPr>
          <w:sz w:val="26"/>
          <w:szCs w:val="26"/>
        </w:rPr>
        <w:t>,</w:t>
      </w:r>
      <w:r>
        <w:rPr>
          <w:sz w:val="26"/>
          <w:szCs w:val="26"/>
        </w:rPr>
        <w:t xml:space="preserve"> which states the following:</w:t>
      </w:r>
    </w:p>
    <w:p w:rsidR="00264E36" w:rsidRDefault="00264E36" w:rsidP="00264E36">
      <w:pPr>
        <w:pStyle w:val="p3"/>
        <w:tabs>
          <w:tab w:val="clear" w:pos="204"/>
        </w:tabs>
        <w:ind w:left="1440" w:right="720"/>
        <w:rPr>
          <w:sz w:val="26"/>
          <w:szCs w:val="26"/>
        </w:rPr>
      </w:pPr>
      <w:r w:rsidRPr="008D7D0D">
        <w:rPr>
          <w:sz w:val="26"/>
          <w:szCs w:val="26"/>
        </w:rPr>
        <w:t xml:space="preserve">A provider of horse and carriage services is not a “common carrier” under </w:t>
      </w:r>
      <w:hyperlink r:id="rId1" w:history="1">
        <w:r w:rsidRPr="008D7D0D">
          <w:rPr>
            <w:sz w:val="26"/>
            <w:szCs w:val="26"/>
          </w:rPr>
          <w:t>66 Pa.</w:t>
        </w:r>
        <w:r>
          <w:rPr>
            <w:sz w:val="26"/>
            <w:szCs w:val="26"/>
          </w:rPr>
          <w:t xml:space="preserve"> </w:t>
        </w:r>
        <w:r w:rsidRPr="008D7D0D">
          <w:rPr>
            <w:sz w:val="26"/>
            <w:szCs w:val="26"/>
          </w:rPr>
          <w:t>C.S. § 102</w:t>
        </w:r>
      </w:hyperlink>
      <w:r w:rsidRPr="008D7D0D">
        <w:rPr>
          <w:sz w:val="26"/>
          <w:szCs w:val="26"/>
        </w:rPr>
        <w:t xml:space="preserve"> (relating to definitions), and i</w:t>
      </w:r>
      <w:r>
        <w:rPr>
          <w:sz w:val="26"/>
          <w:szCs w:val="26"/>
        </w:rPr>
        <w:t>s not subject to the Commission’</w:t>
      </w:r>
      <w:r w:rsidRPr="008D7D0D">
        <w:rPr>
          <w:sz w:val="26"/>
          <w:szCs w:val="26"/>
        </w:rPr>
        <w:t>s jurisdiction.</w:t>
      </w:r>
    </w:p>
    <w:p w:rsidR="00264E36" w:rsidRDefault="00264E36" w:rsidP="00264E36">
      <w:pPr>
        <w:pStyle w:val="p3"/>
        <w:tabs>
          <w:tab w:val="clear" w:pos="204"/>
        </w:tabs>
        <w:ind w:left="1440" w:right="720"/>
        <w:rPr>
          <w:sz w:val="26"/>
          <w:szCs w:val="26"/>
        </w:rPr>
      </w:pPr>
    </w:p>
    <w:p w:rsidR="00264E36" w:rsidRDefault="00264E36" w:rsidP="00264E36">
      <w:pPr>
        <w:pStyle w:val="FootnoteText"/>
      </w:pPr>
    </w:p>
  </w:footnote>
  <w:footnote w:id="4">
    <w:p w:rsidR="00397D1D" w:rsidRPr="00397D1D" w:rsidRDefault="00397D1D">
      <w:pPr>
        <w:pStyle w:val="FootnoteText"/>
        <w:rPr>
          <w:rFonts w:ascii="Times New Roman" w:hAnsi="Times New Roman"/>
          <w:sz w:val="26"/>
        </w:rPr>
      </w:pPr>
      <w:r>
        <w:tab/>
      </w:r>
      <w:r w:rsidRPr="00397D1D">
        <w:rPr>
          <w:rStyle w:val="FootnoteReference"/>
          <w:rFonts w:ascii="Times New Roman" w:hAnsi="Times New Roman"/>
          <w:sz w:val="26"/>
        </w:rPr>
        <w:footnoteRef/>
      </w:r>
      <w:r w:rsidRPr="00397D1D">
        <w:rPr>
          <w:rFonts w:ascii="Times New Roman" w:hAnsi="Times New Roman"/>
          <w:sz w:val="26"/>
        </w:rPr>
        <w:t xml:space="preserve"> </w:t>
      </w:r>
      <w:r w:rsidRPr="00397D1D">
        <w:rPr>
          <w:rFonts w:ascii="Times New Roman" w:hAnsi="Times New Roman"/>
          <w:sz w:val="26"/>
        </w:rPr>
        <w:tab/>
        <w:t>The Bureau of Consumer Protection is authorized to enforce the Unfair Trade Practices and Consumer Protection Law, 73 P.S. §§ 201-1</w:t>
      </w:r>
      <w:r w:rsidR="000E4ECF">
        <w:rPr>
          <w:rFonts w:ascii="Times New Roman" w:hAnsi="Times New Roman"/>
          <w:sz w:val="26"/>
        </w:rPr>
        <w:t xml:space="preserve">, </w:t>
      </w:r>
      <w:r w:rsidR="000E4ECF" w:rsidRPr="000E4ECF">
        <w:rPr>
          <w:rFonts w:ascii="Times New Roman" w:hAnsi="Times New Roman"/>
          <w:i/>
          <w:sz w:val="26"/>
        </w:rPr>
        <w:t>et seq</w:t>
      </w:r>
      <w:r w:rsidRPr="00397D1D">
        <w:rPr>
          <w:rFonts w:ascii="Times New Roman" w:hAnsi="Times New Roman"/>
          <w:sz w:val="2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E5D34"/>
    <w:multiLevelType w:val="singleLevel"/>
    <w:tmpl w:val="AA842068"/>
    <w:lvl w:ilvl="0">
      <w:start w:val="6"/>
      <w:numFmt w:val="decimal"/>
      <w:lvlText w:val="%1)"/>
      <w:lvlJc w:val="left"/>
      <w:pPr>
        <w:tabs>
          <w:tab w:val="num" w:pos="720"/>
        </w:tabs>
        <w:ind w:left="720" w:hanging="720"/>
      </w:pPr>
      <w:rPr>
        <w:rFonts w:hint="default"/>
      </w:rPr>
    </w:lvl>
  </w:abstractNum>
  <w:abstractNum w:abstractNumId="2" w15:restartNumberingAfterBreak="0">
    <w:nsid w:val="08334523"/>
    <w:multiLevelType w:val="singleLevel"/>
    <w:tmpl w:val="6B041A66"/>
    <w:lvl w:ilvl="0">
      <w:start w:val="1"/>
      <w:numFmt w:val="decimal"/>
      <w:lvlText w:val="%1."/>
      <w:lvlJc w:val="left"/>
      <w:pPr>
        <w:tabs>
          <w:tab w:val="num" w:pos="2160"/>
        </w:tabs>
        <w:ind w:left="2160" w:hanging="720"/>
      </w:pPr>
    </w:lvl>
  </w:abstractNum>
  <w:abstractNum w:abstractNumId="3" w15:restartNumberingAfterBreak="0">
    <w:nsid w:val="0E4D5263"/>
    <w:multiLevelType w:val="singleLevel"/>
    <w:tmpl w:val="DAF6CEBC"/>
    <w:lvl w:ilvl="0">
      <w:start w:val="1"/>
      <w:numFmt w:val="lowerLetter"/>
      <w:lvlText w:val="(%1)"/>
      <w:lvlJc w:val="left"/>
      <w:pPr>
        <w:tabs>
          <w:tab w:val="num" w:pos="2160"/>
        </w:tabs>
        <w:ind w:left="2160" w:hanging="720"/>
      </w:pPr>
      <w:rPr>
        <w:rFonts w:hint="default"/>
      </w:rPr>
    </w:lvl>
  </w:abstractNum>
  <w:abstractNum w:abstractNumId="4" w15:restartNumberingAfterBreak="0">
    <w:nsid w:val="107D3454"/>
    <w:multiLevelType w:val="singleLevel"/>
    <w:tmpl w:val="74186126"/>
    <w:lvl w:ilvl="0">
      <w:start w:val="1"/>
      <w:numFmt w:val="decimal"/>
      <w:lvlText w:val="%1."/>
      <w:lvlJc w:val="left"/>
      <w:pPr>
        <w:tabs>
          <w:tab w:val="num" w:pos="2160"/>
        </w:tabs>
        <w:ind w:left="2160" w:hanging="720"/>
      </w:pPr>
      <w:rPr>
        <w:rFonts w:hint="default"/>
      </w:rPr>
    </w:lvl>
  </w:abstractNum>
  <w:abstractNum w:abstractNumId="5" w15:restartNumberingAfterBreak="0">
    <w:nsid w:val="17DC07F4"/>
    <w:multiLevelType w:val="singleLevel"/>
    <w:tmpl w:val="EACAD926"/>
    <w:lvl w:ilvl="0">
      <w:start w:val="1"/>
      <w:numFmt w:val="decimal"/>
      <w:lvlText w:val="%1."/>
      <w:lvlJc w:val="left"/>
      <w:pPr>
        <w:tabs>
          <w:tab w:val="num" w:pos="2160"/>
        </w:tabs>
        <w:ind w:left="2160" w:hanging="720"/>
      </w:pPr>
    </w:lvl>
  </w:abstractNum>
  <w:abstractNum w:abstractNumId="6" w15:restartNumberingAfterBreak="0">
    <w:nsid w:val="195C0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363307"/>
    <w:multiLevelType w:val="singleLevel"/>
    <w:tmpl w:val="98708EB6"/>
    <w:lvl w:ilvl="0">
      <w:start w:val="1"/>
      <w:numFmt w:val="lowerLetter"/>
      <w:lvlText w:val="(%1)"/>
      <w:lvlJc w:val="left"/>
      <w:pPr>
        <w:tabs>
          <w:tab w:val="num" w:pos="2160"/>
        </w:tabs>
        <w:ind w:left="2160" w:hanging="720"/>
      </w:pPr>
      <w:rPr>
        <w:rFonts w:hint="default"/>
      </w:rPr>
    </w:lvl>
  </w:abstractNum>
  <w:abstractNum w:abstractNumId="8" w15:restartNumberingAfterBreak="0">
    <w:nsid w:val="1BDC03AB"/>
    <w:multiLevelType w:val="hybridMultilevel"/>
    <w:tmpl w:val="3508D072"/>
    <w:lvl w:ilvl="0" w:tplc="3C8A0222">
      <w:start w:val="1"/>
      <w:numFmt w:val="decimal"/>
      <w:lvlText w:val="%1."/>
      <w:lvlJc w:val="left"/>
      <w:pPr>
        <w:ind w:left="5556" w:hanging="411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340877"/>
    <w:multiLevelType w:val="singleLevel"/>
    <w:tmpl w:val="C9484A08"/>
    <w:lvl w:ilvl="0">
      <w:start w:val="1"/>
      <w:numFmt w:val="decimal"/>
      <w:lvlText w:val="%1."/>
      <w:lvlJc w:val="left"/>
      <w:pPr>
        <w:tabs>
          <w:tab w:val="num" w:pos="1800"/>
        </w:tabs>
        <w:ind w:left="0" w:firstLine="1440"/>
      </w:pPr>
    </w:lvl>
  </w:abstractNum>
  <w:abstractNum w:abstractNumId="10" w15:restartNumberingAfterBreak="0">
    <w:nsid w:val="216975B4"/>
    <w:multiLevelType w:val="hybridMultilevel"/>
    <w:tmpl w:val="96F0E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8909AF"/>
    <w:multiLevelType w:val="singleLevel"/>
    <w:tmpl w:val="C7E6794A"/>
    <w:lvl w:ilvl="0">
      <w:start w:val="1"/>
      <w:numFmt w:val="decimal"/>
      <w:lvlText w:val="%1."/>
      <w:lvlJc w:val="left"/>
      <w:pPr>
        <w:tabs>
          <w:tab w:val="num" w:pos="1800"/>
        </w:tabs>
        <w:ind w:left="0" w:firstLine="1440"/>
      </w:pPr>
    </w:lvl>
  </w:abstractNum>
  <w:abstractNum w:abstractNumId="12" w15:restartNumberingAfterBreak="0">
    <w:nsid w:val="232A3E1B"/>
    <w:multiLevelType w:val="singleLevel"/>
    <w:tmpl w:val="74186126"/>
    <w:lvl w:ilvl="0">
      <w:start w:val="1"/>
      <w:numFmt w:val="decimal"/>
      <w:lvlText w:val="%1."/>
      <w:lvlJc w:val="left"/>
      <w:pPr>
        <w:tabs>
          <w:tab w:val="num" w:pos="2160"/>
        </w:tabs>
        <w:ind w:left="2160" w:hanging="720"/>
      </w:pPr>
      <w:rPr>
        <w:rFonts w:hint="default"/>
      </w:rPr>
    </w:lvl>
  </w:abstractNum>
  <w:abstractNum w:abstractNumId="13" w15:restartNumberingAfterBreak="0">
    <w:nsid w:val="23616D9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65A15D0"/>
    <w:multiLevelType w:val="singleLevel"/>
    <w:tmpl w:val="196233A4"/>
    <w:lvl w:ilvl="0">
      <w:start w:val="4"/>
      <w:numFmt w:val="decimal"/>
      <w:lvlText w:val="%1."/>
      <w:lvlJc w:val="left"/>
      <w:pPr>
        <w:tabs>
          <w:tab w:val="num" w:pos="2160"/>
        </w:tabs>
        <w:ind w:left="2160" w:hanging="720"/>
      </w:pPr>
      <w:rPr>
        <w:rFonts w:hint="default"/>
      </w:rPr>
    </w:lvl>
  </w:abstractNum>
  <w:abstractNum w:abstractNumId="15" w15:restartNumberingAfterBreak="0">
    <w:nsid w:val="36035AB8"/>
    <w:multiLevelType w:val="singleLevel"/>
    <w:tmpl w:val="2DF680F2"/>
    <w:lvl w:ilvl="0">
      <w:start w:val="1"/>
      <w:numFmt w:val="decimal"/>
      <w:lvlText w:val="%1."/>
      <w:lvlJc w:val="right"/>
      <w:pPr>
        <w:tabs>
          <w:tab w:val="num" w:pos="2160"/>
        </w:tabs>
        <w:ind w:left="2160" w:hanging="720"/>
      </w:pPr>
      <w:rPr>
        <w:rFonts w:hint="default"/>
      </w:rPr>
    </w:lvl>
  </w:abstractNum>
  <w:abstractNum w:abstractNumId="16" w15:restartNumberingAfterBreak="0">
    <w:nsid w:val="3B561DEA"/>
    <w:multiLevelType w:val="hybridMultilevel"/>
    <w:tmpl w:val="080E6770"/>
    <w:lvl w:ilvl="0" w:tplc="5D82D81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6C2BA3"/>
    <w:multiLevelType w:val="hybridMultilevel"/>
    <w:tmpl w:val="F3AA5A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41692AAE"/>
    <w:multiLevelType w:val="singleLevel"/>
    <w:tmpl w:val="C9484A08"/>
    <w:lvl w:ilvl="0">
      <w:start w:val="1"/>
      <w:numFmt w:val="decimal"/>
      <w:lvlText w:val="%1."/>
      <w:lvlJc w:val="left"/>
      <w:pPr>
        <w:tabs>
          <w:tab w:val="num" w:pos="1800"/>
        </w:tabs>
        <w:ind w:left="0" w:firstLine="1440"/>
      </w:pPr>
    </w:lvl>
  </w:abstractNum>
  <w:abstractNum w:abstractNumId="19" w15:restartNumberingAfterBreak="0">
    <w:nsid w:val="419813BD"/>
    <w:multiLevelType w:val="hybridMultilevel"/>
    <w:tmpl w:val="CE148404"/>
    <w:lvl w:ilvl="0" w:tplc="3C8A0222">
      <w:start w:val="1"/>
      <w:numFmt w:val="decimal"/>
      <w:lvlText w:val="%1."/>
      <w:lvlJc w:val="left"/>
      <w:pPr>
        <w:ind w:left="5556" w:hanging="41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51C13"/>
    <w:multiLevelType w:val="hybridMultilevel"/>
    <w:tmpl w:val="6734A86A"/>
    <w:lvl w:ilvl="0" w:tplc="3C8A0222">
      <w:start w:val="1"/>
      <w:numFmt w:val="decimal"/>
      <w:lvlText w:val="%1."/>
      <w:lvlJc w:val="left"/>
      <w:pPr>
        <w:ind w:left="5556" w:hanging="41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61E6B"/>
    <w:multiLevelType w:val="hybridMultilevel"/>
    <w:tmpl w:val="FF1C5948"/>
    <w:lvl w:ilvl="0" w:tplc="8A0EB5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23" w15:restartNumberingAfterBreak="0">
    <w:nsid w:val="52B52F81"/>
    <w:multiLevelType w:val="singleLevel"/>
    <w:tmpl w:val="C7E6794A"/>
    <w:lvl w:ilvl="0">
      <w:start w:val="1"/>
      <w:numFmt w:val="decimal"/>
      <w:lvlText w:val="%1."/>
      <w:lvlJc w:val="left"/>
      <w:pPr>
        <w:tabs>
          <w:tab w:val="num" w:pos="1800"/>
        </w:tabs>
        <w:ind w:left="0" w:firstLine="1440"/>
      </w:pPr>
    </w:lvl>
  </w:abstractNum>
  <w:abstractNum w:abstractNumId="24" w15:restartNumberingAfterBreak="0">
    <w:nsid w:val="538E2F78"/>
    <w:multiLevelType w:val="hybridMultilevel"/>
    <w:tmpl w:val="8338A4E0"/>
    <w:lvl w:ilvl="0" w:tplc="9FBC79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FA1530"/>
    <w:multiLevelType w:val="singleLevel"/>
    <w:tmpl w:val="041AD7F2"/>
    <w:lvl w:ilvl="0">
      <w:start w:val="5"/>
      <w:numFmt w:val="lowerLetter"/>
      <w:lvlText w:val="%1."/>
      <w:lvlJc w:val="left"/>
      <w:pPr>
        <w:tabs>
          <w:tab w:val="num" w:pos="720"/>
        </w:tabs>
        <w:ind w:left="720" w:hanging="720"/>
      </w:pPr>
      <w:rPr>
        <w:rFonts w:hint="default"/>
      </w:rPr>
    </w:lvl>
  </w:abstractNum>
  <w:abstractNum w:abstractNumId="26" w15:restartNumberingAfterBreak="0">
    <w:nsid w:val="572E3F47"/>
    <w:multiLevelType w:val="hybridMultilevel"/>
    <w:tmpl w:val="8FFA0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F13712"/>
    <w:multiLevelType w:val="singleLevel"/>
    <w:tmpl w:val="74AE9626"/>
    <w:lvl w:ilvl="0">
      <w:start w:val="1"/>
      <w:numFmt w:val="decimal"/>
      <w:lvlText w:val="%1."/>
      <w:lvlJc w:val="left"/>
      <w:pPr>
        <w:tabs>
          <w:tab w:val="num" w:pos="2160"/>
        </w:tabs>
        <w:ind w:left="2160" w:hanging="720"/>
      </w:pPr>
    </w:lvl>
  </w:abstractNum>
  <w:abstractNum w:abstractNumId="28" w15:restartNumberingAfterBreak="0">
    <w:nsid w:val="68EF7692"/>
    <w:multiLevelType w:val="singleLevel"/>
    <w:tmpl w:val="12524B2E"/>
    <w:lvl w:ilvl="0">
      <w:start w:val="28"/>
      <w:numFmt w:val="decimal"/>
      <w:lvlText w:val="%1."/>
      <w:lvlJc w:val="left"/>
      <w:pPr>
        <w:tabs>
          <w:tab w:val="num" w:pos="2160"/>
        </w:tabs>
        <w:ind w:left="2160" w:hanging="720"/>
      </w:pPr>
      <w:rPr>
        <w:rFonts w:hint="default"/>
      </w:rPr>
    </w:lvl>
  </w:abstractNum>
  <w:abstractNum w:abstractNumId="29" w15:restartNumberingAfterBreak="0">
    <w:nsid w:val="6AE17EBD"/>
    <w:multiLevelType w:val="singleLevel"/>
    <w:tmpl w:val="D1343F90"/>
    <w:lvl w:ilvl="0">
      <w:start w:val="1"/>
      <w:numFmt w:val="decimal"/>
      <w:lvlText w:val="%1."/>
      <w:lvlJc w:val="left"/>
      <w:pPr>
        <w:tabs>
          <w:tab w:val="num" w:pos="2160"/>
        </w:tabs>
        <w:ind w:left="2160" w:hanging="720"/>
      </w:pPr>
      <w:rPr>
        <w:rFonts w:hint="default"/>
      </w:rPr>
    </w:lvl>
  </w:abstractNum>
  <w:abstractNum w:abstractNumId="30" w15:restartNumberingAfterBreak="0">
    <w:nsid w:val="6C263795"/>
    <w:multiLevelType w:val="hybridMultilevel"/>
    <w:tmpl w:val="0E52E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BA4D0D"/>
    <w:multiLevelType w:val="hybridMultilevel"/>
    <w:tmpl w:val="3F90D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B67E68"/>
    <w:multiLevelType w:val="hybridMultilevel"/>
    <w:tmpl w:val="1FE86EE4"/>
    <w:lvl w:ilvl="0" w:tplc="896C8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74505A"/>
    <w:multiLevelType w:val="hybridMultilevel"/>
    <w:tmpl w:val="28780F9E"/>
    <w:lvl w:ilvl="0" w:tplc="933E2B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AD208F"/>
    <w:multiLevelType w:val="hybridMultilevel"/>
    <w:tmpl w:val="80282454"/>
    <w:lvl w:ilvl="0" w:tplc="3C8A0222">
      <w:start w:val="1"/>
      <w:numFmt w:val="decimal"/>
      <w:lvlText w:val="%1."/>
      <w:lvlJc w:val="left"/>
      <w:pPr>
        <w:ind w:left="5556" w:hanging="41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5E10AF"/>
    <w:multiLevelType w:val="singleLevel"/>
    <w:tmpl w:val="41A24DA4"/>
    <w:lvl w:ilvl="0">
      <w:start w:val="1"/>
      <w:numFmt w:val="decimal"/>
      <w:lvlText w:val="%1."/>
      <w:lvlJc w:val="left"/>
      <w:pPr>
        <w:tabs>
          <w:tab w:val="num" w:pos="2160"/>
        </w:tabs>
        <w:ind w:left="2160" w:hanging="720"/>
      </w:pPr>
      <w:rPr>
        <w:rFonts w:ascii="Times New Roman" w:hAnsi="Times New Roman" w:hint="default"/>
        <w:sz w:val="26"/>
      </w:rPr>
    </w:lvl>
  </w:abstractNum>
  <w:num w:numId="1">
    <w:abstractNumId w:val="14"/>
  </w:num>
  <w:num w:numId="2">
    <w:abstractNumId w:val="25"/>
  </w:num>
  <w:num w:numId="3">
    <w:abstractNumId w:val="1"/>
  </w:num>
  <w:num w:numId="4">
    <w:abstractNumId w:val="3"/>
  </w:num>
  <w:num w:numId="5">
    <w:abstractNumId w:val="7"/>
  </w:num>
  <w:num w:numId="6">
    <w:abstractNumId w:val="13"/>
  </w:num>
  <w:num w:numId="7">
    <w:abstractNumId w:val="22"/>
  </w:num>
  <w:num w:numId="8">
    <w:abstractNumId w:val="5"/>
  </w:num>
  <w:num w:numId="9">
    <w:abstractNumId w:val="0"/>
    <w:lvlOverride w:ilvl="0">
      <w:lvl w:ilvl="0">
        <w:numFmt w:val="bullet"/>
        <w:lvlText w:val=""/>
        <w:legacy w:legacy="1" w:legacySpace="0" w:legacyIndent="720"/>
        <w:lvlJc w:val="left"/>
        <w:pPr>
          <w:ind w:left="2160" w:hanging="720"/>
        </w:pPr>
        <w:rPr>
          <w:rFonts w:ascii="Symbol" w:hAnsi="Symbol" w:hint="default"/>
        </w:rPr>
      </w:lvl>
    </w:lvlOverride>
  </w:num>
  <w:num w:numId="10">
    <w:abstractNumId w:val="6"/>
  </w:num>
  <w:num w:numId="11">
    <w:abstractNumId w:val="29"/>
  </w:num>
  <w:num w:numId="12">
    <w:abstractNumId w:val="4"/>
  </w:num>
  <w:num w:numId="13">
    <w:abstractNumId w:val="12"/>
  </w:num>
  <w:num w:numId="14">
    <w:abstractNumId w:val="18"/>
  </w:num>
  <w:num w:numId="15">
    <w:abstractNumId w:val="9"/>
  </w:num>
  <w:num w:numId="16">
    <w:abstractNumId w:val="23"/>
  </w:num>
  <w:num w:numId="17">
    <w:abstractNumId w:val="11"/>
  </w:num>
  <w:num w:numId="18">
    <w:abstractNumId w:val="2"/>
  </w:num>
  <w:num w:numId="19">
    <w:abstractNumId w:val="15"/>
  </w:num>
  <w:num w:numId="20">
    <w:abstractNumId w:val="35"/>
  </w:num>
  <w:num w:numId="21">
    <w:abstractNumId w:val="28"/>
  </w:num>
  <w:num w:numId="22">
    <w:abstractNumId w:val="27"/>
  </w:num>
  <w:num w:numId="23">
    <w:abstractNumId w:val="26"/>
  </w:num>
  <w:num w:numId="24">
    <w:abstractNumId w:val="30"/>
  </w:num>
  <w:num w:numId="25">
    <w:abstractNumId w:val="10"/>
  </w:num>
  <w:num w:numId="26">
    <w:abstractNumId w:val="17"/>
  </w:num>
  <w:num w:numId="27">
    <w:abstractNumId w:val="31"/>
  </w:num>
  <w:num w:numId="28">
    <w:abstractNumId w:val="33"/>
  </w:num>
  <w:num w:numId="29">
    <w:abstractNumId w:val="16"/>
  </w:num>
  <w:num w:numId="30">
    <w:abstractNumId w:val="24"/>
  </w:num>
  <w:num w:numId="31">
    <w:abstractNumId w:val="8"/>
  </w:num>
  <w:num w:numId="32">
    <w:abstractNumId w:val="34"/>
  </w:num>
  <w:num w:numId="33">
    <w:abstractNumId w:val="19"/>
  </w:num>
  <w:num w:numId="34">
    <w:abstractNumId w:val="20"/>
  </w:num>
  <w:num w:numId="35">
    <w:abstractNumId w:val="3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28"/>
    <w:rsid w:val="00000822"/>
    <w:rsid w:val="00000846"/>
    <w:rsid w:val="00000E02"/>
    <w:rsid w:val="00001D19"/>
    <w:rsid w:val="00001E04"/>
    <w:rsid w:val="000020A0"/>
    <w:rsid w:val="000025CC"/>
    <w:rsid w:val="000027F8"/>
    <w:rsid w:val="00002825"/>
    <w:rsid w:val="000028E5"/>
    <w:rsid w:val="00003AE3"/>
    <w:rsid w:val="00003C2E"/>
    <w:rsid w:val="00003C67"/>
    <w:rsid w:val="00003F65"/>
    <w:rsid w:val="00004BEC"/>
    <w:rsid w:val="00004CE2"/>
    <w:rsid w:val="0000568E"/>
    <w:rsid w:val="000058FF"/>
    <w:rsid w:val="00005FA1"/>
    <w:rsid w:val="00005FFD"/>
    <w:rsid w:val="000071EC"/>
    <w:rsid w:val="000075EC"/>
    <w:rsid w:val="000079F0"/>
    <w:rsid w:val="00007A8A"/>
    <w:rsid w:val="00007C39"/>
    <w:rsid w:val="00010E4B"/>
    <w:rsid w:val="00011D3E"/>
    <w:rsid w:val="00012233"/>
    <w:rsid w:val="00012249"/>
    <w:rsid w:val="00012305"/>
    <w:rsid w:val="000123F2"/>
    <w:rsid w:val="0001259F"/>
    <w:rsid w:val="00012D9A"/>
    <w:rsid w:val="000133E5"/>
    <w:rsid w:val="0001362B"/>
    <w:rsid w:val="0001389C"/>
    <w:rsid w:val="00014642"/>
    <w:rsid w:val="000146E9"/>
    <w:rsid w:val="00014D93"/>
    <w:rsid w:val="00014F99"/>
    <w:rsid w:val="00015677"/>
    <w:rsid w:val="0001596D"/>
    <w:rsid w:val="00015E4B"/>
    <w:rsid w:val="000161B6"/>
    <w:rsid w:val="00016B30"/>
    <w:rsid w:val="00017C18"/>
    <w:rsid w:val="00017E9A"/>
    <w:rsid w:val="00017EBA"/>
    <w:rsid w:val="000207AE"/>
    <w:rsid w:val="000210FE"/>
    <w:rsid w:val="00021200"/>
    <w:rsid w:val="000213EA"/>
    <w:rsid w:val="00021A70"/>
    <w:rsid w:val="00021D01"/>
    <w:rsid w:val="000222D2"/>
    <w:rsid w:val="000223A4"/>
    <w:rsid w:val="0002241F"/>
    <w:rsid w:val="000225BA"/>
    <w:rsid w:val="00023060"/>
    <w:rsid w:val="00024329"/>
    <w:rsid w:val="00024A2F"/>
    <w:rsid w:val="0002742C"/>
    <w:rsid w:val="000304B9"/>
    <w:rsid w:val="000304C9"/>
    <w:rsid w:val="00030570"/>
    <w:rsid w:val="0003066F"/>
    <w:rsid w:val="00030869"/>
    <w:rsid w:val="00030A5F"/>
    <w:rsid w:val="00030ABF"/>
    <w:rsid w:val="0003111A"/>
    <w:rsid w:val="00031260"/>
    <w:rsid w:val="00031367"/>
    <w:rsid w:val="0003167C"/>
    <w:rsid w:val="00031B1F"/>
    <w:rsid w:val="00031E72"/>
    <w:rsid w:val="00032056"/>
    <w:rsid w:val="00032943"/>
    <w:rsid w:val="00032C5E"/>
    <w:rsid w:val="00033AFD"/>
    <w:rsid w:val="00033CC2"/>
    <w:rsid w:val="00033FA3"/>
    <w:rsid w:val="000340FA"/>
    <w:rsid w:val="0003420B"/>
    <w:rsid w:val="00034D58"/>
    <w:rsid w:val="000356B7"/>
    <w:rsid w:val="00035E95"/>
    <w:rsid w:val="000368E9"/>
    <w:rsid w:val="00037D01"/>
    <w:rsid w:val="00040634"/>
    <w:rsid w:val="00040C48"/>
    <w:rsid w:val="000415F3"/>
    <w:rsid w:val="0004175D"/>
    <w:rsid w:val="00041BA2"/>
    <w:rsid w:val="000422C2"/>
    <w:rsid w:val="00043B6D"/>
    <w:rsid w:val="00043D1F"/>
    <w:rsid w:val="00044012"/>
    <w:rsid w:val="0004473C"/>
    <w:rsid w:val="00044767"/>
    <w:rsid w:val="00044979"/>
    <w:rsid w:val="00044BF7"/>
    <w:rsid w:val="00045669"/>
    <w:rsid w:val="00045AEC"/>
    <w:rsid w:val="00046320"/>
    <w:rsid w:val="00046E5C"/>
    <w:rsid w:val="000502F1"/>
    <w:rsid w:val="000503DD"/>
    <w:rsid w:val="00051275"/>
    <w:rsid w:val="00052312"/>
    <w:rsid w:val="0005385F"/>
    <w:rsid w:val="000539A0"/>
    <w:rsid w:val="000540C2"/>
    <w:rsid w:val="00054409"/>
    <w:rsid w:val="00054C2A"/>
    <w:rsid w:val="00054FBC"/>
    <w:rsid w:val="00055139"/>
    <w:rsid w:val="00055591"/>
    <w:rsid w:val="00056403"/>
    <w:rsid w:val="00056DCA"/>
    <w:rsid w:val="0005765C"/>
    <w:rsid w:val="00057847"/>
    <w:rsid w:val="00060742"/>
    <w:rsid w:val="000607F5"/>
    <w:rsid w:val="0006084D"/>
    <w:rsid w:val="00060BBD"/>
    <w:rsid w:val="00060EFB"/>
    <w:rsid w:val="000612F9"/>
    <w:rsid w:val="0006189F"/>
    <w:rsid w:val="000619E6"/>
    <w:rsid w:val="00061B8F"/>
    <w:rsid w:val="00061BE0"/>
    <w:rsid w:val="00061E28"/>
    <w:rsid w:val="00062641"/>
    <w:rsid w:val="000627FB"/>
    <w:rsid w:val="000637C6"/>
    <w:rsid w:val="00063CAA"/>
    <w:rsid w:val="0006433A"/>
    <w:rsid w:val="00064658"/>
    <w:rsid w:val="0006469F"/>
    <w:rsid w:val="00064ECE"/>
    <w:rsid w:val="00065049"/>
    <w:rsid w:val="00065D17"/>
    <w:rsid w:val="0006672B"/>
    <w:rsid w:val="00066BDB"/>
    <w:rsid w:val="00066F48"/>
    <w:rsid w:val="00067169"/>
    <w:rsid w:val="00067731"/>
    <w:rsid w:val="00070729"/>
    <w:rsid w:val="0007096D"/>
    <w:rsid w:val="0007106C"/>
    <w:rsid w:val="00071102"/>
    <w:rsid w:val="0007120D"/>
    <w:rsid w:val="000714BD"/>
    <w:rsid w:val="00071A00"/>
    <w:rsid w:val="00071C5C"/>
    <w:rsid w:val="00071E96"/>
    <w:rsid w:val="00071EB4"/>
    <w:rsid w:val="00072C9F"/>
    <w:rsid w:val="00072E99"/>
    <w:rsid w:val="00073003"/>
    <w:rsid w:val="000734D9"/>
    <w:rsid w:val="00073E30"/>
    <w:rsid w:val="00073F43"/>
    <w:rsid w:val="000741D6"/>
    <w:rsid w:val="000741FB"/>
    <w:rsid w:val="00074672"/>
    <w:rsid w:val="000747D0"/>
    <w:rsid w:val="00074FE2"/>
    <w:rsid w:val="0007552C"/>
    <w:rsid w:val="000761D6"/>
    <w:rsid w:val="000764B4"/>
    <w:rsid w:val="00076865"/>
    <w:rsid w:val="00076D39"/>
    <w:rsid w:val="00076E88"/>
    <w:rsid w:val="0007782B"/>
    <w:rsid w:val="00077B4E"/>
    <w:rsid w:val="000801DE"/>
    <w:rsid w:val="00080A5E"/>
    <w:rsid w:val="000810E8"/>
    <w:rsid w:val="000812B5"/>
    <w:rsid w:val="000813BD"/>
    <w:rsid w:val="000818BE"/>
    <w:rsid w:val="00081EC6"/>
    <w:rsid w:val="0008216A"/>
    <w:rsid w:val="00082654"/>
    <w:rsid w:val="0008290B"/>
    <w:rsid w:val="00082B42"/>
    <w:rsid w:val="00083105"/>
    <w:rsid w:val="0008338E"/>
    <w:rsid w:val="000841EF"/>
    <w:rsid w:val="000845AD"/>
    <w:rsid w:val="00084D1E"/>
    <w:rsid w:val="00084EBC"/>
    <w:rsid w:val="000878D2"/>
    <w:rsid w:val="00087B2C"/>
    <w:rsid w:val="00087D91"/>
    <w:rsid w:val="00090622"/>
    <w:rsid w:val="00090834"/>
    <w:rsid w:val="00090A2F"/>
    <w:rsid w:val="0009107B"/>
    <w:rsid w:val="00091772"/>
    <w:rsid w:val="00091CA5"/>
    <w:rsid w:val="00091D46"/>
    <w:rsid w:val="00092374"/>
    <w:rsid w:val="0009254B"/>
    <w:rsid w:val="00092E45"/>
    <w:rsid w:val="00094381"/>
    <w:rsid w:val="00094730"/>
    <w:rsid w:val="00094FC4"/>
    <w:rsid w:val="00095918"/>
    <w:rsid w:val="000961F8"/>
    <w:rsid w:val="000964E0"/>
    <w:rsid w:val="000966FD"/>
    <w:rsid w:val="000968B1"/>
    <w:rsid w:val="000968E3"/>
    <w:rsid w:val="00096B32"/>
    <w:rsid w:val="00096D39"/>
    <w:rsid w:val="00096E25"/>
    <w:rsid w:val="00097699"/>
    <w:rsid w:val="00097AA8"/>
    <w:rsid w:val="000A038C"/>
    <w:rsid w:val="000A143C"/>
    <w:rsid w:val="000A1EEA"/>
    <w:rsid w:val="000A25BA"/>
    <w:rsid w:val="000A271E"/>
    <w:rsid w:val="000A2B3E"/>
    <w:rsid w:val="000A2CCC"/>
    <w:rsid w:val="000A36F1"/>
    <w:rsid w:val="000A4D7D"/>
    <w:rsid w:val="000A4F5C"/>
    <w:rsid w:val="000A5BD4"/>
    <w:rsid w:val="000A6258"/>
    <w:rsid w:val="000A68DD"/>
    <w:rsid w:val="000A72C2"/>
    <w:rsid w:val="000A7457"/>
    <w:rsid w:val="000A7D28"/>
    <w:rsid w:val="000A7EE7"/>
    <w:rsid w:val="000B0016"/>
    <w:rsid w:val="000B041F"/>
    <w:rsid w:val="000B08B1"/>
    <w:rsid w:val="000B0FA6"/>
    <w:rsid w:val="000B162A"/>
    <w:rsid w:val="000B1709"/>
    <w:rsid w:val="000B20AF"/>
    <w:rsid w:val="000B24AB"/>
    <w:rsid w:val="000B26F7"/>
    <w:rsid w:val="000B2CF5"/>
    <w:rsid w:val="000B329E"/>
    <w:rsid w:val="000B349D"/>
    <w:rsid w:val="000B3AA7"/>
    <w:rsid w:val="000B3D96"/>
    <w:rsid w:val="000B4426"/>
    <w:rsid w:val="000B4A2F"/>
    <w:rsid w:val="000B4A87"/>
    <w:rsid w:val="000B4C3E"/>
    <w:rsid w:val="000B51CA"/>
    <w:rsid w:val="000B5240"/>
    <w:rsid w:val="000B5411"/>
    <w:rsid w:val="000B5465"/>
    <w:rsid w:val="000B584B"/>
    <w:rsid w:val="000B655B"/>
    <w:rsid w:val="000B6CFE"/>
    <w:rsid w:val="000B726C"/>
    <w:rsid w:val="000B7B11"/>
    <w:rsid w:val="000B7FC5"/>
    <w:rsid w:val="000C0F11"/>
    <w:rsid w:val="000C1B4B"/>
    <w:rsid w:val="000C2207"/>
    <w:rsid w:val="000C31AA"/>
    <w:rsid w:val="000C3B8F"/>
    <w:rsid w:val="000C3BD1"/>
    <w:rsid w:val="000C484D"/>
    <w:rsid w:val="000C50F6"/>
    <w:rsid w:val="000C5B13"/>
    <w:rsid w:val="000C5B56"/>
    <w:rsid w:val="000C66AA"/>
    <w:rsid w:val="000C7CD3"/>
    <w:rsid w:val="000C7F5E"/>
    <w:rsid w:val="000D002D"/>
    <w:rsid w:val="000D0312"/>
    <w:rsid w:val="000D0A12"/>
    <w:rsid w:val="000D0AD0"/>
    <w:rsid w:val="000D0C23"/>
    <w:rsid w:val="000D1236"/>
    <w:rsid w:val="000D138C"/>
    <w:rsid w:val="000D19C2"/>
    <w:rsid w:val="000D1ED2"/>
    <w:rsid w:val="000D2DF0"/>
    <w:rsid w:val="000D32D1"/>
    <w:rsid w:val="000D3772"/>
    <w:rsid w:val="000D473A"/>
    <w:rsid w:val="000D4AC7"/>
    <w:rsid w:val="000D533D"/>
    <w:rsid w:val="000D5B11"/>
    <w:rsid w:val="000D5D05"/>
    <w:rsid w:val="000D656D"/>
    <w:rsid w:val="000D6652"/>
    <w:rsid w:val="000D6757"/>
    <w:rsid w:val="000D7330"/>
    <w:rsid w:val="000D7E0A"/>
    <w:rsid w:val="000E0045"/>
    <w:rsid w:val="000E010E"/>
    <w:rsid w:val="000E03FD"/>
    <w:rsid w:val="000E06DD"/>
    <w:rsid w:val="000E0840"/>
    <w:rsid w:val="000E09EB"/>
    <w:rsid w:val="000E1DDE"/>
    <w:rsid w:val="000E1E29"/>
    <w:rsid w:val="000E1EB4"/>
    <w:rsid w:val="000E211E"/>
    <w:rsid w:val="000E2876"/>
    <w:rsid w:val="000E2EF5"/>
    <w:rsid w:val="000E3332"/>
    <w:rsid w:val="000E3726"/>
    <w:rsid w:val="000E39CE"/>
    <w:rsid w:val="000E3B5A"/>
    <w:rsid w:val="000E4366"/>
    <w:rsid w:val="000E4ECF"/>
    <w:rsid w:val="000E627B"/>
    <w:rsid w:val="000F0030"/>
    <w:rsid w:val="000F0701"/>
    <w:rsid w:val="000F0826"/>
    <w:rsid w:val="000F0E4E"/>
    <w:rsid w:val="000F212A"/>
    <w:rsid w:val="000F46BA"/>
    <w:rsid w:val="000F4912"/>
    <w:rsid w:val="000F5239"/>
    <w:rsid w:val="000F5394"/>
    <w:rsid w:val="000F57F4"/>
    <w:rsid w:val="000F630B"/>
    <w:rsid w:val="000F6F4F"/>
    <w:rsid w:val="000F73B1"/>
    <w:rsid w:val="000F78B7"/>
    <w:rsid w:val="001002DB"/>
    <w:rsid w:val="0010066B"/>
    <w:rsid w:val="0010075E"/>
    <w:rsid w:val="00100B9D"/>
    <w:rsid w:val="00100E2B"/>
    <w:rsid w:val="0010180B"/>
    <w:rsid w:val="00101E09"/>
    <w:rsid w:val="00102925"/>
    <w:rsid w:val="0010294E"/>
    <w:rsid w:val="00102A0A"/>
    <w:rsid w:val="0010327A"/>
    <w:rsid w:val="00103A09"/>
    <w:rsid w:val="00103B79"/>
    <w:rsid w:val="00103C5A"/>
    <w:rsid w:val="001048FE"/>
    <w:rsid w:val="00105DA1"/>
    <w:rsid w:val="001065CE"/>
    <w:rsid w:val="001106A3"/>
    <w:rsid w:val="00111B20"/>
    <w:rsid w:val="00112556"/>
    <w:rsid w:val="0011266C"/>
    <w:rsid w:val="00112899"/>
    <w:rsid w:val="00112FA9"/>
    <w:rsid w:val="0011335E"/>
    <w:rsid w:val="001137CD"/>
    <w:rsid w:val="00113995"/>
    <w:rsid w:val="00113D3A"/>
    <w:rsid w:val="001146B6"/>
    <w:rsid w:val="001152D7"/>
    <w:rsid w:val="001164DD"/>
    <w:rsid w:val="001169CC"/>
    <w:rsid w:val="00116A4E"/>
    <w:rsid w:val="00117243"/>
    <w:rsid w:val="00117EB0"/>
    <w:rsid w:val="00120020"/>
    <w:rsid w:val="00120266"/>
    <w:rsid w:val="001212B1"/>
    <w:rsid w:val="0012136C"/>
    <w:rsid w:val="00121782"/>
    <w:rsid w:val="0012278A"/>
    <w:rsid w:val="00122A85"/>
    <w:rsid w:val="001231A2"/>
    <w:rsid w:val="00124286"/>
    <w:rsid w:val="001249AB"/>
    <w:rsid w:val="00126683"/>
    <w:rsid w:val="001268B0"/>
    <w:rsid w:val="00126F05"/>
    <w:rsid w:val="0012762F"/>
    <w:rsid w:val="00127D75"/>
    <w:rsid w:val="00130083"/>
    <w:rsid w:val="00130300"/>
    <w:rsid w:val="00131184"/>
    <w:rsid w:val="00131722"/>
    <w:rsid w:val="0013228E"/>
    <w:rsid w:val="0013234A"/>
    <w:rsid w:val="00133142"/>
    <w:rsid w:val="0013352D"/>
    <w:rsid w:val="00133A1F"/>
    <w:rsid w:val="00133EDC"/>
    <w:rsid w:val="00134122"/>
    <w:rsid w:val="001343AB"/>
    <w:rsid w:val="0013495B"/>
    <w:rsid w:val="001349CD"/>
    <w:rsid w:val="00134C3E"/>
    <w:rsid w:val="00134DC8"/>
    <w:rsid w:val="00134E29"/>
    <w:rsid w:val="00140659"/>
    <w:rsid w:val="00140932"/>
    <w:rsid w:val="00140C85"/>
    <w:rsid w:val="00140E7C"/>
    <w:rsid w:val="00141243"/>
    <w:rsid w:val="001415E8"/>
    <w:rsid w:val="00141614"/>
    <w:rsid w:val="00141A35"/>
    <w:rsid w:val="001424A2"/>
    <w:rsid w:val="0014257B"/>
    <w:rsid w:val="00142CD9"/>
    <w:rsid w:val="00143743"/>
    <w:rsid w:val="00144B3F"/>
    <w:rsid w:val="00144C0B"/>
    <w:rsid w:val="00146AAA"/>
    <w:rsid w:val="00146D8F"/>
    <w:rsid w:val="00147594"/>
    <w:rsid w:val="0014771B"/>
    <w:rsid w:val="00150133"/>
    <w:rsid w:val="00150736"/>
    <w:rsid w:val="00150796"/>
    <w:rsid w:val="00150E74"/>
    <w:rsid w:val="00151040"/>
    <w:rsid w:val="00151455"/>
    <w:rsid w:val="001516AB"/>
    <w:rsid w:val="00151721"/>
    <w:rsid w:val="001517A7"/>
    <w:rsid w:val="00151E90"/>
    <w:rsid w:val="00153717"/>
    <w:rsid w:val="001539CC"/>
    <w:rsid w:val="00154082"/>
    <w:rsid w:val="001540F9"/>
    <w:rsid w:val="00154199"/>
    <w:rsid w:val="00154952"/>
    <w:rsid w:val="00154B27"/>
    <w:rsid w:val="00154F08"/>
    <w:rsid w:val="00155132"/>
    <w:rsid w:val="00156D50"/>
    <w:rsid w:val="00157370"/>
    <w:rsid w:val="00157D73"/>
    <w:rsid w:val="0016080B"/>
    <w:rsid w:val="00160EEE"/>
    <w:rsid w:val="00162054"/>
    <w:rsid w:val="001635A8"/>
    <w:rsid w:val="001636AF"/>
    <w:rsid w:val="00163897"/>
    <w:rsid w:val="00163E36"/>
    <w:rsid w:val="00163F7D"/>
    <w:rsid w:val="00163FC7"/>
    <w:rsid w:val="001640B4"/>
    <w:rsid w:val="0016467C"/>
    <w:rsid w:val="001647BA"/>
    <w:rsid w:val="00164B6B"/>
    <w:rsid w:val="00165144"/>
    <w:rsid w:val="00165219"/>
    <w:rsid w:val="00165F2D"/>
    <w:rsid w:val="00166003"/>
    <w:rsid w:val="0016726D"/>
    <w:rsid w:val="0016728B"/>
    <w:rsid w:val="00167EB4"/>
    <w:rsid w:val="00171349"/>
    <w:rsid w:val="00173747"/>
    <w:rsid w:val="00173E3F"/>
    <w:rsid w:val="00174390"/>
    <w:rsid w:val="00175566"/>
    <w:rsid w:val="001767D2"/>
    <w:rsid w:val="001801BE"/>
    <w:rsid w:val="00181B6A"/>
    <w:rsid w:val="001825C8"/>
    <w:rsid w:val="00182928"/>
    <w:rsid w:val="0018382E"/>
    <w:rsid w:val="00183A3B"/>
    <w:rsid w:val="001851AC"/>
    <w:rsid w:val="001852B3"/>
    <w:rsid w:val="00186511"/>
    <w:rsid w:val="001868A5"/>
    <w:rsid w:val="00186BD1"/>
    <w:rsid w:val="0018785C"/>
    <w:rsid w:val="00187CCA"/>
    <w:rsid w:val="00190FA3"/>
    <w:rsid w:val="00191AE2"/>
    <w:rsid w:val="00192604"/>
    <w:rsid w:val="00193086"/>
    <w:rsid w:val="001931A0"/>
    <w:rsid w:val="0019552D"/>
    <w:rsid w:val="001955D7"/>
    <w:rsid w:val="00195780"/>
    <w:rsid w:val="00195E03"/>
    <w:rsid w:val="00197188"/>
    <w:rsid w:val="0019768E"/>
    <w:rsid w:val="00197A27"/>
    <w:rsid w:val="00197A58"/>
    <w:rsid w:val="001A0294"/>
    <w:rsid w:val="001A0692"/>
    <w:rsid w:val="001A06DE"/>
    <w:rsid w:val="001A14C4"/>
    <w:rsid w:val="001A1BFB"/>
    <w:rsid w:val="001A1D8A"/>
    <w:rsid w:val="001A2363"/>
    <w:rsid w:val="001A35D2"/>
    <w:rsid w:val="001A4788"/>
    <w:rsid w:val="001A4EA4"/>
    <w:rsid w:val="001A4EF0"/>
    <w:rsid w:val="001A63A4"/>
    <w:rsid w:val="001A65E3"/>
    <w:rsid w:val="001A72C4"/>
    <w:rsid w:val="001A78B0"/>
    <w:rsid w:val="001A7AE6"/>
    <w:rsid w:val="001B0227"/>
    <w:rsid w:val="001B02DB"/>
    <w:rsid w:val="001B04BB"/>
    <w:rsid w:val="001B0835"/>
    <w:rsid w:val="001B0A95"/>
    <w:rsid w:val="001B1173"/>
    <w:rsid w:val="001B1C61"/>
    <w:rsid w:val="001B257D"/>
    <w:rsid w:val="001B2C6D"/>
    <w:rsid w:val="001B342F"/>
    <w:rsid w:val="001B441A"/>
    <w:rsid w:val="001B4F7D"/>
    <w:rsid w:val="001B4FB7"/>
    <w:rsid w:val="001B5640"/>
    <w:rsid w:val="001B59BB"/>
    <w:rsid w:val="001B602B"/>
    <w:rsid w:val="001B69C5"/>
    <w:rsid w:val="001B6BF7"/>
    <w:rsid w:val="001B6F4B"/>
    <w:rsid w:val="001B7E37"/>
    <w:rsid w:val="001B7FCF"/>
    <w:rsid w:val="001C100D"/>
    <w:rsid w:val="001C113F"/>
    <w:rsid w:val="001C16AE"/>
    <w:rsid w:val="001C1ED1"/>
    <w:rsid w:val="001C2217"/>
    <w:rsid w:val="001C2DD1"/>
    <w:rsid w:val="001C3865"/>
    <w:rsid w:val="001C442E"/>
    <w:rsid w:val="001C45AA"/>
    <w:rsid w:val="001C4ECE"/>
    <w:rsid w:val="001C5602"/>
    <w:rsid w:val="001C5B0C"/>
    <w:rsid w:val="001C6087"/>
    <w:rsid w:val="001C6261"/>
    <w:rsid w:val="001C65BF"/>
    <w:rsid w:val="001C66D8"/>
    <w:rsid w:val="001C66F3"/>
    <w:rsid w:val="001C7242"/>
    <w:rsid w:val="001C7DD0"/>
    <w:rsid w:val="001C7F50"/>
    <w:rsid w:val="001D035C"/>
    <w:rsid w:val="001D0708"/>
    <w:rsid w:val="001D0B3A"/>
    <w:rsid w:val="001D0E05"/>
    <w:rsid w:val="001D18CB"/>
    <w:rsid w:val="001D20E4"/>
    <w:rsid w:val="001D290E"/>
    <w:rsid w:val="001D30A2"/>
    <w:rsid w:val="001D30D7"/>
    <w:rsid w:val="001D3C6E"/>
    <w:rsid w:val="001D4F80"/>
    <w:rsid w:val="001D570C"/>
    <w:rsid w:val="001D5EB7"/>
    <w:rsid w:val="001D66D3"/>
    <w:rsid w:val="001D768F"/>
    <w:rsid w:val="001E0518"/>
    <w:rsid w:val="001E06C1"/>
    <w:rsid w:val="001E0997"/>
    <w:rsid w:val="001E09D9"/>
    <w:rsid w:val="001E0AB1"/>
    <w:rsid w:val="001E1F0D"/>
    <w:rsid w:val="001E20F0"/>
    <w:rsid w:val="001E2435"/>
    <w:rsid w:val="001E28DF"/>
    <w:rsid w:val="001E2976"/>
    <w:rsid w:val="001E33F2"/>
    <w:rsid w:val="001E3532"/>
    <w:rsid w:val="001E3A90"/>
    <w:rsid w:val="001E3FAF"/>
    <w:rsid w:val="001E41EE"/>
    <w:rsid w:val="001E4FFB"/>
    <w:rsid w:val="001E54BB"/>
    <w:rsid w:val="001E5F09"/>
    <w:rsid w:val="001E690D"/>
    <w:rsid w:val="001E7428"/>
    <w:rsid w:val="001E7769"/>
    <w:rsid w:val="001E7FB8"/>
    <w:rsid w:val="001F0144"/>
    <w:rsid w:val="001F0260"/>
    <w:rsid w:val="001F145C"/>
    <w:rsid w:val="001F14B1"/>
    <w:rsid w:val="001F1A5E"/>
    <w:rsid w:val="001F2134"/>
    <w:rsid w:val="001F2DC7"/>
    <w:rsid w:val="001F2F73"/>
    <w:rsid w:val="001F3B77"/>
    <w:rsid w:val="001F4D6B"/>
    <w:rsid w:val="001F5764"/>
    <w:rsid w:val="001F5922"/>
    <w:rsid w:val="001F5B0A"/>
    <w:rsid w:val="001F5D68"/>
    <w:rsid w:val="001F6A75"/>
    <w:rsid w:val="001F7E30"/>
    <w:rsid w:val="00200AF1"/>
    <w:rsid w:val="00200C78"/>
    <w:rsid w:val="00202419"/>
    <w:rsid w:val="00202517"/>
    <w:rsid w:val="002028A0"/>
    <w:rsid w:val="00202C50"/>
    <w:rsid w:val="00202EE6"/>
    <w:rsid w:val="00203292"/>
    <w:rsid w:val="002034A6"/>
    <w:rsid w:val="00203A52"/>
    <w:rsid w:val="002048A8"/>
    <w:rsid w:val="002049D8"/>
    <w:rsid w:val="00205231"/>
    <w:rsid w:val="00205B2E"/>
    <w:rsid w:val="00205B82"/>
    <w:rsid w:val="00206A20"/>
    <w:rsid w:val="0020701E"/>
    <w:rsid w:val="00211332"/>
    <w:rsid w:val="00211734"/>
    <w:rsid w:val="0021180A"/>
    <w:rsid w:val="00212C18"/>
    <w:rsid w:val="00212CC1"/>
    <w:rsid w:val="00213C68"/>
    <w:rsid w:val="00216950"/>
    <w:rsid w:val="0021716E"/>
    <w:rsid w:val="00217364"/>
    <w:rsid w:val="002179D7"/>
    <w:rsid w:val="00217D43"/>
    <w:rsid w:val="0022080A"/>
    <w:rsid w:val="002211F9"/>
    <w:rsid w:val="00221F09"/>
    <w:rsid w:val="00221F97"/>
    <w:rsid w:val="002224EF"/>
    <w:rsid w:val="00222B8C"/>
    <w:rsid w:val="00222C8B"/>
    <w:rsid w:val="00222E9A"/>
    <w:rsid w:val="00223909"/>
    <w:rsid w:val="00223EE4"/>
    <w:rsid w:val="002240ED"/>
    <w:rsid w:val="00224959"/>
    <w:rsid w:val="00224F7E"/>
    <w:rsid w:val="00225799"/>
    <w:rsid w:val="002264F5"/>
    <w:rsid w:val="00226B32"/>
    <w:rsid w:val="002270F0"/>
    <w:rsid w:val="00230486"/>
    <w:rsid w:val="0023152E"/>
    <w:rsid w:val="002318D1"/>
    <w:rsid w:val="002327E6"/>
    <w:rsid w:val="00232965"/>
    <w:rsid w:val="00232D3F"/>
    <w:rsid w:val="00232FD8"/>
    <w:rsid w:val="002334F7"/>
    <w:rsid w:val="00233974"/>
    <w:rsid w:val="00233F52"/>
    <w:rsid w:val="00234342"/>
    <w:rsid w:val="00235430"/>
    <w:rsid w:val="00236A00"/>
    <w:rsid w:val="00236E76"/>
    <w:rsid w:val="0023751B"/>
    <w:rsid w:val="00237665"/>
    <w:rsid w:val="00237AC3"/>
    <w:rsid w:val="00237D1B"/>
    <w:rsid w:val="00240EA5"/>
    <w:rsid w:val="0024144D"/>
    <w:rsid w:val="00241B4A"/>
    <w:rsid w:val="0024272D"/>
    <w:rsid w:val="00242C23"/>
    <w:rsid w:val="00242CAC"/>
    <w:rsid w:val="002430FD"/>
    <w:rsid w:val="0024329A"/>
    <w:rsid w:val="00243388"/>
    <w:rsid w:val="00243E64"/>
    <w:rsid w:val="00244BC0"/>
    <w:rsid w:val="00245109"/>
    <w:rsid w:val="0024514A"/>
    <w:rsid w:val="00245A0E"/>
    <w:rsid w:val="00246BC3"/>
    <w:rsid w:val="00246C82"/>
    <w:rsid w:val="00247352"/>
    <w:rsid w:val="002473B2"/>
    <w:rsid w:val="00247609"/>
    <w:rsid w:val="0024760E"/>
    <w:rsid w:val="002476D4"/>
    <w:rsid w:val="00247741"/>
    <w:rsid w:val="002477E9"/>
    <w:rsid w:val="00247CF8"/>
    <w:rsid w:val="00250DBE"/>
    <w:rsid w:val="00250DEF"/>
    <w:rsid w:val="00250E8F"/>
    <w:rsid w:val="0025173C"/>
    <w:rsid w:val="00251774"/>
    <w:rsid w:val="002522A9"/>
    <w:rsid w:val="002523D7"/>
    <w:rsid w:val="00252440"/>
    <w:rsid w:val="0025246F"/>
    <w:rsid w:val="002527EC"/>
    <w:rsid w:val="00253178"/>
    <w:rsid w:val="00253DEE"/>
    <w:rsid w:val="00254D68"/>
    <w:rsid w:val="00254DF0"/>
    <w:rsid w:val="0025535D"/>
    <w:rsid w:val="002565A7"/>
    <w:rsid w:val="00256775"/>
    <w:rsid w:val="00256B68"/>
    <w:rsid w:val="0025740E"/>
    <w:rsid w:val="00257537"/>
    <w:rsid w:val="00257C97"/>
    <w:rsid w:val="002616C6"/>
    <w:rsid w:val="00261A64"/>
    <w:rsid w:val="00261C0F"/>
    <w:rsid w:val="0026212B"/>
    <w:rsid w:val="00262249"/>
    <w:rsid w:val="00262336"/>
    <w:rsid w:val="00262821"/>
    <w:rsid w:val="00264109"/>
    <w:rsid w:val="0026477D"/>
    <w:rsid w:val="00264E36"/>
    <w:rsid w:val="00264E72"/>
    <w:rsid w:val="00265D84"/>
    <w:rsid w:val="0026684F"/>
    <w:rsid w:val="0026686D"/>
    <w:rsid w:val="002677A3"/>
    <w:rsid w:val="00267CE6"/>
    <w:rsid w:val="002703B0"/>
    <w:rsid w:val="0027074B"/>
    <w:rsid w:val="00270DD9"/>
    <w:rsid w:val="00271632"/>
    <w:rsid w:val="002718B5"/>
    <w:rsid w:val="00271D60"/>
    <w:rsid w:val="00272398"/>
    <w:rsid w:val="002734AD"/>
    <w:rsid w:val="00274789"/>
    <w:rsid w:val="00274B1B"/>
    <w:rsid w:val="002752C4"/>
    <w:rsid w:val="00276505"/>
    <w:rsid w:val="00276634"/>
    <w:rsid w:val="00276769"/>
    <w:rsid w:val="00280580"/>
    <w:rsid w:val="00280E0F"/>
    <w:rsid w:val="0028160C"/>
    <w:rsid w:val="00281D56"/>
    <w:rsid w:val="00282879"/>
    <w:rsid w:val="00282943"/>
    <w:rsid w:val="00282A7F"/>
    <w:rsid w:val="0028375E"/>
    <w:rsid w:val="002837DF"/>
    <w:rsid w:val="00283DD8"/>
    <w:rsid w:val="00284F47"/>
    <w:rsid w:val="00285413"/>
    <w:rsid w:val="00285A37"/>
    <w:rsid w:val="002861BF"/>
    <w:rsid w:val="0028634E"/>
    <w:rsid w:val="0028679F"/>
    <w:rsid w:val="0028690C"/>
    <w:rsid w:val="00286A5F"/>
    <w:rsid w:val="00286DC3"/>
    <w:rsid w:val="002872AF"/>
    <w:rsid w:val="0028744E"/>
    <w:rsid w:val="002874BE"/>
    <w:rsid w:val="00287656"/>
    <w:rsid w:val="002879F7"/>
    <w:rsid w:val="00287BCA"/>
    <w:rsid w:val="00287D22"/>
    <w:rsid w:val="00290682"/>
    <w:rsid w:val="00290A14"/>
    <w:rsid w:val="00290DB9"/>
    <w:rsid w:val="00290E5E"/>
    <w:rsid w:val="0029125B"/>
    <w:rsid w:val="002915D8"/>
    <w:rsid w:val="0029213E"/>
    <w:rsid w:val="002924AB"/>
    <w:rsid w:val="002935DA"/>
    <w:rsid w:val="00293828"/>
    <w:rsid w:val="00293D78"/>
    <w:rsid w:val="00294401"/>
    <w:rsid w:val="00294D5C"/>
    <w:rsid w:val="00295D5A"/>
    <w:rsid w:val="00296A84"/>
    <w:rsid w:val="00296E0E"/>
    <w:rsid w:val="00297652"/>
    <w:rsid w:val="0029768D"/>
    <w:rsid w:val="00297E8A"/>
    <w:rsid w:val="002A057A"/>
    <w:rsid w:val="002A0711"/>
    <w:rsid w:val="002A0E63"/>
    <w:rsid w:val="002A0F22"/>
    <w:rsid w:val="002A10B6"/>
    <w:rsid w:val="002A19D7"/>
    <w:rsid w:val="002A1AA4"/>
    <w:rsid w:val="002A1D1C"/>
    <w:rsid w:val="002A4069"/>
    <w:rsid w:val="002A427F"/>
    <w:rsid w:val="002A4367"/>
    <w:rsid w:val="002A55EF"/>
    <w:rsid w:val="002A58AB"/>
    <w:rsid w:val="002A58EC"/>
    <w:rsid w:val="002A5B3C"/>
    <w:rsid w:val="002A5BE1"/>
    <w:rsid w:val="002A5E8D"/>
    <w:rsid w:val="002A5F6C"/>
    <w:rsid w:val="002A5FA9"/>
    <w:rsid w:val="002A630D"/>
    <w:rsid w:val="002A684E"/>
    <w:rsid w:val="002A6E7E"/>
    <w:rsid w:val="002A71FC"/>
    <w:rsid w:val="002A739A"/>
    <w:rsid w:val="002A7514"/>
    <w:rsid w:val="002A79DF"/>
    <w:rsid w:val="002B0194"/>
    <w:rsid w:val="002B046B"/>
    <w:rsid w:val="002B04A9"/>
    <w:rsid w:val="002B04F0"/>
    <w:rsid w:val="002B0922"/>
    <w:rsid w:val="002B178E"/>
    <w:rsid w:val="002B2177"/>
    <w:rsid w:val="002B334D"/>
    <w:rsid w:val="002B336A"/>
    <w:rsid w:val="002B3B30"/>
    <w:rsid w:val="002B3D24"/>
    <w:rsid w:val="002B4792"/>
    <w:rsid w:val="002B48EA"/>
    <w:rsid w:val="002B4EB1"/>
    <w:rsid w:val="002B578E"/>
    <w:rsid w:val="002B58D7"/>
    <w:rsid w:val="002B6485"/>
    <w:rsid w:val="002B6BCD"/>
    <w:rsid w:val="002B6BCE"/>
    <w:rsid w:val="002B6D7E"/>
    <w:rsid w:val="002B70FD"/>
    <w:rsid w:val="002B746B"/>
    <w:rsid w:val="002B748D"/>
    <w:rsid w:val="002C079B"/>
    <w:rsid w:val="002C099E"/>
    <w:rsid w:val="002C0A90"/>
    <w:rsid w:val="002C0F58"/>
    <w:rsid w:val="002C108D"/>
    <w:rsid w:val="002C133A"/>
    <w:rsid w:val="002C1486"/>
    <w:rsid w:val="002C179F"/>
    <w:rsid w:val="002C1ED9"/>
    <w:rsid w:val="002C1F3F"/>
    <w:rsid w:val="002C207F"/>
    <w:rsid w:val="002C3034"/>
    <w:rsid w:val="002C354D"/>
    <w:rsid w:val="002C3819"/>
    <w:rsid w:val="002C3EE0"/>
    <w:rsid w:val="002C442F"/>
    <w:rsid w:val="002C4AD9"/>
    <w:rsid w:val="002C56B3"/>
    <w:rsid w:val="002C699A"/>
    <w:rsid w:val="002C6CBE"/>
    <w:rsid w:val="002C6FB2"/>
    <w:rsid w:val="002C7730"/>
    <w:rsid w:val="002C7E78"/>
    <w:rsid w:val="002D0B6D"/>
    <w:rsid w:val="002D0D26"/>
    <w:rsid w:val="002D0F05"/>
    <w:rsid w:val="002D36D1"/>
    <w:rsid w:val="002D3729"/>
    <w:rsid w:val="002D5AE0"/>
    <w:rsid w:val="002D602E"/>
    <w:rsid w:val="002D7F3C"/>
    <w:rsid w:val="002E0C50"/>
    <w:rsid w:val="002E0F6A"/>
    <w:rsid w:val="002E1E89"/>
    <w:rsid w:val="002E1F03"/>
    <w:rsid w:val="002E23A6"/>
    <w:rsid w:val="002E2EDF"/>
    <w:rsid w:val="002E30C0"/>
    <w:rsid w:val="002E3F23"/>
    <w:rsid w:val="002E403A"/>
    <w:rsid w:val="002E49A3"/>
    <w:rsid w:val="002E57EC"/>
    <w:rsid w:val="002E719B"/>
    <w:rsid w:val="002E725C"/>
    <w:rsid w:val="002F0118"/>
    <w:rsid w:val="002F06B9"/>
    <w:rsid w:val="002F07AC"/>
    <w:rsid w:val="002F0A74"/>
    <w:rsid w:val="002F0B6E"/>
    <w:rsid w:val="002F0D79"/>
    <w:rsid w:val="002F204E"/>
    <w:rsid w:val="002F2382"/>
    <w:rsid w:val="002F33BB"/>
    <w:rsid w:val="002F3BCB"/>
    <w:rsid w:val="002F407C"/>
    <w:rsid w:val="002F42AA"/>
    <w:rsid w:val="002F51F1"/>
    <w:rsid w:val="002F5490"/>
    <w:rsid w:val="002F5746"/>
    <w:rsid w:val="002F5A22"/>
    <w:rsid w:val="002F5C90"/>
    <w:rsid w:val="002F74C9"/>
    <w:rsid w:val="003010B8"/>
    <w:rsid w:val="00302895"/>
    <w:rsid w:val="00302E1A"/>
    <w:rsid w:val="00302E6F"/>
    <w:rsid w:val="003039D9"/>
    <w:rsid w:val="00304727"/>
    <w:rsid w:val="00304748"/>
    <w:rsid w:val="00304CAA"/>
    <w:rsid w:val="00304CCB"/>
    <w:rsid w:val="00304E53"/>
    <w:rsid w:val="003058CC"/>
    <w:rsid w:val="00305B5B"/>
    <w:rsid w:val="00305E40"/>
    <w:rsid w:val="003061E2"/>
    <w:rsid w:val="00306340"/>
    <w:rsid w:val="003076DB"/>
    <w:rsid w:val="00307C0E"/>
    <w:rsid w:val="00307D5F"/>
    <w:rsid w:val="00307DD4"/>
    <w:rsid w:val="00307DDB"/>
    <w:rsid w:val="00310259"/>
    <w:rsid w:val="00310A7D"/>
    <w:rsid w:val="0031178F"/>
    <w:rsid w:val="003118A2"/>
    <w:rsid w:val="00311B97"/>
    <w:rsid w:val="00311F1C"/>
    <w:rsid w:val="0031226B"/>
    <w:rsid w:val="00312F4C"/>
    <w:rsid w:val="0031360D"/>
    <w:rsid w:val="003142DB"/>
    <w:rsid w:val="003150EF"/>
    <w:rsid w:val="00315155"/>
    <w:rsid w:val="00315469"/>
    <w:rsid w:val="00315996"/>
    <w:rsid w:val="00316142"/>
    <w:rsid w:val="00317059"/>
    <w:rsid w:val="00317EC9"/>
    <w:rsid w:val="00320C45"/>
    <w:rsid w:val="00321AC6"/>
    <w:rsid w:val="00322800"/>
    <w:rsid w:val="0032282C"/>
    <w:rsid w:val="003229B3"/>
    <w:rsid w:val="00322EF2"/>
    <w:rsid w:val="00322FC9"/>
    <w:rsid w:val="003240B1"/>
    <w:rsid w:val="00324F18"/>
    <w:rsid w:val="00325254"/>
    <w:rsid w:val="00325B26"/>
    <w:rsid w:val="00325BB7"/>
    <w:rsid w:val="003261A5"/>
    <w:rsid w:val="003262DD"/>
    <w:rsid w:val="00326584"/>
    <w:rsid w:val="0032663E"/>
    <w:rsid w:val="00326E83"/>
    <w:rsid w:val="00327170"/>
    <w:rsid w:val="00327441"/>
    <w:rsid w:val="0033030C"/>
    <w:rsid w:val="00330BC4"/>
    <w:rsid w:val="00330F79"/>
    <w:rsid w:val="003312F3"/>
    <w:rsid w:val="0033136F"/>
    <w:rsid w:val="003314B7"/>
    <w:rsid w:val="00332092"/>
    <w:rsid w:val="003325B6"/>
    <w:rsid w:val="00333389"/>
    <w:rsid w:val="00333812"/>
    <w:rsid w:val="00333C86"/>
    <w:rsid w:val="00334644"/>
    <w:rsid w:val="00334D51"/>
    <w:rsid w:val="00335288"/>
    <w:rsid w:val="00335331"/>
    <w:rsid w:val="00335517"/>
    <w:rsid w:val="003357F4"/>
    <w:rsid w:val="003358B5"/>
    <w:rsid w:val="003359B3"/>
    <w:rsid w:val="00335BD1"/>
    <w:rsid w:val="003366FA"/>
    <w:rsid w:val="00336A9D"/>
    <w:rsid w:val="003378CB"/>
    <w:rsid w:val="00340086"/>
    <w:rsid w:val="003405AA"/>
    <w:rsid w:val="00340EB0"/>
    <w:rsid w:val="00341650"/>
    <w:rsid w:val="003417B1"/>
    <w:rsid w:val="0034206C"/>
    <w:rsid w:val="003424EC"/>
    <w:rsid w:val="00342526"/>
    <w:rsid w:val="0034252B"/>
    <w:rsid w:val="003431EF"/>
    <w:rsid w:val="0034357F"/>
    <w:rsid w:val="0034385A"/>
    <w:rsid w:val="00343D84"/>
    <w:rsid w:val="00344AB5"/>
    <w:rsid w:val="0034549E"/>
    <w:rsid w:val="0034612A"/>
    <w:rsid w:val="003473A5"/>
    <w:rsid w:val="003474DD"/>
    <w:rsid w:val="003479A3"/>
    <w:rsid w:val="00347B40"/>
    <w:rsid w:val="00347BB2"/>
    <w:rsid w:val="00347D20"/>
    <w:rsid w:val="00350670"/>
    <w:rsid w:val="00351270"/>
    <w:rsid w:val="003513C9"/>
    <w:rsid w:val="00351530"/>
    <w:rsid w:val="00351E88"/>
    <w:rsid w:val="00351F90"/>
    <w:rsid w:val="00352A77"/>
    <w:rsid w:val="00352D61"/>
    <w:rsid w:val="00353610"/>
    <w:rsid w:val="003542C2"/>
    <w:rsid w:val="00354D08"/>
    <w:rsid w:val="00355F30"/>
    <w:rsid w:val="0035697C"/>
    <w:rsid w:val="00360AC2"/>
    <w:rsid w:val="0036164E"/>
    <w:rsid w:val="00362610"/>
    <w:rsid w:val="00362B9D"/>
    <w:rsid w:val="00363895"/>
    <w:rsid w:val="0036435B"/>
    <w:rsid w:val="00366288"/>
    <w:rsid w:val="00366BA9"/>
    <w:rsid w:val="00366E8F"/>
    <w:rsid w:val="0036711B"/>
    <w:rsid w:val="003671F0"/>
    <w:rsid w:val="00370242"/>
    <w:rsid w:val="003704F5"/>
    <w:rsid w:val="00370772"/>
    <w:rsid w:val="00371D76"/>
    <w:rsid w:val="00371F48"/>
    <w:rsid w:val="0037278F"/>
    <w:rsid w:val="003733D4"/>
    <w:rsid w:val="003737E5"/>
    <w:rsid w:val="003739B8"/>
    <w:rsid w:val="003744BD"/>
    <w:rsid w:val="003747E1"/>
    <w:rsid w:val="003749DE"/>
    <w:rsid w:val="00374EB9"/>
    <w:rsid w:val="00374F05"/>
    <w:rsid w:val="0037636E"/>
    <w:rsid w:val="003764A8"/>
    <w:rsid w:val="00376C59"/>
    <w:rsid w:val="00377139"/>
    <w:rsid w:val="00377ADD"/>
    <w:rsid w:val="00377C8C"/>
    <w:rsid w:val="003805D9"/>
    <w:rsid w:val="003806CA"/>
    <w:rsid w:val="00381282"/>
    <w:rsid w:val="003813EA"/>
    <w:rsid w:val="00381498"/>
    <w:rsid w:val="00381519"/>
    <w:rsid w:val="00381887"/>
    <w:rsid w:val="00381F75"/>
    <w:rsid w:val="00383875"/>
    <w:rsid w:val="00384228"/>
    <w:rsid w:val="00384590"/>
    <w:rsid w:val="0038540F"/>
    <w:rsid w:val="00385ACD"/>
    <w:rsid w:val="00385CF8"/>
    <w:rsid w:val="00386752"/>
    <w:rsid w:val="00386812"/>
    <w:rsid w:val="003868BF"/>
    <w:rsid w:val="00386E30"/>
    <w:rsid w:val="0038715E"/>
    <w:rsid w:val="00387286"/>
    <w:rsid w:val="003876FE"/>
    <w:rsid w:val="00387972"/>
    <w:rsid w:val="00390D99"/>
    <w:rsid w:val="00390EFF"/>
    <w:rsid w:val="00391162"/>
    <w:rsid w:val="003914CD"/>
    <w:rsid w:val="0039181F"/>
    <w:rsid w:val="00391996"/>
    <w:rsid w:val="00391A51"/>
    <w:rsid w:val="0039235E"/>
    <w:rsid w:val="003925BB"/>
    <w:rsid w:val="00392B1C"/>
    <w:rsid w:val="00392DF4"/>
    <w:rsid w:val="00393482"/>
    <w:rsid w:val="003938FA"/>
    <w:rsid w:val="0039396E"/>
    <w:rsid w:val="00394484"/>
    <w:rsid w:val="003948BB"/>
    <w:rsid w:val="003949AA"/>
    <w:rsid w:val="00394D3C"/>
    <w:rsid w:val="00395260"/>
    <w:rsid w:val="0039562C"/>
    <w:rsid w:val="00395BB7"/>
    <w:rsid w:val="00396A67"/>
    <w:rsid w:val="00396EC3"/>
    <w:rsid w:val="00397D1D"/>
    <w:rsid w:val="003A042C"/>
    <w:rsid w:val="003A05A7"/>
    <w:rsid w:val="003A109E"/>
    <w:rsid w:val="003A1C1F"/>
    <w:rsid w:val="003A1FE5"/>
    <w:rsid w:val="003A2C1F"/>
    <w:rsid w:val="003A2E94"/>
    <w:rsid w:val="003A329B"/>
    <w:rsid w:val="003A4837"/>
    <w:rsid w:val="003A489B"/>
    <w:rsid w:val="003A5295"/>
    <w:rsid w:val="003A52B0"/>
    <w:rsid w:val="003A5FCC"/>
    <w:rsid w:val="003A6568"/>
    <w:rsid w:val="003A7360"/>
    <w:rsid w:val="003A73E4"/>
    <w:rsid w:val="003A7424"/>
    <w:rsid w:val="003B03A2"/>
    <w:rsid w:val="003B0B5A"/>
    <w:rsid w:val="003B1DAF"/>
    <w:rsid w:val="003B2075"/>
    <w:rsid w:val="003B2F3F"/>
    <w:rsid w:val="003B3019"/>
    <w:rsid w:val="003B456B"/>
    <w:rsid w:val="003B46FF"/>
    <w:rsid w:val="003B4794"/>
    <w:rsid w:val="003B4A99"/>
    <w:rsid w:val="003B4C20"/>
    <w:rsid w:val="003B4DFC"/>
    <w:rsid w:val="003B6E05"/>
    <w:rsid w:val="003B7F2A"/>
    <w:rsid w:val="003C0108"/>
    <w:rsid w:val="003C05B8"/>
    <w:rsid w:val="003C10CD"/>
    <w:rsid w:val="003C1599"/>
    <w:rsid w:val="003C2E27"/>
    <w:rsid w:val="003C33F2"/>
    <w:rsid w:val="003C38D2"/>
    <w:rsid w:val="003C3DDE"/>
    <w:rsid w:val="003C4316"/>
    <w:rsid w:val="003C4C2B"/>
    <w:rsid w:val="003C5113"/>
    <w:rsid w:val="003C513E"/>
    <w:rsid w:val="003C58E5"/>
    <w:rsid w:val="003C5F88"/>
    <w:rsid w:val="003C67AC"/>
    <w:rsid w:val="003C6A24"/>
    <w:rsid w:val="003C6A91"/>
    <w:rsid w:val="003C6AFE"/>
    <w:rsid w:val="003D0119"/>
    <w:rsid w:val="003D0394"/>
    <w:rsid w:val="003D07A0"/>
    <w:rsid w:val="003D099E"/>
    <w:rsid w:val="003D0FE2"/>
    <w:rsid w:val="003D1854"/>
    <w:rsid w:val="003D196F"/>
    <w:rsid w:val="003D3441"/>
    <w:rsid w:val="003D3DC1"/>
    <w:rsid w:val="003D512E"/>
    <w:rsid w:val="003D5441"/>
    <w:rsid w:val="003D57E8"/>
    <w:rsid w:val="003D7388"/>
    <w:rsid w:val="003D78C7"/>
    <w:rsid w:val="003E0105"/>
    <w:rsid w:val="003E017A"/>
    <w:rsid w:val="003E071B"/>
    <w:rsid w:val="003E07F9"/>
    <w:rsid w:val="003E08D8"/>
    <w:rsid w:val="003E0DF7"/>
    <w:rsid w:val="003E15E0"/>
    <w:rsid w:val="003E185E"/>
    <w:rsid w:val="003E20E1"/>
    <w:rsid w:val="003E2252"/>
    <w:rsid w:val="003E2861"/>
    <w:rsid w:val="003E28F0"/>
    <w:rsid w:val="003E3181"/>
    <w:rsid w:val="003E34A2"/>
    <w:rsid w:val="003E34E8"/>
    <w:rsid w:val="003E3811"/>
    <w:rsid w:val="003E3A92"/>
    <w:rsid w:val="003E4107"/>
    <w:rsid w:val="003E4E7C"/>
    <w:rsid w:val="003E7727"/>
    <w:rsid w:val="003E7803"/>
    <w:rsid w:val="003E7B23"/>
    <w:rsid w:val="003E7D82"/>
    <w:rsid w:val="003E7DF9"/>
    <w:rsid w:val="003F0355"/>
    <w:rsid w:val="003F14D8"/>
    <w:rsid w:val="003F3635"/>
    <w:rsid w:val="003F3E06"/>
    <w:rsid w:val="003F4B78"/>
    <w:rsid w:val="003F4E80"/>
    <w:rsid w:val="003F4F31"/>
    <w:rsid w:val="003F5951"/>
    <w:rsid w:val="003F61B0"/>
    <w:rsid w:val="003F719E"/>
    <w:rsid w:val="003F75F9"/>
    <w:rsid w:val="00400497"/>
    <w:rsid w:val="00400BCF"/>
    <w:rsid w:val="00400C6C"/>
    <w:rsid w:val="0040199D"/>
    <w:rsid w:val="00401D61"/>
    <w:rsid w:val="00402E41"/>
    <w:rsid w:val="00402E4B"/>
    <w:rsid w:val="0040322A"/>
    <w:rsid w:val="00403504"/>
    <w:rsid w:val="00403535"/>
    <w:rsid w:val="00404981"/>
    <w:rsid w:val="00404A88"/>
    <w:rsid w:val="00405003"/>
    <w:rsid w:val="004054E5"/>
    <w:rsid w:val="00406096"/>
    <w:rsid w:val="0040620E"/>
    <w:rsid w:val="00406258"/>
    <w:rsid w:val="004068DD"/>
    <w:rsid w:val="00406AF6"/>
    <w:rsid w:val="004070BF"/>
    <w:rsid w:val="0040711F"/>
    <w:rsid w:val="004071F3"/>
    <w:rsid w:val="00407AA8"/>
    <w:rsid w:val="00410601"/>
    <w:rsid w:val="00410B2B"/>
    <w:rsid w:val="004115EA"/>
    <w:rsid w:val="004118A7"/>
    <w:rsid w:val="004129F4"/>
    <w:rsid w:val="00412A8A"/>
    <w:rsid w:val="004133E9"/>
    <w:rsid w:val="004137E5"/>
    <w:rsid w:val="00413FDE"/>
    <w:rsid w:val="004149D9"/>
    <w:rsid w:val="004153F8"/>
    <w:rsid w:val="00415928"/>
    <w:rsid w:val="004169D2"/>
    <w:rsid w:val="00417AE7"/>
    <w:rsid w:val="00417C90"/>
    <w:rsid w:val="00417FF9"/>
    <w:rsid w:val="0042012D"/>
    <w:rsid w:val="00420275"/>
    <w:rsid w:val="00420625"/>
    <w:rsid w:val="00422393"/>
    <w:rsid w:val="0042248F"/>
    <w:rsid w:val="004227E7"/>
    <w:rsid w:val="00422BC2"/>
    <w:rsid w:val="00422BF9"/>
    <w:rsid w:val="004239FC"/>
    <w:rsid w:val="00423E70"/>
    <w:rsid w:val="00424C6E"/>
    <w:rsid w:val="00424DF0"/>
    <w:rsid w:val="00424EB1"/>
    <w:rsid w:val="00424F7A"/>
    <w:rsid w:val="0042563D"/>
    <w:rsid w:val="00425EA3"/>
    <w:rsid w:val="004266CF"/>
    <w:rsid w:val="00426B41"/>
    <w:rsid w:val="004273ED"/>
    <w:rsid w:val="00427B5E"/>
    <w:rsid w:val="00427CF0"/>
    <w:rsid w:val="004303BF"/>
    <w:rsid w:val="00430A7A"/>
    <w:rsid w:val="00430B1E"/>
    <w:rsid w:val="0043140A"/>
    <w:rsid w:val="00431795"/>
    <w:rsid w:val="00432176"/>
    <w:rsid w:val="00432C8D"/>
    <w:rsid w:val="00433ABB"/>
    <w:rsid w:val="00435381"/>
    <w:rsid w:val="00435698"/>
    <w:rsid w:val="0043627B"/>
    <w:rsid w:val="00436F84"/>
    <w:rsid w:val="004379F6"/>
    <w:rsid w:val="00437BF2"/>
    <w:rsid w:val="00437F51"/>
    <w:rsid w:val="00437FF1"/>
    <w:rsid w:val="0044060E"/>
    <w:rsid w:val="00440888"/>
    <w:rsid w:val="0044138C"/>
    <w:rsid w:val="0044163F"/>
    <w:rsid w:val="00441F5D"/>
    <w:rsid w:val="004429DA"/>
    <w:rsid w:val="00442C4F"/>
    <w:rsid w:val="00442D2A"/>
    <w:rsid w:val="004433E7"/>
    <w:rsid w:val="00443B1B"/>
    <w:rsid w:val="00444177"/>
    <w:rsid w:val="004441F5"/>
    <w:rsid w:val="00445873"/>
    <w:rsid w:val="00445C5B"/>
    <w:rsid w:val="004460BB"/>
    <w:rsid w:val="0044613C"/>
    <w:rsid w:val="004461F5"/>
    <w:rsid w:val="004463CB"/>
    <w:rsid w:val="00446531"/>
    <w:rsid w:val="004465EB"/>
    <w:rsid w:val="00446AC2"/>
    <w:rsid w:val="00446D55"/>
    <w:rsid w:val="004475C2"/>
    <w:rsid w:val="00447ADE"/>
    <w:rsid w:val="00447C39"/>
    <w:rsid w:val="00447E53"/>
    <w:rsid w:val="00450341"/>
    <w:rsid w:val="004503CC"/>
    <w:rsid w:val="00451B11"/>
    <w:rsid w:val="00451DA9"/>
    <w:rsid w:val="00452468"/>
    <w:rsid w:val="00453B92"/>
    <w:rsid w:val="00453C4A"/>
    <w:rsid w:val="00454E0D"/>
    <w:rsid w:val="00454F4E"/>
    <w:rsid w:val="004558F2"/>
    <w:rsid w:val="00455B9B"/>
    <w:rsid w:val="00456C6C"/>
    <w:rsid w:val="00456EEC"/>
    <w:rsid w:val="00457052"/>
    <w:rsid w:val="0045775A"/>
    <w:rsid w:val="00457781"/>
    <w:rsid w:val="00457AC8"/>
    <w:rsid w:val="004609BC"/>
    <w:rsid w:val="00460A6D"/>
    <w:rsid w:val="00460C9A"/>
    <w:rsid w:val="00461F8D"/>
    <w:rsid w:val="0046209C"/>
    <w:rsid w:val="00462706"/>
    <w:rsid w:val="004627D6"/>
    <w:rsid w:val="00462933"/>
    <w:rsid w:val="00462D8E"/>
    <w:rsid w:val="00462F4B"/>
    <w:rsid w:val="00463156"/>
    <w:rsid w:val="004638D7"/>
    <w:rsid w:val="0046392B"/>
    <w:rsid w:val="00463ABA"/>
    <w:rsid w:val="00463BEC"/>
    <w:rsid w:val="00463EB7"/>
    <w:rsid w:val="0046424A"/>
    <w:rsid w:val="00464F4B"/>
    <w:rsid w:val="004652F7"/>
    <w:rsid w:val="00465F37"/>
    <w:rsid w:val="004670D9"/>
    <w:rsid w:val="004671AA"/>
    <w:rsid w:val="0046748A"/>
    <w:rsid w:val="0046791E"/>
    <w:rsid w:val="00467BDE"/>
    <w:rsid w:val="00467CB4"/>
    <w:rsid w:val="0047022E"/>
    <w:rsid w:val="00470441"/>
    <w:rsid w:val="00470D57"/>
    <w:rsid w:val="00471216"/>
    <w:rsid w:val="004717EE"/>
    <w:rsid w:val="0047180E"/>
    <w:rsid w:val="00471C9F"/>
    <w:rsid w:val="004721E5"/>
    <w:rsid w:val="004724E5"/>
    <w:rsid w:val="0047282A"/>
    <w:rsid w:val="00472DA7"/>
    <w:rsid w:val="004736E9"/>
    <w:rsid w:val="00473F40"/>
    <w:rsid w:val="0047425A"/>
    <w:rsid w:val="0047486D"/>
    <w:rsid w:val="004749F2"/>
    <w:rsid w:val="004752F4"/>
    <w:rsid w:val="00475427"/>
    <w:rsid w:val="00475977"/>
    <w:rsid w:val="00475EB1"/>
    <w:rsid w:val="004767B8"/>
    <w:rsid w:val="0047728A"/>
    <w:rsid w:val="0047758A"/>
    <w:rsid w:val="00477684"/>
    <w:rsid w:val="00477B1C"/>
    <w:rsid w:val="004803E2"/>
    <w:rsid w:val="00480F4D"/>
    <w:rsid w:val="0048131F"/>
    <w:rsid w:val="00482D83"/>
    <w:rsid w:val="00483269"/>
    <w:rsid w:val="004835B2"/>
    <w:rsid w:val="00483BEE"/>
    <w:rsid w:val="00484101"/>
    <w:rsid w:val="004842B5"/>
    <w:rsid w:val="00485177"/>
    <w:rsid w:val="00485A7E"/>
    <w:rsid w:val="0048612D"/>
    <w:rsid w:val="00486E99"/>
    <w:rsid w:val="00487535"/>
    <w:rsid w:val="004876EB"/>
    <w:rsid w:val="00487AA9"/>
    <w:rsid w:val="00491373"/>
    <w:rsid w:val="004918AF"/>
    <w:rsid w:val="00491C62"/>
    <w:rsid w:val="00491E38"/>
    <w:rsid w:val="00492874"/>
    <w:rsid w:val="0049331C"/>
    <w:rsid w:val="00493EED"/>
    <w:rsid w:val="00493FBD"/>
    <w:rsid w:val="00494389"/>
    <w:rsid w:val="0049452F"/>
    <w:rsid w:val="00494DEB"/>
    <w:rsid w:val="00494ECF"/>
    <w:rsid w:val="0049639D"/>
    <w:rsid w:val="004966FE"/>
    <w:rsid w:val="004977ED"/>
    <w:rsid w:val="004A00C1"/>
    <w:rsid w:val="004A0959"/>
    <w:rsid w:val="004A0C69"/>
    <w:rsid w:val="004A0EAB"/>
    <w:rsid w:val="004A1EE4"/>
    <w:rsid w:val="004A203F"/>
    <w:rsid w:val="004A2B30"/>
    <w:rsid w:val="004A2BE7"/>
    <w:rsid w:val="004A4225"/>
    <w:rsid w:val="004A45C3"/>
    <w:rsid w:val="004A48B5"/>
    <w:rsid w:val="004A4D9C"/>
    <w:rsid w:val="004A5236"/>
    <w:rsid w:val="004A5740"/>
    <w:rsid w:val="004A5D8F"/>
    <w:rsid w:val="004A5E41"/>
    <w:rsid w:val="004A6940"/>
    <w:rsid w:val="004B0944"/>
    <w:rsid w:val="004B0954"/>
    <w:rsid w:val="004B095D"/>
    <w:rsid w:val="004B1056"/>
    <w:rsid w:val="004B2CFD"/>
    <w:rsid w:val="004B3199"/>
    <w:rsid w:val="004B36CD"/>
    <w:rsid w:val="004B3A62"/>
    <w:rsid w:val="004B3DDB"/>
    <w:rsid w:val="004B3FFF"/>
    <w:rsid w:val="004B41B6"/>
    <w:rsid w:val="004B44C8"/>
    <w:rsid w:val="004B473A"/>
    <w:rsid w:val="004B5024"/>
    <w:rsid w:val="004B5234"/>
    <w:rsid w:val="004B5728"/>
    <w:rsid w:val="004B5734"/>
    <w:rsid w:val="004B64C7"/>
    <w:rsid w:val="004C02C7"/>
    <w:rsid w:val="004C0829"/>
    <w:rsid w:val="004C0B45"/>
    <w:rsid w:val="004C0DFB"/>
    <w:rsid w:val="004C13B1"/>
    <w:rsid w:val="004C1AD8"/>
    <w:rsid w:val="004C1BDF"/>
    <w:rsid w:val="004C2767"/>
    <w:rsid w:val="004C35CA"/>
    <w:rsid w:val="004C3AA9"/>
    <w:rsid w:val="004C3D38"/>
    <w:rsid w:val="004C4523"/>
    <w:rsid w:val="004C4C9E"/>
    <w:rsid w:val="004C52CF"/>
    <w:rsid w:val="004C553D"/>
    <w:rsid w:val="004C5EAC"/>
    <w:rsid w:val="004C6BD7"/>
    <w:rsid w:val="004C6F9B"/>
    <w:rsid w:val="004C7516"/>
    <w:rsid w:val="004D005A"/>
    <w:rsid w:val="004D0112"/>
    <w:rsid w:val="004D1CBD"/>
    <w:rsid w:val="004D201B"/>
    <w:rsid w:val="004D2262"/>
    <w:rsid w:val="004D2750"/>
    <w:rsid w:val="004D2970"/>
    <w:rsid w:val="004D369F"/>
    <w:rsid w:val="004D43DD"/>
    <w:rsid w:val="004D511C"/>
    <w:rsid w:val="004D5DC7"/>
    <w:rsid w:val="004D651E"/>
    <w:rsid w:val="004D69D5"/>
    <w:rsid w:val="004D79A7"/>
    <w:rsid w:val="004E0511"/>
    <w:rsid w:val="004E0BBC"/>
    <w:rsid w:val="004E0EA9"/>
    <w:rsid w:val="004E1953"/>
    <w:rsid w:val="004E2154"/>
    <w:rsid w:val="004E228D"/>
    <w:rsid w:val="004E2851"/>
    <w:rsid w:val="004E3CF3"/>
    <w:rsid w:val="004E3DD3"/>
    <w:rsid w:val="004E3EE7"/>
    <w:rsid w:val="004E3F90"/>
    <w:rsid w:val="004E4196"/>
    <w:rsid w:val="004E42F4"/>
    <w:rsid w:val="004E44DD"/>
    <w:rsid w:val="004E4A9A"/>
    <w:rsid w:val="004E4B5B"/>
    <w:rsid w:val="004E5226"/>
    <w:rsid w:val="004E58FC"/>
    <w:rsid w:val="004E5DB5"/>
    <w:rsid w:val="004E603D"/>
    <w:rsid w:val="004E6E53"/>
    <w:rsid w:val="004E709F"/>
    <w:rsid w:val="004E7753"/>
    <w:rsid w:val="004E7AD7"/>
    <w:rsid w:val="004E7C7A"/>
    <w:rsid w:val="004F07F1"/>
    <w:rsid w:val="004F0C02"/>
    <w:rsid w:val="004F18EA"/>
    <w:rsid w:val="004F1F42"/>
    <w:rsid w:val="004F24DF"/>
    <w:rsid w:val="004F292D"/>
    <w:rsid w:val="004F3171"/>
    <w:rsid w:val="004F470E"/>
    <w:rsid w:val="004F4B73"/>
    <w:rsid w:val="004F4F18"/>
    <w:rsid w:val="004F501C"/>
    <w:rsid w:val="004F5624"/>
    <w:rsid w:val="004F577F"/>
    <w:rsid w:val="004F5E00"/>
    <w:rsid w:val="004F623F"/>
    <w:rsid w:val="004F68AB"/>
    <w:rsid w:val="004F74BA"/>
    <w:rsid w:val="004F758E"/>
    <w:rsid w:val="004F799E"/>
    <w:rsid w:val="004F7D6A"/>
    <w:rsid w:val="00500890"/>
    <w:rsid w:val="00500EC5"/>
    <w:rsid w:val="00501393"/>
    <w:rsid w:val="005013B0"/>
    <w:rsid w:val="00501BC4"/>
    <w:rsid w:val="005021AA"/>
    <w:rsid w:val="005034C9"/>
    <w:rsid w:val="00503504"/>
    <w:rsid w:val="005038DC"/>
    <w:rsid w:val="00503EFF"/>
    <w:rsid w:val="00504B14"/>
    <w:rsid w:val="00504F58"/>
    <w:rsid w:val="00505042"/>
    <w:rsid w:val="0050516A"/>
    <w:rsid w:val="005054B9"/>
    <w:rsid w:val="00505575"/>
    <w:rsid w:val="005056CB"/>
    <w:rsid w:val="005058FB"/>
    <w:rsid w:val="00505A3B"/>
    <w:rsid w:val="00505C1B"/>
    <w:rsid w:val="005078D6"/>
    <w:rsid w:val="00507927"/>
    <w:rsid w:val="00507961"/>
    <w:rsid w:val="005104BE"/>
    <w:rsid w:val="00511F86"/>
    <w:rsid w:val="00512102"/>
    <w:rsid w:val="0051232E"/>
    <w:rsid w:val="005131B8"/>
    <w:rsid w:val="0051323C"/>
    <w:rsid w:val="0051369E"/>
    <w:rsid w:val="0051388E"/>
    <w:rsid w:val="005138F4"/>
    <w:rsid w:val="00513E26"/>
    <w:rsid w:val="00513EC1"/>
    <w:rsid w:val="00514390"/>
    <w:rsid w:val="005143DC"/>
    <w:rsid w:val="005147D4"/>
    <w:rsid w:val="0051519F"/>
    <w:rsid w:val="00515A71"/>
    <w:rsid w:val="00516755"/>
    <w:rsid w:val="00516B47"/>
    <w:rsid w:val="00516E0B"/>
    <w:rsid w:val="00516F33"/>
    <w:rsid w:val="00516F8B"/>
    <w:rsid w:val="005171C5"/>
    <w:rsid w:val="00520055"/>
    <w:rsid w:val="005202C2"/>
    <w:rsid w:val="00521B3D"/>
    <w:rsid w:val="00521F55"/>
    <w:rsid w:val="0052368D"/>
    <w:rsid w:val="00523823"/>
    <w:rsid w:val="00523DFB"/>
    <w:rsid w:val="005242FA"/>
    <w:rsid w:val="005257FF"/>
    <w:rsid w:val="0052635B"/>
    <w:rsid w:val="00526905"/>
    <w:rsid w:val="00526BF1"/>
    <w:rsid w:val="00526F09"/>
    <w:rsid w:val="0052774A"/>
    <w:rsid w:val="005277E4"/>
    <w:rsid w:val="00527B83"/>
    <w:rsid w:val="00527EB1"/>
    <w:rsid w:val="005300AD"/>
    <w:rsid w:val="0053016A"/>
    <w:rsid w:val="0053068E"/>
    <w:rsid w:val="005308C3"/>
    <w:rsid w:val="00530B31"/>
    <w:rsid w:val="00530C2D"/>
    <w:rsid w:val="005314DF"/>
    <w:rsid w:val="0053166B"/>
    <w:rsid w:val="005332FB"/>
    <w:rsid w:val="00533356"/>
    <w:rsid w:val="00533DCD"/>
    <w:rsid w:val="00534397"/>
    <w:rsid w:val="00534F08"/>
    <w:rsid w:val="0053533B"/>
    <w:rsid w:val="00535716"/>
    <w:rsid w:val="00535CCC"/>
    <w:rsid w:val="00535FE3"/>
    <w:rsid w:val="00537096"/>
    <w:rsid w:val="0053782A"/>
    <w:rsid w:val="0054057F"/>
    <w:rsid w:val="005412ED"/>
    <w:rsid w:val="00541EA6"/>
    <w:rsid w:val="00542B32"/>
    <w:rsid w:val="0054312C"/>
    <w:rsid w:val="00543152"/>
    <w:rsid w:val="00543332"/>
    <w:rsid w:val="00543602"/>
    <w:rsid w:val="00543BF7"/>
    <w:rsid w:val="00544462"/>
    <w:rsid w:val="00544C14"/>
    <w:rsid w:val="00545B8E"/>
    <w:rsid w:val="00546798"/>
    <w:rsid w:val="005467BB"/>
    <w:rsid w:val="005468FD"/>
    <w:rsid w:val="00546DDB"/>
    <w:rsid w:val="00546F79"/>
    <w:rsid w:val="00547159"/>
    <w:rsid w:val="00547713"/>
    <w:rsid w:val="005502CF"/>
    <w:rsid w:val="00550CE9"/>
    <w:rsid w:val="005513F2"/>
    <w:rsid w:val="0055175A"/>
    <w:rsid w:val="00551923"/>
    <w:rsid w:val="00551F3D"/>
    <w:rsid w:val="00553C09"/>
    <w:rsid w:val="0055412F"/>
    <w:rsid w:val="00554190"/>
    <w:rsid w:val="00554287"/>
    <w:rsid w:val="00555BA4"/>
    <w:rsid w:val="00555BF3"/>
    <w:rsid w:val="005566A2"/>
    <w:rsid w:val="00557B8A"/>
    <w:rsid w:val="00560DA3"/>
    <w:rsid w:val="005614FE"/>
    <w:rsid w:val="00561BDC"/>
    <w:rsid w:val="00561CA7"/>
    <w:rsid w:val="00561D35"/>
    <w:rsid w:val="005620A2"/>
    <w:rsid w:val="00562198"/>
    <w:rsid w:val="005627E9"/>
    <w:rsid w:val="00562AC2"/>
    <w:rsid w:val="00562E67"/>
    <w:rsid w:val="00563175"/>
    <w:rsid w:val="0056352D"/>
    <w:rsid w:val="00563558"/>
    <w:rsid w:val="00563D9E"/>
    <w:rsid w:val="00563E9D"/>
    <w:rsid w:val="00563FD6"/>
    <w:rsid w:val="0056435A"/>
    <w:rsid w:val="00566DD9"/>
    <w:rsid w:val="00566EE0"/>
    <w:rsid w:val="00567243"/>
    <w:rsid w:val="005675E4"/>
    <w:rsid w:val="00567940"/>
    <w:rsid w:val="00570484"/>
    <w:rsid w:val="005708B9"/>
    <w:rsid w:val="00571B45"/>
    <w:rsid w:val="00571E42"/>
    <w:rsid w:val="00571F5D"/>
    <w:rsid w:val="005726E5"/>
    <w:rsid w:val="005729C2"/>
    <w:rsid w:val="00573337"/>
    <w:rsid w:val="005738F0"/>
    <w:rsid w:val="00573F7A"/>
    <w:rsid w:val="005746AB"/>
    <w:rsid w:val="005750F5"/>
    <w:rsid w:val="00575D9D"/>
    <w:rsid w:val="005765CB"/>
    <w:rsid w:val="005769A8"/>
    <w:rsid w:val="00576BF6"/>
    <w:rsid w:val="005771D9"/>
    <w:rsid w:val="00577DC1"/>
    <w:rsid w:val="00580BD1"/>
    <w:rsid w:val="00581613"/>
    <w:rsid w:val="00581D0C"/>
    <w:rsid w:val="00581E06"/>
    <w:rsid w:val="00582C90"/>
    <w:rsid w:val="00582EAB"/>
    <w:rsid w:val="005833B9"/>
    <w:rsid w:val="00583507"/>
    <w:rsid w:val="005835F1"/>
    <w:rsid w:val="00583C77"/>
    <w:rsid w:val="005846DD"/>
    <w:rsid w:val="00584E4A"/>
    <w:rsid w:val="00585674"/>
    <w:rsid w:val="0058601A"/>
    <w:rsid w:val="005863C9"/>
    <w:rsid w:val="005863F9"/>
    <w:rsid w:val="005865B3"/>
    <w:rsid w:val="00586639"/>
    <w:rsid w:val="00586644"/>
    <w:rsid w:val="00586AF1"/>
    <w:rsid w:val="0058703C"/>
    <w:rsid w:val="005876AC"/>
    <w:rsid w:val="00590E3A"/>
    <w:rsid w:val="00592D98"/>
    <w:rsid w:val="005937F3"/>
    <w:rsid w:val="00593A7D"/>
    <w:rsid w:val="005941C8"/>
    <w:rsid w:val="00595D0D"/>
    <w:rsid w:val="00595DC2"/>
    <w:rsid w:val="0059602A"/>
    <w:rsid w:val="0059648E"/>
    <w:rsid w:val="00596736"/>
    <w:rsid w:val="00596C86"/>
    <w:rsid w:val="00597CB6"/>
    <w:rsid w:val="005A09F9"/>
    <w:rsid w:val="005A0BBD"/>
    <w:rsid w:val="005A0E67"/>
    <w:rsid w:val="005A1CFC"/>
    <w:rsid w:val="005A203B"/>
    <w:rsid w:val="005A26ED"/>
    <w:rsid w:val="005A39F3"/>
    <w:rsid w:val="005A44E4"/>
    <w:rsid w:val="005A4781"/>
    <w:rsid w:val="005A5266"/>
    <w:rsid w:val="005A5766"/>
    <w:rsid w:val="005A5963"/>
    <w:rsid w:val="005A5C8E"/>
    <w:rsid w:val="005A5CB1"/>
    <w:rsid w:val="005A72B0"/>
    <w:rsid w:val="005A760B"/>
    <w:rsid w:val="005B0D1E"/>
    <w:rsid w:val="005B26B1"/>
    <w:rsid w:val="005B280C"/>
    <w:rsid w:val="005B2E01"/>
    <w:rsid w:val="005B317B"/>
    <w:rsid w:val="005B462B"/>
    <w:rsid w:val="005B4B2B"/>
    <w:rsid w:val="005B4BF5"/>
    <w:rsid w:val="005B56AD"/>
    <w:rsid w:val="005B5DA9"/>
    <w:rsid w:val="005B6085"/>
    <w:rsid w:val="005B712C"/>
    <w:rsid w:val="005B7245"/>
    <w:rsid w:val="005B7738"/>
    <w:rsid w:val="005B7962"/>
    <w:rsid w:val="005B7D1C"/>
    <w:rsid w:val="005C0444"/>
    <w:rsid w:val="005C1B6F"/>
    <w:rsid w:val="005C211F"/>
    <w:rsid w:val="005C32CE"/>
    <w:rsid w:val="005C3488"/>
    <w:rsid w:val="005C3C92"/>
    <w:rsid w:val="005C463A"/>
    <w:rsid w:val="005C4F38"/>
    <w:rsid w:val="005C5496"/>
    <w:rsid w:val="005C5854"/>
    <w:rsid w:val="005C6229"/>
    <w:rsid w:val="005C75F2"/>
    <w:rsid w:val="005C7DAD"/>
    <w:rsid w:val="005D00EB"/>
    <w:rsid w:val="005D02B9"/>
    <w:rsid w:val="005D043A"/>
    <w:rsid w:val="005D0EC0"/>
    <w:rsid w:val="005D25BA"/>
    <w:rsid w:val="005D33E0"/>
    <w:rsid w:val="005D37AB"/>
    <w:rsid w:val="005D3A42"/>
    <w:rsid w:val="005D3EDD"/>
    <w:rsid w:val="005D4285"/>
    <w:rsid w:val="005D5F55"/>
    <w:rsid w:val="005D65C0"/>
    <w:rsid w:val="005D76E3"/>
    <w:rsid w:val="005E00A7"/>
    <w:rsid w:val="005E0185"/>
    <w:rsid w:val="005E028F"/>
    <w:rsid w:val="005E17AC"/>
    <w:rsid w:val="005E1A01"/>
    <w:rsid w:val="005E323B"/>
    <w:rsid w:val="005E38D9"/>
    <w:rsid w:val="005E476E"/>
    <w:rsid w:val="005E4A77"/>
    <w:rsid w:val="005E57E4"/>
    <w:rsid w:val="005E585F"/>
    <w:rsid w:val="005E5FE6"/>
    <w:rsid w:val="005E658D"/>
    <w:rsid w:val="005E6738"/>
    <w:rsid w:val="005E78B9"/>
    <w:rsid w:val="005F05D4"/>
    <w:rsid w:val="005F067B"/>
    <w:rsid w:val="005F099D"/>
    <w:rsid w:val="005F0D55"/>
    <w:rsid w:val="005F11BD"/>
    <w:rsid w:val="005F192A"/>
    <w:rsid w:val="005F1B21"/>
    <w:rsid w:val="005F28EF"/>
    <w:rsid w:val="005F2CC8"/>
    <w:rsid w:val="005F36C2"/>
    <w:rsid w:val="005F4229"/>
    <w:rsid w:val="005F470F"/>
    <w:rsid w:val="005F4A78"/>
    <w:rsid w:val="005F50A7"/>
    <w:rsid w:val="005F51C3"/>
    <w:rsid w:val="005F51D6"/>
    <w:rsid w:val="005F544F"/>
    <w:rsid w:val="005F5C0B"/>
    <w:rsid w:val="005F5E84"/>
    <w:rsid w:val="005F63F5"/>
    <w:rsid w:val="005F740D"/>
    <w:rsid w:val="005F7AB6"/>
    <w:rsid w:val="005F7F1D"/>
    <w:rsid w:val="006001E4"/>
    <w:rsid w:val="00601525"/>
    <w:rsid w:val="00601DA8"/>
    <w:rsid w:val="00602A43"/>
    <w:rsid w:val="00602B42"/>
    <w:rsid w:val="00602CEA"/>
    <w:rsid w:val="00603444"/>
    <w:rsid w:val="0060355F"/>
    <w:rsid w:val="0060387A"/>
    <w:rsid w:val="00603D66"/>
    <w:rsid w:val="00604337"/>
    <w:rsid w:val="006044E6"/>
    <w:rsid w:val="00605045"/>
    <w:rsid w:val="00605A1C"/>
    <w:rsid w:val="006069D0"/>
    <w:rsid w:val="00606B1E"/>
    <w:rsid w:val="00606D21"/>
    <w:rsid w:val="0060717D"/>
    <w:rsid w:val="0060722F"/>
    <w:rsid w:val="006073A9"/>
    <w:rsid w:val="0060796E"/>
    <w:rsid w:val="0061074E"/>
    <w:rsid w:val="00610EB5"/>
    <w:rsid w:val="006115CE"/>
    <w:rsid w:val="00612D52"/>
    <w:rsid w:val="00612DEA"/>
    <w:rsid w:val="0061353B"/>
    <w:rsid w:val="00613E91"/>
    <w:rsid w:val="00614AE7"/>
    <w:rsid w:val="006178D1"/>
    <w:rsid w:val="00620E4F"/>
    <w:rsid w:val="0062148A"/>
    <w:rsid w:val="00621C2B"/>
    <w:rsid w:val="00621FFC"/>
    <w:rsid w:val="00622212"/>
    <w:rsid w:val="00622A9C"/>
    <w:rsid w:val="00623A3A"/>
    <w:rsid w:val="00623FB1"/>
    <w:rsid w:val="00624398"/>
    <w:rsid w:val="006243EA"/>
    <w:rsid w:val="0062590B"/>
    <w:rsid w:val="006269FF"/>
    <w:rsid w:val="006270F9"/>
    <w:rsid w:val="00627699"/>
    <w:rsid w:val="006310BE"/>
    <w:rsid w:val="00631923"/>
    <w:rsid w:val="006327CD"/>
    <w:rsid w:val="00633450"/>
    <w:rsid w:val="00633694"/>
    <w:rsid w:val="006336A2"/>
    <w:rsid w:val="00634260"/>
    <w:rsid w:val="0063493F"/>
    <w:rsid w:val="00634A25"/>
    <w:rsid w:val="00634C98"/>
    <w:rsid w:val="00634ECD"/>
    <w:rsid w:val="0063518B"/>
    <w:rsid w:val="006363A8"/>
    <w:rsid w:val="0063770F"/>
    <w:rsid w:val="00637D3F"/>
    <w:rsid w:val="006402EC"/>
    <w:rsid w:val="00640565"/>
    <w:rsid w:val="0064101B"/>
    <w:rsid w:val="0064123A"/>
    <w:rsid w:val="006412BA"/>
    <w:rsid w:val="00641472"/>
    <w:rsid w:val="00641A8D"/>
    <w:rsid w:val="00642398"/>
    <w:rsid w:val="00642E13"/>
    <w:rsid w:val="00643DFC"/>
    <w:rsid w:val="00643FB3"/>
    <w:rsid w:val="006455D6"/>
    <w:rsid w:val="006457CE"/>
    <w:rsid w:val="00645BE5"/>
    <w:rsid w:val="00646557"/>
    <w:rsid w:val="00647BD2"/>
    <w:rsid w:val="00647FA0"/>
    <w:rsid w:val="00650062"/>
    <w:rsid w:val="00651078"/>
    <w:rsid w:val="00651144"/>
    <w:rsid w:val="00651C6F"/>
    <w:rsid w:val="0065211B"/>
    <w:rsid w:val="006522FD"/>
    <w:rsid w:val="0065253A"/>
    <w:rsid w:val="00652C4F"/>
    <w:rsid w:val="00653384"/>
    <w:rsid w:val="006542A4"/>
    <w:rsid w:val="006545C8"/>
    <w:rsid w:val="006546DA"/>
    <w:rsid w:val="0065525A"/>
    <w:rsid w:val="0065536C"/>
    <w:rsid w:val="00655706"/>
    <w:rsid w:val="00655F4B"/>
    <w:rsid w:val="00656236"/>
    <w:rsid w:val="00656B8B"/>
    <w:rsid w:val="00656E6F"/>
    <w:rsid w:val="0065700D"/>
    <w:rsid w:val="00660035"/>
    <w:rsid w:val="00660697"/>
    <w:rsid w:val="00660A3D"/>
    <w:rsid w:val="00660BB2"/>
    <w:rsid w:val="006615F7"/>
    <w:rsid w:val="006617BD"/>
    <w:rsid w:val="006629EE"/>
    <w:rsid w:val="00662EC7"/>
    <w:rsid w:val="00662F2D"/>
    <w:rsid w:val="0066317B"/>
    <w:rsid w:val="00664421"/>
    <w:rsid w:val="0066453B"/>
    <w:rsid w:val="0066489A"/>
    <w:rsid w:val="00664AFF"/>
    <w:rsid w:val="00665A28"/>
    <w:rsid w:val="00665F23"/>
    <w:rsid w:val="00666379"/>
    <w:rsid w:val="006668C8"/>
    <w:rsid w:val="0067006D"/>
    <w:rsid w:val="0067063C"/>
    <w:rsid w:val="00670BFB"/>
    <w:rsid w:val="00671E6A"/>
    <w:rsid w:val="006722AE"/>
    <w:rsid w:val="00672590"/>
    <w:rsid w:val="00672796"/>
    <w:rsid w:val="00673AAB"/>
    <w:rsid w:val="00673E13"/>
    <w:rsid w:val="00674516"/>
    <w:rsid w:val="006758B4"/>
    <w:rsid w:val="006758DA"/>
    <w:rsid w:val="00675D4B"/>
    <w:rsid w:val="00676CA4"/>
    <w:rsid w:val="00676CDC"/>
    <w:rsid w:val="0067702C"/>
    <w:rsid w:val="00677C4B"/>
    <w:rsid w:val="00680102"/>
    <w:rsid w:val="00681016"/>
    <w:rsid w:val="006817B7"/>
    <w:rsid w:val="00681A93"/>
    <w:rsid w:val="006828F8"/>
    <w:rsid w:val="006836C0"/>
    <w:rsid w:val="0068373B"/>
    <w:rsid w:val="0068380A"/>
    <w:rsid w:val="0068389A"/>
    <w:rsid w:val="006843C7"/>
    <w:rsid w:val="006847C5"/>
    <w:rsid w:val="006848D5"/>
    <w:rsid w:val="00685BAA"/>
    <w:rsid w:val="00685D76"/>
    <w:rsid w:val="006873DA"/>
    <w:rsid w:val="006876D3"/>
    <w:rsid w:val="00690683"/>
    <w:rsid w:val="00691628"/>
    <w:rsid w:val="006919FD"/>
    <w:rsid w:val="00692179"/>
    <w:rsid w:val="00692478"/>
    <w:rsid w:val="006924F8"/>
    <w:rsid w:val="00692665"/>
    <w:rsid w:val="006938C7"/>
    <w:rsid w:val="00694307"/>
    <w:rsid w:val="006946D0"/>
    <w:rsid w:val="006949E4"/>
    <w:rsid w:val="00694E33"/>
    <w:rsid w:val="006959BC"/>
    <w:rsid w:val="00695B52"/>
    <w:rsid w:val="00695C3D"/>
    <w:rsid w:val="00695D3B"/>
    <w:rsid w:val="006960EC"/>
    <w:rsid w:val="00696AB9"/>
    <w:rsid w:val="00697049"/>
    <w:rsid w:val="0069713C"/>
    <w:rsid w:val="00697C55"/>
    <w:rsid w:val="00697D1B"/>
    <w:rsid w:val="00697FF9"/>
    <w:rsid w:val="006A0738"/>
    <w:rsid w:val="006A078B"/>
    <w:rsid w:val="006A08A6"/>
    <w:rsid w:val="006A1401"/>
    <w:rsid w:val="006A15F3"/>
    <w:rsid w:val="006A1A13"/>
    <w:rsid w:val="006A2091"/>
    <w:rsid w:val="006A222F"/>
    <w:rsid w:val="006A2F47"/>
    <w:rsid w:val="006A325A"/>
    <w:rsid w:val="006A3898"/>
    <w:rsid w:val="006A49AD"/>
    <w:rsid w:val="006A4AE7"/>
    <w:rsid w:val="006A4AF6"/>
    <w:rsid w:val="006A55DA"/>
    <w:rsid w:val="006A6A92"/>
    <w:rsid w:val="006A6B7B"/>
    <w:rsid w:val="006A7630"/>
    <w:rsid w:val="006A7EE7"/>
    <w:rsid w:val="006B0849"/>
    <w:rsid w:val="006B0DD6"/>
    <w:rsid w:val="006B13BA"/>
    <w:rsid w:val="006B18B4"/>
    <w:rsid w:val="006B1E3E"/>
    <w:rsid w:val="006B258E"/>
    <w:rsid w:val="006B28BF"/>
    <w:rsid w:val="006B2C30"/>
    <w:rsid w:val="006B2D44"/>
    <w:rsid w:val="006B357F"/>
    <w:rsid w:val="006B3657"/>
    <w:rsid w:val="006B3A48"/>
    <w:rsid w:val="006B3B6A"/>
    <w:rsid w:val="006B41D7"/>
    <w:rsid w:val="006B4B0A"/>
    <w:rsid w:val="006B4C0B"/>
    <w:rsid w:val="006B56F6"/>
    <w:rsid w:val="006B5747"/>
    <w:rsid w:val="006B5A31"/>
    <w:rsid w:val="006B6015"/>
    <w:rsid w:val="006B63EA"/>
    <w:rsid w:val="006B797A"/>
    <w:rsid w:val="006B7F4D"/>
    <w:rsid w:val="006C0419"/>
    <w:rsid w:val="006C05EA"/>
    <w:rsid w:val="006C09B4"/>
    <w:rsid w:val="006C0A64"/>
    <w:rsid w:val="006C1817"/>
    <w:rsid w:val="006C1BEA"/>
    <w:rsid w:val="006C1E31"/>
    <w:rsid w:val="006C2328"/>
    <w:rsid w:val="006C26EF"/>
    <w:rsid w:val="006C27AF"/>
    <w:rsid w:val="006C34A8"/>
    <w:rsid w:val="006C3964"/>
    <w:rsid w:val="006C3A2A"/>
    <w:rsid w:val="006C418C"/>
    <w:rsid w:val="006C4C7D"/>
    <w:rsid w:val="006C5077"/>
    <w:rsid w:val="006C59FE"/>
    <w:rsid w:val="006C615D"/>
    <w:rsid w:val="006C61E4"/>
    <w:rsid w:val="006C66E1"/>
    <w:rsid w:val="006C6F08"/>
    <w:rsid w:val="006C7784"/>
    <w:rsid w:val="006D0433"/>
    <w:rsid w:val="006D065C"/>
    <w:rsid w:val="006D0BC7"/>
    <w:rsid w:val="006D12E6"/>
    <w:rsid w:val="006D1396"/>
    <w:rsid w:val="006D156F"/>
    <w:rsid w:val="006D23C5"/>
    <w:rsid w:val="006D2551"/>
    <w:rsid w:val="006D26DD"/>
    <w:rsid w:val="006D292B"/>
    <w:rsid w:val="006D3083"/>
    <w:rsid w:val="006D3608"/>
    <w:rsid w:val="006D3C8B"/>
    <w:rsid w:val="006D474E"/>
    <w:rsid w:val="006D5000"/>
    <w:rsid w:val="006D521F"/>
    <w:rsid w:val="006D5309"/>
    <w:rsid w:val="006D63AB"/>
    <w:rsid w:val="006D6B6A"/>
    <w:rsid w:val="006D6EEC"/>
    <w:rsid w:val="006D7B1F"/>
    <w:rsid w:val="006E00F0"/>
    <w:rsid w:val="006E0405"/>
    <w:rsid w:val="006E171B"/>
    <w:rsid w:val="006E224E"/>
    <w:rsid w:val="006E27A5"/>
    <w:rsid w:val="006E2AE3"/>
    <w:rsid w:val="006E31D2"/>
    <w:rsid w:val="006E3625"/>
    <w:rsid w:val="006E3746"/>
    <w:rsid w:val="006E381C"/>
    <w:rsid w:val="006E3C75"/>
    <w:rsid w:val="006E3E02"/>
    <w:rsid w:val="006E3F05"/>
    <w:rsid w:val="006E42D3"/>
    <w:rsid w:val="006E4591"/>
    <w:rsid w:val="006E484F"/>
    <w:rsid w:val="006E4A30"/>
    <w:rsid w:val="006E5206"/>
    <w:rsid w:val="006E54C7"/>
    <w:rsid w:val="006E5EE4"/>
    <w:rsid w:val="006E5F7B"/>
    <w:rsid w:val="006E672D"/>
    <w:rsid w:val="006E6C36"/>
    <w:rsid w:val="006E79EB"/>
    <w:rsid w:val="006E7BDF"/>
    <w:rsid w:val="006E7CA1"/>
    <w:rsid w:val="006F0E3F"/>
    <w:rsid w:val="006F13F9"/>
    <w:rsid w:val="006F21C3"/>
    <w:rsid w:val="006F235C"/>
    <w:rsid w:val="006F3042"/>
    <w:rsid w:val="006F3B9B"/>
    <w:rsid w:val="006F44AC"/>
    <w:rsid w:val="006F45D6"/>
    <w:rsid w:val="006F47DE"/>
    <w:rsid w:val="006F4BA5"/>
    <w:rsid w:val="006F5219"/>
    <w:rsid w:val="006F5428"/>
    <w:rsid w:val="006F5BED"/>
    <w:rsid w:val="006F6D0E"/>
    <w:rsid w:val="006F6DA0"/>
    <w:rsid w:val="006F7634"/>
    <w:rsid w:val="006F7D02"/>
    <w:rsid w:val="007012FA"/>
    <w:rsid w:val="00701380"/>
    <w:rsid w:val="00702193"/>
    <w:rsid w:val="00702DCF"/>
    <w:rsid w:val="00703933"/>
    <w:rsid w:val="0070422D"/>
    <w:rsid w:val="007042D6"/>
    <w:rsid w:val="007042E3"/>
    <w:rsid w:val="00704FCD"/>
    <w:rsid w:val="007054AF"/>
    <w:rsid w:val="00706A64"/>
    <w:rsid w:val="00706CB2"/>
    <w:rsid w:val="00706EDF"/>
    <w:rsid w:val="007076E4"/>
    <w:rsid w:val="0070770B"/>
    <w:rsid w:val="00710D83"/>
    <w:rsid w:val="00711377"/>
    <w:rsid w:val="007120D9"/>
    <w:rsid w:val="00712969"/>
    <w:rsid w:val="007129B4"/>
    <w:rsid w:val="007136F9"/>
    <w:rsid w:val="00713E12"/>
    <w:rsid w:val="007142CB"/>
    <w:rsid w:val="00714601"/>
    <w:rsid w:val="00714A67"/>
    <w:rsid w:val="00714CA6"/>
    <w:rsid w:val="00715830"/>
    <w:rsid w:val="00715934"/>
    <w:rsid w:val="00715A30"/>
    <w:rsid w:val="007161DA"/>
    <w:rsid w:val="00716AD9"/>
    <w:rsid w:val="00716D38"/>
    <w:rsid w:val="00720AAC"/>
    <w:rsid w:val="00720EC2"/>
    <w:rsid w:val="00720F8F"/>
    <w:rsid w:val="0072169C"/>
    <w:rsid w:val="00722412"/>
    <w:rsid w:val="007231B7"/>
    <w:rsid w:val="00723338"/>
    <w:rsid w:val="00723D64"/>
    <w:rsid w:val="00723EF5"/>
    <w:rsid w:val="00725166"/>
    <w:rsid w:val="00725A1C"/>
    <w:rsid w:val="00726490"/>
    <w:rsid w:val="007264D1"/>
    <w:rsid w:val="0073005B"/>
    <w:rsid w:val="00730265"/>
    <w:rsid w:val="00730642"/>
    <w:rsid w:val="0073164C"/>
    <w:rsid w:val="00731810"/>
    <w:rsid w:val="00731A4E"/>
    <w:rsid w:val="00731D36"/>
    <w:rsid w:val="00732776"/>
    <w:rsid w:val="00732BDE"/>
    <w:rsid w:val="00732F6F"/>
    <w:rsid w:val="0073310B"/>
    <w:rsid w:val="00733A6C"/>
    <w:rsid w:val="00733D00"/>
    <w:rsid w:val="00734522"/>
    <w:rsid w:val="00734B67"/>
    <w:rsid w:val="007354ED"/>
    <w:rsid w:val="007354FD"/>
    <w:rsid w:val="0073649D"/>
    <w:rsid w:val="00736B3E"/>
    <w:rsid w:val="00736EF7"/>
    <w:rsid w:val="007374F5"/>
    <w:rsid w:val="0073786E"/>
    <w:rsid w:val="00737D83"/>
    <w:rsid w:val="00737FF4"/>
    <w:rsid w:val="00740221"/>
    <w:rsid w:val="00740966"/>
    <w:rsid w:val="00740B08"/>
    <w:rsid w:val="00741115"/>
    <w:rsid w:val="0074302B"/>
    <w:rsid w:val="007430C0"/>
    <w:rsid w:val="00743888"/>
    <w:rsid w:val="00743925"/>
    <w:rsid w:val="00743B2B"/>
    <w:rsid w:val="00743BC9"/>
    <w:rsid w:val="00744DFB"/>
    <w:rsid w:val="007451F0"/>
    <w:rsid w:val="00745237"/>
    <w:rsid w:val="007453E5"/>
    <w:rsid w:val="00745C2E"/>
    <w:rsid w:val="00745D36"/>
    <w:rsid w:val="00745DE6"/>
    <w:rsid w:val="00745F5D"/>
    <w:rsid w:val="00746C76"/>
    <w:rsid w:val="007510F7"/>
    <w:rsid w:val="007516F1"/>
    <w:rsid w:val="00751D95"/>
    <w:rsid w:val="00751E92"/>
    <w:rsid w:val="00752651"/>
    <w:rsid w:val="00752FB8"/>
    <w:rsid w:val="007530F2"/>
    <w:rsid w:val="00753701"/>
    <w:rsid w:val="00753D97"/>
    <w:rsid w:val="00754331"/>
    <w:rsid w:val="0075564D"/>
    <w:rsid w:val="00756B88"/>
    <w:rsid w:val="00756EF9"/>
    <w:rsid w:val="00757987"/>
    <w:rsid w:val="00761EB5"/>
    <w:rsid w:val="00762359"/>
    <w:rsid w:val="0076354C"/>
    <w:rsid w:val="00763AA6"/>
    <w:rsid w:val="00764871"/>
    <w:rsid w:val="00765051"/>
    <w:rsid w:val="00765967"/>
    <w:rsid w:val="00766D51"/>
    <w:rsid w:val="0076701E"/>
    <w:rsid w:val="0076764E"/>
    <w:rsid w:val="00767A00"/>
    <w:rsid w:val="00767A3E"/>
    <w:rsid w:val="00767D09"/>
    <w:rsid w:val="00770B9D"/>
    <w:rsid w:val="00770C40"/>
    <w:rsid w:val="00771E51"/>
    <w:rsid w:val="007728A7"/>
    <w:rsid w:val="00772EB5"/>
    <w:rsid w:val="00774D13"/>
    <w:rsid w:val="00775E33"/>
    <w:rsid w:val="0077640B"/>
    <w:rsid w:val="00776553"/>
    <w:rsid w:val="00776B4B"/>
    <w:rsid w:val="00776D20"/>
    <w:rsid w:val="00777B16"/>
    <w:rsid w:val="00777CCA"/>
    <w:rsid w:val="00777EED"/>
    <w:rsid w:val="00780102"/>
    <w:rsid w:val="00780291"/>
    <w:rsid w:val="0078061F"/>
    <w:rsid w:val="00781132"/>
    <w:rsid w:val="00781755"/>
    <w:rsid w:val="00781A4C"/>
    <w:rsid w:val="00781C18"/>
    <w:rsid w:val="00781D02"/>
    <w:rsid w:val="0078222A"/>
    <w:rsid w:val="00782446"/>
    <w:rsid w:val="00784903"/>
    <w:rsid w:val="00784B0B"/>
    <w:rsid w:val="00784F5F"/>
    <w:rsid w:val="00785356"/>
    <w:rsid w:val="00785EE5"/>
    <w:rsid w:val="007863FF"/>
    <w:rsid w:val="00786DD9"/>
    <w:rsid w:val="007870FC"/>
    <w:rsid w:val="00787E2F"/>
    <w:rsid w:val="00787F96"/>
    <w:rsid w:val="00791FB5"/>
    <w:rsid w:val="00792E9B"/>
    <w:rsid w:val="00794173"/>
    <w:rsid w:val="0079459A"/>
    <w:rsid w:val="0079466C"/>
    <w:rsid w:val="00794716"/>
    <w:rsid w:val="007949FE"/>
    <w:rsid w:val="00794B84"/>
    <w:rsid w:val="007955F7"/>
    <w:rsid w:val="007959BD"/>
    <w:rsid w:val="0079623A"/>
    <w:rsid w:val="007965F4"/>
    <w:rsid w:val="00796ECB"/>
    <w:rsid w:val="00797042"/>
    <w:rsid w:val="007974AB"/>
    <w:rsid w:val="0079756A"/>
    <w:rsid w:val="00797620"/>
    <w:rsid w:val="00797999"/>
    <w:rsid w:val="007A0735"/>
    <w:rsid w:val="007A084B"/>
    <w:rsid w:val="007A1437"/>
    <w:rsid w:val="007A22E0"/>
    <w:rsid w:val="007A26D7"/>
    <w:rsid w:val="007A2D4D"/>
    <w:rsid w:val="007A2E77"/>
    <w:rsid w:val="007A3B38"/>
    <w:rsid w:val="007A457E"/>
    <w:rsid w:val="007A52D3"/>
    <w:rsid w:val="007A5576"/>
    <w:rsid w:val="007A56C9"/>
    <w:rsid w:val="007A5851"/>
    <w:rsid w:val="007A5D31"/>
    <w:rsid w:val="007A66CE"/>
    <w:rsid w:val="007A6C76"/>
    <w:rsid w:val="007A715E"/>
    <w:rsid w:val="007A729F"/>
    <w:rsid w:val="007A73FF"/>
    <w:rsid w:val="007A7708"/>
    <w:rsid w:val="007A7E57"/>
    <w:rsid w:val="007A7FE9"/>
    <w:rsid w:val="007B01AC"/>
    <w:rsid w:val="007B0304"/>
    <w:rsid w:val="007B0A95"/>
    <w:rsid w:val="007B0B5C"/>
    <w:rsid w:val="007B0BF1"/>
    <w:rsid w:val="007B0EAB"/>
    <w:rsid w:val="007B117C"/>
    <w:rsid w:val="007B2490"/>
    <w:rsid w:val="007B24C3"/>
    <w:rsid w:val="007B2717"/>
    <w:rsid w:val="007B2E1A"/>
    <w:rsid w:val="007B2ED5"/>
    <w:rsid w:val="007B35BA"/>
    <w:rsid w:val="007B3C67"/>
    <w:rsid w:val="007B3F2E"/>
    <w:rsid w:val="007B4825"/>
    <w:rsid w:val="007B482E"/>
    <w:rsid w:val="007B578B"/>
    <w:rsid w:val="007B64DC"/>
    <w:rsid w:val="007B66A1"/>
    <w:rsid w:val="007B6D00"/>
    <w:rsid w:val="007C0699"/>
    <w:rsid w:val="007C120A"/>
    <w:rsid w:val="007C1219"/>
    <w:rsid w:val="007C16C2"/>
    <w:rsid w:val="007C1BBE"/>
    <w:rsid w:val="007C1F96"/>
    <w:rsid w:val="007C2376"/>
    <w:rsid w:val="007C24FF"/>
    <w:rsid w:val="007C2827"/>
    <w:rsid w:val="007C336C"/>
    <w:rsid w:val="007C337C"/>
    <w:rsid w:val="007C38DB"/>
    <w:rsid w:val="007C39C8"/>
    <w:rsid w:val="007C4A1C"/>
    <w:rsid w:val="007C5F09"/>
    <w:rsid w:val="007C6007"/>
    <w:rsid w:val="007C63C4"/>
    <w:rsid w:val="007C67A6"/>
    <w:rsid w:val="007C6812"/>
    <w:rsid w:val="007C688E"/>
    <w:rsid w:val="007C69C2"/>
    <w:rsid w:val="007C7210"/>
    <w:rsid w:val="007D0B84"/>
    <w:rsid w:val="007D0D74"/>
    <w:rsid w:val="007D0F28"/>
    <w:rsid w:val="007D154B"/>
    <w:rsid w:val="007D15D8"/>
    <w:rsid w:val="007D2B32"/>
    <w:rsid w:val="007D2CD1"/>
    <w:rsid w:val="007D32AC"/>
    <w:rsid w:val="007D337F"/>
    <w:rsid w:val="007D45AA"/>
    <w:rsid w:val="007D4979"/>
    <w:rsid w:val="007D4C2D"/>
    <w:rsid w:val="007D4FF6"/>
    <w:rsid w:val="007D5024"/>
    <w:rsid w:val="007D7503"/>
    <w:rsid w:val="007D772F"/>
    <w:rsid w:val="007E1164"/>
    <w:rsid w:val="007E19CA"/>
    <w:rsid w:val="007E20CD"/>
    <w:rsid w:val="007E2B86"/>
    <w:rsid w:val="007E2F45"/>
    <w:rsid w:val="007E2F74"/>
    <w:rsid w:val="007E3342"/>
    <w:rsid w:val="007E3AB3"/>
    <w:rsid w:val="007E441B"/>
    <w:rsid w:val="007E5085"/>
    <w:rsid w:val="007E658A"/>
    <w:rsid w:val="007E7628"/>
    <w:rsid w:val="007F0358"/>
    <w:rsid w:val="007F0F14"/>
    <w:rsid w:val="007F3566"/>
    <w:rsid w:val="007F43B0"/>
    <w:rsid w:val="007F6522"/>
    <w:rsid w:val="007F6633"/>
    <w:rsid w:val="007F67B8"/>
    <w:rsid w:val="007F68F1"/>
    <w:rsid w:val="007F6984"/>
    <w:rsid w:val="007F7359"/>
    <w:rsid w:val="007F76E7"/>
    <w:rsid w:val="0080043D"/>
    <w:rsid w:val="008008CC"/>
    <w:rsid w:val="00800D77"/>
    <w:rsid w:val="0080113E"/>
    <w:rsid w:val="0080157E"/>
    <w:rsid w:val="00801597"/>
    <w:rsid w:val="008017F2"/>
    <w:rsid w:val="00802272"/>
    <w:rsid w:val="00802D3C"/>
    <w:rsid w:val="00803057"/>
    <w:rsid w:val="008035A8"/>
    <w:rsid w:val="008039AC"/>
    <w:rsid w:val="00803C64"/>
    <w:rsid w:val="00805005"/>
    <w:rsid w:val="0080501B"/>
    <w:rsid w:val="00805443"/>
    <w:rsid w:val="0080597D"/>
    <w:rsid w:val="00805A31"/>
    <w:rsid w:val="008071B8"/>
    <w:rsid w:val="008076F2"/>
    <w:rsid w:val="00807CF1"/>
    <w:rsid w:val="0081012A"/>
    <w:rsid w:val="00810238"/>
    <w:rsid w:val="00810308"/>
    <w:rsid w:val="008111E7"/>
    <w:rsid w:val="0081178C"/>
    <w:rsid w:val="00811DDC"/>
    <w:rsid w:val="00811EE7"/>
    <w:rsid w:val="0081222B"/>
    <w:rsid w:val="008129E8"/>
    <w:rsid w:val="00812AC3"/>
    <w:rsid w:val="00812B3C"/>
    <w:rsid w:val="00812C7D"/>
    <w:rsid w:val="008132FD"/>
    <w:rsid w:val="00814252"/>
    <w:rsid w:val="0081483B"/>
    <w:rsid w:val="00814900"/>
    <w:rsid w:val="00815307"/>
    <w:rsid w:val="0081538E"/>
    <w:rsid w:val="0081635F"/>
    <w:rsid w:val="008170D7"/>
    <w:rsid w:val="00817633"/>
    <w:rsid w:val="008200C4"/>
    <w:rsid w:val="008201F8"/>
    <w:rsid w:val="00820433"/>
    <w:rsid w:val="008205D6"/>
    <w:rsid w:val="00820BAE"/>
    <w:rsid w:val="00820E1C"/>
    <w:rsid w:val="00821737"/>
    <w:rsid w:val="00821C2D"/>
    <w:rsid w:val="0082249F"/>
    <w:rsid w:val="008227FE"/>
    <w:rsid w:val="00822872"/>
    <w:rsid w:val="00822DB7"/>
    <w:rsid w:val="00823179"/>
    <w:rsid w:val="00823230"/>
    <w:rsid w:val="00823852"/>
    <w:rsid w:val="00823C17"/>
    <w:rsid w:val="0082464D"/>
    <w:rsid w:val="008256B4"/>
    <w:rsid w:val="00825853"/>
    <w:rsid w:val="0082601E"/>
    <w:rsid w:val="00826BDC"/>
    <w:rsid w:val="00827047"/>
    <w:rsid w:val="008271C6"/>
    <w:rsid w:val="0082756A"/>
    <w:rsid w:val="00827E46"/>
    <w:rsid w:val="008314B7"/>
    <w:rsid w:val="00831765"/>
    <w:rsid w:val="00831DAB"/>
    <w:rsid w:val="008321E9"/>
    <w:rsid w:val="00832270"/>
    <w:rsid w:val="00832BB1"/>
    <w:rsid w:val="00833941"/>
    <w:rsid w:val="00834018"/>
    <w:rsid w:val="00834266"/>
    <w:rsid w:val="00834898"/>
    <w:rsid w:val="00834FA4"/>
    <w:rsid w:val="00835CD5"/>
    <w:rsid w:val="008371F1"/>
    <w:rsid w:val="0083754E"/>
    <w:rsid w:val="008408FD"/>
    <w:rsid w:val="00840DBB"/>
    <w:rsid w:val="00841270"/>
    <w:rsid w:val="00841FDE"/>
    <w:rsid w:val="008426A9"/>
    <w:rsid w:val="00842E8A"/>
    <w:rsid w:val="008449F9"/>
    <w:rsid w:val="008449FC"/>
    <w:rsid w:val="00845C3A"/>
    <w:rsid w:val="00845D1B"/>
    <w:rsid w:val="00846371"/>
    <w:rsid w:val="00850214"/>
    <w:rsid w:val="008504CF"/>
    <w:rsid w:val="00850761"/>
    <w:rsid w:val="00850CB6"/>
    <w:rsid w:val="00850E9D"/>
    <w:rsid w:val="00851500"/>
    <w:rsid w:val="00851541"/>
    <w:rsid w:val="008519A8"/>
    <w:rsid w:val="00851ED8"/>
    <w:rsid w:val="00851F92"/>
    <w:rsid w:val="008527BF"/>
    <w:rsid w:val="008529BE"/>
    <w:rsid w:val="0085324A"/>
    <w:rsid w:val="0085452A"/>
    <w:rsid w:val="008545D9"/>
    <w:rsid w:val="00855A41"/>
    <w:rsid w:val="00856281"/>
    <w:rsid w:val="008574E2"/>
    <w:rsid w:val="00857676"/>
    <w:rsid w:val="00857DD7"/>
    <w:rsid w:val="008605F2"/>
    <w:rsid w:val="00860668"/>
    <w:rsid w:val="00860C2A"/>
    <w:rsid w:val="00861AA9"/>
    <w:rsid w:val="008623C4"/>
    <w:rsid w:val="0086345E"/>
    <w:rsid w:val="00863767"/>
    <w:rsid w:val="0086497B"/>
    <w:rsid w:val="008650E3"/>
    <w:rsid w:val="00865DFA"/>
    <w:rsid w:val="0086636A"/>
    <w:rsid w:val="008667DF"/>
    <w:rsid w:val="0086788D"/>
    <w:rsid w:val="00867B60"/>
    <w:rsid w:val="008706CD"/>
    <w:rsid w:val="00870F1D"/>
    <w:rsid w:val="008719AF"/>
    <w:rsid w:val="00871BC1"/>
    <w:rsid w:val="00871DB2"/>
    <w:rsid w:val="00872663"/>
    <w:rsid w:val="008727E7"/>
    <w:rsid w:val="008732DF"/>
    <w:rsid w:val="0087366F"/>
    <w:rsid w:val="00873821"/>
    <w:rsid w:val="008752D7"/>
    <w:rsid w:val="0087538B"/>
    <w:rsid w:val="0087598E"/>
    <w:rsid w:val="0087605E"/>
    <w:rsid w:val="0087655C"/>
    <w:rsid w:val="00876862"/>
    <w:rsid w:val="008772AC"/>
    <w:rsid w:val="008775C8"/>
    <w:rsid w:val="00877BD9"/>
    <w:rsid w:val="008809F6"/>
    <w:rsid w:val="0088191B"/>
    <w:rsid w:val="00881DB4"/>
    <w:rsid w:val="008821B2"/>
    <w:rsid w:val="008823AE"/>
    <w:rsid w:val="0088247D"/>
    <w:rsid w:val="008829B3"/>
    <w:rsid w:val="00883042"/>
    <w:rsid w:val="00883FF5"/>
    <w:rsid w:val="0088403D"/>
    <w:rsid w:val="00884550"/>
    <w:rsid w:val="00885B0A"/>
    <w:rsid w:val="00891145"/>
    <w:rsid w:val="00891A65"/>
    <w:rsid w:val="008920B8"/>
    <w:rsid w:val="00893C04"/>
    <w:rsid w:val="0089674F"/>
    <w:rsid w:val="0089687F"/>
    <w:rsid w:val="00897FB7"/>
    <w:rsid w:val="008A1027"/>
    <w:rsid w:val="008A15B9"/>
    <w:rsid w:val="008A2A2E"/>
    <w:rsid w:val="008A2AEE"/>
    <w:rsid w:val="008A2C89"/>
    <w:rsid w:val="008A2D98"/>
    <w:rsid w:val="008A40AF"/>
    <w:rsid w:val="008A4D76"/>
    <w:rsid w:val="008A51C2"/>
    <w:rsid w:val="008A549E"/>
    <w:rsid w:val="008A5B63"/>
    <w:rsid w:val="008A6372"/>
    <w:rsid w:val="008A6904"/>
    <w:rsid w:val="008A7581"/>
    <w:rsid w:val="008A7BC4"/>
    <w:rsid w:val="008B051E"/>
    <w:rsid w:val="008B06A3"/>
    <w:rsid w:val="008B06EF"/>
    <w:rsid w:val="008B0812"/>
    <w:rsid w:val="008B1931"/>
    <w:rsid w:val="008B2D48"/>
    <w:rsid w:val="008B375E"/>
    <w:rsid w:val="008B3DC9"/>
    <w:rsid w:val="008B5039"/>
    <w:rsid w:val="008B5E28"/>
    <w:rsid w:val="008B63F3"/>
    <w:rsid w:val="008B656D"/>
    <w:rsid w:val="008B66C8"/>
    <w:rsid w:val="008B7B4F"/>
    <w:rsid w:val="008B7E60"/>
    <w:rsid w:val="008C0150"/>
    <w:rsid w:val="008C1233"/>
    <w:rsid w:val="008C13E0"/>
    <w:rsid w:val="008C1B22"/>
    <w:rsid w:val="008C1C0F"/>
    <w:rsid w:val="008C29A4"/>
    <w:rsid w:val="008C2A34"/>
    <w:rsid w:val="008C3235"/>
    <w:rsid w:val="008C3673"/>
    <w:rsid w:val="008C42FF"/>
    <w:rsid w:val="008C43EA"/>
    <w:rsid w:val="008C4C13"/>
    <w:rsid w:val="008C5017"/>
    <w:rsid w:val="008C50EC"/>
    <w:rsid w:val="008C57E9"/>
    <w:rsid w:val="008C58AB"/>
    <w:rsid w:val="008C5B6F"/>
    <w:rsid w:val="008C5BF8"/>
    <w:rsid w:val="008C636E"/>
    <w:rsid w:val="008C7362"/>
    <w:rsid w:val="008C777A"/>
    <w:rsid w:val="008C79E6"/>
    <w:rsid w:val="008C7F98"/>
    <w:rsid w:val="008D101E"/>
    <w:rsid w:val="008D1BAC"/>
    <w:rsid w:val="008D2418"/>
    <w:rsid w:val="008D3601"/>
    <w:rsid w:val="008D4DFE"/>
    <w:rsid w:val="008D5DFF"/>
    <w:rsid w:val="008D5EE9"/>
    <w:rsid w:val="008D6A40"/>
    <w:rsid w:val="008D6E72"/>
    <w:rsid w:val="008D72E2"/>
    <w:rsid w:val="008D73A6"/>
    <w:rsid w:val="008D7D81"/>
    <w:rsid w:val="008E0D13"/>
    <w:rsid w:val="008E17CF"/>
    <w:rsid w:val="008E17D1"/>
    <w:rsid w:val="008E1BD5"/>
    <w:rsid w:val="008E1D17"/>
    <w:rsid w:val="008E1DB3"/>
    <w:rsid w:val="008E1DBB"/>
    <w:rsid w:val="008E200F"/>
    <w:rsid w:val="008E45F0"/>
    <w:rsid w:val="008E535C"/>
    <w:rsid w:val="008E5DCA"/>
    <w:rsid w:val="008E5EF6"/>
    <w:rsid w:val="008E6380"/>
    <w:rsid w:val="008E6DE5"/>
    <w:rsid w:val="008E743E"/>
    <w:rsid w:val="008E7799"/>
    <w:rsid w:val="008E7ADF"/>
    <w:rsid w:val="008E7BCA"/>
    <w:rsid w:val="008F01C0"/>
    <w:rsid w:val="008F09D1"/>
    <w:rsid w:val="008F0C99"/>
    <w:rsid w:val="008F1984"/>
    <w:rsid w:val="008F1E0D"/>
    <w:rsid w:val="008F2D11"/>
    <w:rsid w:val="008F2E89"/>
    <w:rsid w:val="008F2EF8"/>
    <w:rsid w:val="008F36CD"/>
    <w:rsid w:val="008F36E1"/>
    <w:rsid w:val="008F41E6"/>
    <w:rsid w:val="008F4427"/>
    <w:rsid w:val="008F459B"/>
    <w:rsid w:val="008F4A56"/>
    <w:rsid w:val="008F5A11"/>
    <w:rsid w:val="008F5EEF"/>
    <w:rsid w:val="008F6493"/>
    <w:rsid w:val="008F65E2"/>
    <w:rsid w:val="008F6C54"/>
    <w:rsid w:val="008F736C"/>
    <w:rsid w:val="008F781E"/>
    <w:rsid w:val="008F795E"/>
    <w:rsid w:val="00900154"/>
    <w:rsid w:val="00900575"/>
    <w:rsid w:val="00901573"/>
    <w:rsid w:val="00901934"/>
    <w:rsid w:val="00901BB3"/>
    <w:rsid w:val="00901BBB"/>
    <w:rsid w:val="009022A2"/>
    <w:rsid w:val="009029B6"/>
    <w:rsid w:val="00902B5A"/>
    <w:rsid w:val="0090359F"/>
    <w:rsid w:val="0090366F"/>
    <w:rsid w:val="00903C40"/>
    <w:rsid w:val="009059C1"/>
    <w:rsid w:val="009066DB"/>
    <w:rsid w:val="00906A10"/>
    <w:rsid w:val="00907AD9"/>
    <w:rsid w:val="009106B8"/>
    <w:rsid w:val="0091118F"/>
    <w:rsid w:val="00911E1A"/>
    <w:rsid w:val="00912342"/>
    <w:rsid w:val="00912686"/>
    <w:rsid w:val="0091358E"/>
    <w:rsid w:val="00913D66"/>
    <w:rsid w:val="00913E1F"/>
    <w:rsid w:val="0091494E"/>
    <w:rsid w:val="00914F0B"/>
    <w:rsid w:val="009156C1"/>
    <w:rsid w:val="0091598C"/>
    <w:rsid w:val="00915A49"/>
    <w:rsid w:val="0091607B"/>
    <w:rsid w:val="009163D2"/>
    <w:rsid w:val="00916B40"/>
    <w:rsid w:val="00916FD7"/>
    <w:rsid w:val="009177B6"/>
    <w:rsid w:val="00917C2C"/>
    <w:rsid w:val="00917E69"/>
    <w:rsid w:val="009214C0"/>
    <w:rsid w:val="009224B9"/>
    <w:rsid w:val="0092272E"/>
    <w:rsid w:val="00922737"/>
    <w:rsid w:val="00922AC8"/>
    <w:rsid w:val="00924203"/>
    <w:rsid w:val="00924824"/>
    <w:rsid w:val="00925240"/>
    <w:rsid w:val="00925831"/>
    <w:rsid w:val="00925BE1"/>
    <w:rsid w:val="009260C5"/>
    <w:rsid w:val="00926997"/>
    <w:rsid w:val="00926C66"/>
    <w:rsid w:val="00926DFB"/>
    <w:rsid w:val="00927408"/>
    <w:rsid w:val="0092770C"/>
    <w:rsid w:val="00931FAD"/>
    <w:rsid w:val="0093295D"/>
    <w:rsid w:val="00932C53"/>
    <w:rsid w:val="00932F45"/>
    <w:rsid w:val="00933528"/>
    <w:rsid w:val="0093367F"/>
    <w:rsid w:val="00933BB3"/>
    <w:rsid w:val="00933CC7"/>
    <w:rsid w:val="00933F00"/>
    <w:rsid w:val="00933F9E"/>
    <w:rsid w:val="0093406A"/>
    <w:rsid w:val="00934156"/>
    <w:rsid w:val="00934856"/>
    <w:rsid w:val="00935166"/>
    <w:rsid w:val="009351E7"/>
    <w:rsid w:val="00935ABB"/>
    <w:rsid w:val="009376C3"/>
    <w:rsid w:val="00940069"/>
    <w:rsid w:val="00940B82"/>
    <w:rsid w:val="00940EE8"/>
    <w:rsid w:val="009413D3"/>
    <w:rsid w:val="00941DA2"/>
    <w:rsid w:val="00942C42"/>
    <w:rsid w:val="00943BCA"/>
    <w:rsid w:val="00943E49"/>
    <w:rsid w:val="009446D4"/>
    <w:rsid w:val="009449B8"/>
    <w:rsid w:val="00944AFD"/>
    <w:rsid w:val="009458D4"/>
    <w:rsid w:val="00946122"/>
    <w:rsid w:val="009476BA"/>
    <w:rsid w:val="009500B1"/>
    <w:rsid w:val="009501C9"/>
    <w:rsid w:val="00950714"/>
    <w:rsid w:val="00950C98"/>
    <w:rsid w:val="00950D2E"/>
    <w:rsid w:val="00950FD9"/>
    <w:rsid w:val="0095115A"/>
    <w:rsid w:val="0095123E"/>
    <w:rsid w:val="00951DA9"/>
    <w:rsid w:val="00952C53"/>
    <w:rsid w:val="00952C88"/>
    <w:rsid w:val="00952D4C"/>
    <w:rsid w:val="009530B6"/>
    <w:rsid w:val="00954127"/>
    <w:rsid w:val="009545E0"/>
    <w:rsid w:val="00954C6B"/>
    <w:rsid w:val="00955526"/>
    <w:rsid w:val="00955D20"/>
    <w:rsid w:val="00956047"/>
    <w:rsid w:val="009563C4"/>
    <w:rsid w:val="009563D1"/>
    <w:rsid w:val="00957693"/>
    <w:rsid w:val="00957803"/>
    <w:rsid w:val="00957EFF"/>
    <w:rsid w:val="00961F88"/>
    <w:rsid w:val="009620CE"/>
    <w:rsid w:val="00963261"/>
    <w:rsid w:val="009640F0"/>
    <w:rsid w:val="00965053"/>
    <w:rsid w:val="00965956"/>
    <w:rsid w:val="00966477"/>
    <w:rsid w:val="00966A50"/>
    <w:rsid w:val="009671E8"/>
    <w:rsid w:val="00970845"/>
    <w:rsid w:val="00970B45"/>
    <w:rsid w:val="00970C56"/>
    <w:rsid w:val="00970F26"/>
    <w:rsid w:val="00971282"/>
    <w:rsid w:val="00971287"/>
    <w:rsid w:val="00971526"/>
    <w:rsid w:val="009716A8"/>
    <w:rsid w:val="00972C8F"/>
    <w:rsid w:val="00972D42"/>
    <w:rsid w:val="00972FB2"/>
    <w:rsid w:val="00973A46"/>
    <w:rsid w:val="00973C35"/>
    <w:rsid w:val="00974419"/>
    <w:rsid w:val="0097551E"/>
    <w:rsid w:val="009758D6"/>
    <w:rsid w:val="00976A98"/>
    <w:rsid w:val="009771B3"/>
    <w:rsid w:val="009800CC"/>
    <w:rsid w:val="00980DB7"/>
    <w:rsid w:val="00981A23"/>
    <w:rsid w:val="00982191"/>
    <w:rsid w:val="009826EB"/>
    <w:rsid w:val="009837E8"/>
    <w:rsid w:val="00983C0C"/>
    <w:rsid w:val="009840C0"/>
    <w:rsid w:val="00984D03"/>
    <w:rsid w:val="00985813"/>
    <w:rsid w:val="009860AF"/>
    <w:rsid w:val="0098619C"/>
    <w:rsid w:val="0098645D"/>
    <w:rsid w:val="0098670F"/>
    <w:rsid w:val="0098695D"/>
    <w:rsid w:val="0098745B"/>
    <w:rsid w:val="009904ED"/>
    <w:rsid w:val="00990A02"/>
    <w:rsid w:val="00990DA2"/>
    <w:rsid w:val="00990E1B"/>
    <w:rsid w:val="009916D6"/>
    <w:rsid w:val="00991940"/>
    <w:rsid w:val="00992308"/>
    <w:rsid w:val="00992CBA"/>
    <w:rsid w:val="00993AED"/>
    <w:rsid w:val="00993B60"/>
    <w:rsid w:val="00993C61"/>
    <w:rsid w:val="0099400A"/>
    <w:rsid w:val="0099433C"/>
    <w:rsid w:val="00994BA1"/>
    <w:rsid w:val="00994CA4"/>
    <w:rsid w:val="009950D2"/>
    <w:rsid w:val="00996EE5"/>
    <w:rsid w:val="009A01C6"/>
    <w:rsid w:val="009A04C6"/>
    <w:rsid w:val="009A2392"/>
    <w:rsid w:val="009A35EB"/>
    <w:rsid w:val="009A3973"/>
    <w:rsid w:val="009A4197"/>
    <w:rsid w:val="009A4D84"/>
    <w:rsid w:val="009A53F7"/>
    <w:rsid w:val="009A56DB"/>
    <w:rsid w:val="009A5926"/>
    <w:rsid w:val="009A63F6"/>
    <w:rsid w:val="009A669B"/>
    <w:rsid w:val="009A7131"/>
    <w:rsid w:val="009A7F76"/>
    <w:rsid w:val="009B12B4"/>
    <w:rsid w:val="009B1A87"/>
    <w:rsid w:val="009B2034"/>
    <w:rsid w:val="009B24DF"/>
    <w:rsid w:val="009B2512"/>
    <w:rsid w:val="009B2611"/>
    <w:rsid w:val="009B2B77"/>
    <w:rsid w:val="009B2C64"/>
    <w:rsid w:val="009B347E"/>
    <w:rsid w:val="009B3A97"/>
    <w:rsid w:val="009B4D93"/>
    <w:rsid w:val="009B5472"/>
    <w:rsid w:val="009B56D9"/>
    <w:rsid w:val="009B5A59"/>
    <w:rsid w:val="009B6299"/>
    <w:rsid w:val="009B6373"/>
    <w:rsid w:val="009B6A28"/>
    <w:rsid w:val="009B6D47"/>
    <w:rsid w:val="009B75A7"/>
    <w:rsid w:val="009B792E"/>
    <w:rsid w:val="009B7C2A"/>
    <w:rsid w:val="009B7D90"/>
    <w:rsid w:val="009B7DE9"/>
    <w:rsid w:val="009B7EEA"/>
    <w:rsid w:val="009C0266"/>
    <w:rsid w:val="009C07B7"/>
    <w:rsid w:val="009C1B01"/>
    <w:rsid w:val="009C1FFE"/>
    <w:rsid w:val="009C28FD"/>
    <w:rsid w:val="009C3475"/>
    <w:rsid w:val="009C3589"/>
    <w:rsid w:val="009C3D81"/>
    <w:rsid w:val="009C3F86"/>
    <w:rsid w:val="009C401D"/>
    <w:rsid w:val="009C5606"/>
    <w:rsid w:val="009C5823"/>
    <w:rsid w:val="009C77B3"/>
    <w:rsid w:val="009D02F8"/>
    <w:rsid w:val="009D0475"/>
    <w:rsid w:val="009D0EC7"/>
    <w:rsid w:val="009D0EF9"/>
    <w:rsid w:val="009D1156"/>
    <w:rsid w:val="009D1DF3"/>
    <w:rsid w:val="009D2467"/>
    <w:rsid w:val="009D2C18"/>
    <w:rsid w:val="009D2D4F"/>
    <w:rsid w:val="009D378F"/>
    <w:rsid w:val="009D3D82"/>
    <w:rsid w:val="009D53D8"/>
    <w:rsid w:val="009D5BB2"/>
    <w:rsid w:val="009D6245"/>
    <w:rsid w:val="009D6401"/>
    <w:rsid w:val="009D7013"/>
    <w:rsid w:val="009D78A3"/>
    <w:rsid w:val="009E13C9"/>
    <w:rsid w:val="009E2632"/>
    <w:rsid w:val="009E27C8"/>
    <w:rsid w:val="009E4B71"/>
    <w:rsid w:val="009E52A5"/>
    <w:rsid w:val="009E66F0"/>
    <w:rsid w:val="009E6D9E"/>
    <w:rsid w:val="009E6F80"/>
    <w:rsid w:val="009E7E36"/>
    <w:rsid w:val="009F042F"/>
    <w:rsid w:val="009F0A7D"/>
    <w:rsid w:val="009F0BA8"/>
    <w:rsid w:val="009F10F7"/>
    <w:rsid w:val="009F1A02"/>
    <w:rsid w:val="009F1C5A"/>
    <w:rsid w:val="009F2373"/>
    <w:rsid w:val="009F25C6"/>
    <w:rsid w:val="009F2790"/>
    <w:rsid w:val="009F2C79"/>
    <w:rsid w:val="009F38DB"/>
    <w:rsid w:val="009F395C"/>
    <w:rsid w:val="009F4113"/>
    <w:rsid w:val="009F424E"/>
    <w:rsid w:val="009F4452"/>
    <w:rsid w:val="009F4454"/>
    <w:rsid w:val="009F4FBE"/>
    <w:rsid w:val="009F5D88"/>
    <w:rsid w:val="009F5FF5"/>
    <w:rsid w:val="009F69F4"/>
    <w:rsid w:val="009F6FC4"/>
    <w:rsid w:val="009F7F11"/>
    <w:rsid w:val="00A00184"/>
    <w:rsid w:val="00A0021A"/>
    <w:rsid w:val="00A005C0"/>
    <w:rsid w:val="00A00687"/>
    <w:rsid w:val="00A007FC"/>
    <w:rsid w:val="00A01804"/>
    <w:rsid w:val="00A02417"/>
    <w:rsid w:val="00A0279D"/>
    <w:rsid w:val="00A02C89"/>
    <w:rsid w:val="00A02DD9"/>
    <w:rsid w:val="00A02EA0"/>
    <w:rsid w:val="00A02FC5"/>
    <w:rsid w:val="00A030CD"/>
    <w:rsid w:val="00A0396C"/>
    <w:rsid w:val="00A04B07"/>
    <w:rsid w:val="00A05202"/>
    <w:rsid w:val="00A055A3"/>
    <w:rsid w:val="00A06C18"/>
    <w:rsid w:val="00A07ACA"/>
    <w:rsid w:val="00A1054E"/>
    <w:rsid w:val="00A10FC6"/>
    <w:rsid w:val="00A11E8D"/>
    <w:rsid w:val="00A120F0"/>
    <w:rsid w:val="00A12388"/>
    <w:rsid w:val="00A12710"/>
    <w:rsid w:val="00A12B87"/>
    <w:rsid w:val="00A134B1"/>
    <w:rsid w:val="00A13577"/>
    <w:rsid w:val="00A13DE2"/>
    <w:rsid w:val="00A14613"/>
    <w:rsid w:val="00A14721"/>
    <w:rsid w:val="00A15838"/>
    <w:rsid w:val="00A15DD3"/>
    <w:rsid w:val="00A16A2C"/>
    <w:rsid w:val="00A16FD0"/>
    <w:rsid w:val="00A17491"/>
    <w:rsid w:val="00A17725"/>
    <w:rsid w:val="00A177F7"/>
    <w:rsid w:val="00A17D2B"/>
    <w:rsid w:val="00A17E04"/>
    <w:rsid w:val="00A2011A"/>
    <w:rsid w:val="00A20702"/>
    <w:rsid w:val="00A20D12"/>
    <w:rsid w:val="00A21616"/>
    <w:rsid w:val="00A21ABE"/>
    <w:rsid w:val="00A21F31"/>
    <w:rsid w:val="00A21F87"/>
    <w:rsid w:val="00A22608"/>
    <w:rsid w:val="00A227B8"/>
    <w:rsid w:val="00A22DD5"/>
    <w:rsid w:val="00A24B83"/>
    <w:rsid w:val="00A261F5"/>
    <w:rsid w:val="00A272B7"/>
    <w:rsid w:val="00A27930"/>
    <w:rsid w:val="00A27B8B"/>
    <w:rsid w:val="00A30248"/>
    <w:rsid w:val="00A30F24"/>
    <w:rsid w:val="00A31098"/>
    <w:rsid w:val="00A318A3"/>
    <w:rsid w:val="00A31D2F"/>
    <w:rsid w:val="00A32118"/>
    <w:rsid w:val="00A321ED"/>
    <w:rsid w:val="00A336C0"/>
    <w:rsid w:val="00A33AE7"/>
    <w:rsid w:val="00A349AD"/>
    <w:rsid w:val="00A3521E"/>
    <w:rsid w:val="00A352B0"/>
    <w:rsid w:val="00A354DA"/>
    <w:rsid w:val="00A35D91"/>
    <w:rsid w:val="00A36045"/>
    <w:rsid w:val="00A36307"/>
    <w:rsid w:val="00A36C2A"/>
    <w:rsid w:val="00A36FDA"/>
    <w:rsid w:val="00A378FD"/>
    <w:rsid w:val="00A40223"/>
    <w:rsid w:val="00A403A9"/>
    <w:rsid w:val="00A40976"/>
    <w:rsid w:val="00A40BAB"/>
    <w:rsid w:val="00A42482"/>
    <w:rsid w:val="00A42807"/>
    <w:rsid w:val="00A42D6C"/>
    <w:rsid w:val="00A435BC"/>
    <w:rsid w:val="00A43726"/>
    <w:rsid w:val="00A4394F"/>
    <w:rsid w:val="00A4397B"/>
    <w:rsid w:val="00A43F9C"/>
    <w:rsid w:val="00A4487D"/>
    <w:rsid w:val="00A449CD"/>
    <w:rsid w:val="00A4505F"/>
    <w:rsid w:val="00A451EE"/>
    <w:rsid w:val="00A45291"/>
    <w:rsid w:val="00A452F0"/>
    <w:rsid w:val="00A45801"/>
    <w:rsid w:val="00A4679A"/>
    <w:rsid w:val="00A46EAB"/>
    <w:rsid w:val="00A46FF8"/>
    <w:rsid w:val="00A47409"/>
    <w:rsid w:val="00A479DB"/>
    <w:rsid w:val="00A50A17"/>
    <w:rsid w:val="00A50D15"/>
    <w:rsid w:val="00A50F31"/>
    <w:rsid w:val="00A5171C"/>
    <w:rsid w:val="00A519AD"/>
    <w:rsid w:val="00A51A0E"/>
    <w:rsid w:val="00A51C55"/>
    <w:rsid w:val="00A51D43"/>
    <w:rsid w:val="00A51D5A"/>
    <w:rsid w:val="00A52B2D"/>
    <w:rsid w:val="00A536EE"/>
    <w:rsid w:val="00A53E71"/>
    <w:rsid w:val="00A53F9E"/>
    <w:rsid w:val="00A542DD"/>
    <w:rsid w:val="00A54C73"/>
    <w:rsid w:val="00A54C91"/>
    <w:rsid w:val="00A5545A"/>
    <w:rsid w:val="00A556C0"/>
    <w:rsid w:val="00A55771"/>
    <w:rsid w:val="00A559D0"/>
    <w:rsid w:val="00A55AC7"/>
    <w:rsid w:val="00A56829"/>
    <w:rsid w:val="00A56C0E"/>
    <w:rsid w:val="00A56C3D"/>
    <w:rsid w:val="00A57A96"/>
    <w:rsid w:val="00A57B64"/>
    <w:rsid w:val="00A57BCB"/>
    <w:rsid w:val="00A602FA"/>
    <w:rsid w:val="00A611B2"/>
    <w:rsid w:val="00A6156D"/>
    <w:rsid w:val="00A61B5C"/>
    <w:rsid w:val="00A6252F"/>
    <w:rsid w:val="00A627E9"/>
    <w:rsid w:val="00A63981"/>
    <w:rsid w:val="00A63B11"/>
    <w:rsid w:val="00A64956"/>
    <w:rsid w:val="00A65A5E"/>
    <w:rsid w:val="00A660FE"/>
    <w:rsid w:val="00A661AB"/>
    <w:rsid w:val="00A66E6E"/>
    <w:rsid w:val="00A6770D"/>
    <w:rsid w:val="00A6781F"/>
    <w:rsid w:val="00A704AB"/>
    <w:rsid w:val="00A70F7B"/>
    <w:rsid w:val="00A71134"/>
    <w:rsid w:val="00A72CA3"/>
    <w:rsid w:val="00A73E34"/>
    <w:rsid w:val="00A74105"/>
    <w:rsid w:val="00A743CE"/>
    <w:rsid w:val="00A7456E"/>
    <w:rsid w:val="00A74804"/>
    <w:rsid w:val="00A753F7"/>
    <w:rsid w:val="00A7558A"/>
    <w:rsid w:val="00A75D7D"/>
    <w:rsid w:val="00A75E05"/>
    <w:rsid w:val="00A75E48"/>
    <w:rsid w:val="00A767D9"/>
    <w:rsid w:val="00A779BC"/>
    <w:rsid w:val="00A77D30"/>
    <w:rsid w:val="00A80290"/>
    <w:rsid w:val="00A8036D"/>
    <w:rsid w:val="00A80641"/>
    <w:rsid w:val="00A807B5"/>
    <w:rsid w:val="00A81796"/>
    <w:rsid w:val="00A822DF"/>
    <w:rsid w:val="00A82331"/>
    <w:rsid w:val="00A82B11"/>
    <w:rsid w:val="00A832EC"/>
    <w:rsid w:val="00A833C3"/>
    <w:rsid w:val="00A83903"/>
    <w:rsid w:val="00A83B16"/>
    <w:rsid w:val="00A83CEF"/>
    <w:rsid w:val="00A853FA"/>
    <w:rsid w:val="00A854CB"/>
    <w:rsid w:val="00A858BF"/>
    <w:rsid w:val="00A85EA5"/>
    <w:rsid w:val="00A876D4"/>
    <w:rsid w:val="00A90503"/>
    <w:rsid w:val="00A923B1"/>
    <w:rsid w:val="00A93788"/>
    <w:rsid w:val="00A94EAF"/>
    <w:rsid w:val="00A952E8"/>
    <w:rsid w:val="00A954B5"/>
    <w:rsid w:val="00A95726"/>
    <w:rsid w:val="00A95E7E"/>
    <w:rsid w:val="00A96085"/>
    <w:rsid w:val="00A96813"/>
    <w:rsid w:val="00A968B2"/>
    <w:rsid w:val="00AA0192"/>
    <w:rsid w:val="00AA02E0"/>
    <w:rsid w:val="00AA058A"/>
    <w:rsid w:val="00AA0C44"/>
    <w:rsid w:val="00AA1050"/>
    <w:rsid w:val="00AA1677"/>
    <w:rsid w:val="00AA25F0"/>
    <w:rsid w:val="00AA2F05"/>
    <w:rsid w:val="00AA3451"/>
    <w:rsid w:val="00AA3507"/>
    <w:rsid w:val="00AA364B"/>
    <w:rsid w:val="00AA3CC4"/>
    <w:rsid w:val="00AA3E3E"/>
    <w:rsid w:val="00AA45F5"/>
    <w:rsid w:val="00AA480F"/>
    <w:rsid w:val="00AA536E"/>
    <w:rsid w:val="00AA613F"/>
    <w:rsid w:val="00AA6351"/>
    <w:rsid w:val="00AA635B"/>
    <w:rsid w:val="00AA652A"/>
    <w:rsid w:val="00AA7019"/>
    <w:rsid w:val="00AA73EA"/>
    <w:rsid w:val="00AA760C"/>
    <w:rsid w:val="00AA76EC"/>
    <w:rsid w:val="00AA7B54"/>
    <w:rsid w:val="00AA7D6E"/>
    <w:rsid w:val="00AA7E02"/>
    <w:rsid w:val="00AB0AF6"/>
    <w:rsid w:val="00AB129C"/>
    <w:rsid w:val="00AB1FBD"/>
    <w:rsid w:val="00AB25DE"/>
    <w:rsid w:val="00AB320A"/>
    <w:rsid w:val="00AB3F0A"/>
    <w:rsid w:val="00AB4413"/>
    <w:rsid w:val="00AB4568"/>
    <w:rsid w:val="00AB45AB"/>
    <w:rsid w:val="00AB4D8D"/>
    <w:rsid w:val="00AB5A28"/>
    <w:rsid w:val="00AB6EE8"/>
    <w:rsid w:val="00AB72CF"/>
    <w:rsid w:val="00AB77EE"/>
    <w:rsid w:val="00AB799B"/>
    <w:rsid w:val="00AB7D05"/>
    <w:rsid w:val="00AC0511"/>
    <w:rsid w:val="00AC0CC9"/>
    <w:rsid w:val="00AC16D9"/>
    <w:rsid w:val="00AC23CC"/>
    <w:rsid w:val="00AC2ED5"/>
    <w:rsid w:val="00AC3296"/>
    <w:rsid w:val="00AC4540"/>
    <w:rsid w:val="00AC48D4"/>
    <w:rsid w:val="00AC5317"/>
    <w:rsid w:val="00AC564C"/>
    <w:rsid w:val="00AC593D"/>
    <w:rsid w:val="00AC5AFB"/>
    <w:rsid w:val="00AC5B8E"/>
    <w:rsid w:val="00AC5C94"/>
    <w:rsid w:val="00AC5D64"/>
    <w:rsid w:val="00AC5E5C"/>
    <w:rsid w:val="00AC5FCE"/>
    <w:rsid w:val="00AC60F0"/>
    <w:rsid w:val="00AC6B5D"/>
    <w:rsid w:val="00AC6E74"/>
    <w:rsid w:val="00AC736D"/>
    <w:rsid w:val="00AC752F"/>
    <w:rsid w:val="00AC7D68"/>
    <w:rsid w:val="00AD051A"/>
    <w:rsid w:val="00AD07A1"/>
    <w:rsid w:val="00AD0B82"/>
    <w:rsid w:val="00AD0E25"/>
    <w:rsid w:val="00AD1F1B"/>
    <w:rsid w:val="00AD1F59"/>
    <w:rsid w:val="00AD2746"/>
    <w:rsid w:val="00AD2789"/>
    <w:rsid w:val="00AD2D08"/>
    <w:rsid w:val="00AD2D0A"/>
    <w:rsid w:val="00AD319D"/>
    <w:rsid w:val="00AD3A10"/>
    <w:rsid w:val="00AD3BCA"/>
    <w:rsid w:val="00AD4F74"/>
    <w:rsid w:val="00AD65AE"/>
    <w:rsid w:val="00AD6FF8"/>
    <w:rsid w:val="00AD76AB"/>
    <w:rsid w:val="00AD7902"/>
    <w:rsid w:val="00AE09A5"/>
    <w:rsid w:val="00AE09C5"/>
    <w:rsid w:val="00AE09D0"/>
    <w:rsid w:val="00AE0D47"/>
    <w:rsid w:val="00AE2426"/>
    <w:rsid w:val="00AE2B15"/>
    <w:rsid w:val="00AE3CD5"/>
    <w:rsid w:val="00AE4F30"/>
    <w:rsid w:val="00AE516B"/>
    <w:rsid w:val="00AE549E"/>
    <w:rsid w:val="00AE59DC"/>
    <w:rsid w:val="00AE5D64"/>
    <w:rsid w:val="00AE73F4"/>
    <w:rsid w:val="00AE76F1"/>
    <w:rsid w:val="00AE7F68"/>
    <w:rsid w:val="00AF0D21"/>
    <w:rsid w:val="00AF12B1"/>
    <w:rsid w:val="00AF1827"/>
    <w:rsid w:val="00AF1C1C"/>
    <w:rsid w:val="00AF25E2"/>
    <w:rsid w:val="00AF3DBA"/>
    <w:rsid w:val="00AF4FA0"/>
    <w:rsid w:val="00AF500E"/>
    <w:rsid w:val="00AF56A0"/>
    <w:rsid w:val="00AF659B"/>
    <w:rsid w:val="00AF7620"/>
    <w:rsid w:val="00B0017F"/>
    <w:rsid w:val="00B003D0"/>
    <w:rsid w:val="00B00468"/>
    <w:rsid w:val="00B00A00"/>
    <w:rsid w:val="00B00BF8"/>
    <w:rsid w:val="00B0151C"/>
    <w:rsid w:val="00B0153A"/>
    <w:rsid w:val="00B020BA"/>
    <w:rsid w:val="00B023FF"/>
    <w:rsid w:val="00B02451"/>
    <w:rsid w:val="00B03029"/>
    <w:rsid w:val="00B03497"/>
    <w:rsid w:val="00B036BB"/>
    <w:rsid w:val="00B049C9"/>
    <w:rsid w:val="00B054C8"/>
    <w:rsid w:val="00B06F72"/>
    <w:rsid w:val="00B100D7"/>
    <w:rsid w:val="00B1036E"/>
    <w:rsid w:val="00B112C3"/>
    <w:rsid w:val="00B11360"/>
    <w:rsid w:val="00B11BCA"/>
    <w:rsid w:val="00B11CCA"/>
    <w:rsid w:val="00B11CDC"/>
    <w:rsid w:val="00B12536"/>
    <w:rsid w:val="00B12A4C"/>
    <w:rsid w:val="00B133B6"/>
    <w:rsid w:val="00B13A49"/>
    <w:rsid w:val="00B1408E"/>
    <w:rsid w:val="00B14B5A"/>
    <w:rsid w:val="00B14B92"/>
    <w:rsid w:val="00B15410"/>
    <w:rsid w:val="00B155DC"/>
    <w:rsid w:val="00B15BA5"/>
    <w:rsid w:val="00B1638E"/>
    <w:rsid w:val="00B16BB5"/>
    <w:rsid w:val="00B16E91"/>
    <w:rsid w:val="00B17BEE"/>
    <w:rsid w:val="00B17EF8"/>
    <w:rsid w:val="00B17F7F"/>
    <w:rsid w:val="00B17FC3"/>
    <w:rsid w:val="00B2000E"/>
    <w:rsid w:val="00B20168"/>
    <w:rsid w:val="00B2036B"/>
    <w:rsid w:val="00B203AD"/>
    <w:rsid w:val="00B205C3"/>
    <w:rsid w:val="00B20A5D"/>
    <w:rsid w:val="00B20FF7"/>
    <w:rsid w:val="00B214E8"/>
    <w:rsid w:val="00B21E7B"/>
    <w:rsid w:val="00B21F40"/>
    <w:rsid w:val="00B220AA"/>
    <w:rsid w:val="00B221E9"/>
    <w:rsid w:val="00B22B69"/>
    <w:rsid w:val="00B22FBC"/>
    <w:rsid w:val="00B2315D"/>
    <w:rsid w:val="00B23709"/>
    <w:rsid w:val="00B23902"/>
    <w:rsid w:val="00B23F72"/>
    <w:rsid w:val="00B24140"/>
    <w:rsid w:val="00B2487E"/>
    <w:rsid w:val="00B24CCF"/>
    <w:rsid w:val="00B25352"/>
    <w:rsid w:val="00B25380"/>
    <w:rsid w:val="00B26564"/>
    <w:rsid w:val="00B2686A"/>
    <w:rsid w:val="00B26D69"/>
    <w:rsid w:val="00B26E7F"/>
    <w:rsid w:val="00B26F25"/>
    <w:rsid w:val="00B2725D"/>
    <w:rsid w:val="00B27652"/>
    <w:rsid w:val="00B27843"/>
    <w:rsid w:val="00B30E91"/>
    <w:rsid w:val="00B31122"/>
    <w:rsid w:val="00B31CBA"/>
    <w:rsid w:val="00B31D6B"/>
    <w:rsid w:val="00B32DFE"/>
    <w:rsid w:val="00B32EF6"/>
    <w:rsid w:val="00B3327B"/>
    <w:rsid w:val="00B33884"/>
    <w:rsid w:val="00B33DCD"/>
    <w:rsid w:val="00B340AA"/>
    <w:rsid w:val="00B341F3"/>
    <w:rsid w:val="00B34306"/>
    <w:rsid w:val="00B35494"/>
    <w:rsid w:val="00B36BFD"/>
    <w:rsid w:val="00B377D5"/>
    <w:rsid w:val="00B378FC"/>
    <w:rsid w:val="00B37A69"/>
    <w:rsid w:val="00B37EA0"/>
    <w:rsid w:val="00B40091"/>
    <w:rsid w:val="00B4024D"/>
    <w:rsid w:val="00B40382"/>
    <w:rsid w:val="00B4043C"/>
    <w:rsid w:val="00B4055C"/>
    <w:rsid w:val="00B40E53"/>
    <w:rsid w:val="00B410F9"/>
    <w:rsid w:val="00B41776"/>
    <w:rsid w:val="00B41BD9"/>
    <w:rsid w:val="00B421BF"/>
    <w:rsid w:val="00B42545"/>
    <w:rsid w:val="00B42592"/>
    <w:rsid w:val="00B4289D"/>
    <w:rsid w:val="00B44855"/>
    <w:rsid w:val="00B44E67"/>
    <w:rsid w:val="00B45353"/>
    <w:rsid w:val="00B45FD3"/>
    <w:rsid w:val="00B46B87"/>
    <w:rsid w:val="00B47194"/>
    <w:rsid w:val="00B479E0"/>
    <w:rsid w:val="00B501C1"/>
    <w:rsid w:val="00B50AF8"/>
    <w:rsid w:val="00B50C92"/>
    <w:rsid w:val="00B5162A"/>
    <w:rsid w:val="00B51DA6"/>
    <w:rsid w:val="00B5208F"/>
    <w:rsid w:val="00B52623"/>
    <w:rsid w:val="00B526DD"/>
    <w:rsid w:val="00B52AA5"/>
    <w:rsid w:val="00B52B19"/>
    <w:rsid w:val="00B52EC6"/>
    <w:rsid w:val="00B52ED8"/>
    <w:rsid w:val="00B52FA2"/>
    <w:rsid w:val="00B53AF1"/>
    <w:rsid w:val="00B54A16"/>
    <w:rsid w:val="00B553CD"/>
    <w:rsid w:val="00B56069"/>
    <w:rsid w:val="00B563F8"/>
    <w:rsid w:val="00B56F0E"/>
    <w:rsid w:val="00B56FBC"/>
    <w:rsid w:val="00B572B2"/>
    <w:rsid w:val="00B578EE"/>
    <w:rsid w:val="00B60743"/>
    <w:rsid w:val="00B60A01"/>
    <w:rsid w:val="00B60E1D"/>
    <w:rsid w:val="00B61183"/>
    <w:rsid w:val="00B61F37"/>
    <w:rsid w:val="00B62B2C"/>
    <w:rsid w:val="00B62EF9"/>
    <w:rsid w:val="00B6355F"/>
    <w:rsid w:val="00B63839"/>
    <w:rsid w:val="00B63927"/>
    <w:rsid w:val="00B63D10"/>
    <w:rsid w:val="00B646B0"/>
    <w:rsid w:val="00B651B1"/>
    <w:rsid w:val="00B65BD3"/>
    <w:rsid w:val="00B65DA8"/>
    <w:rsid w:val="00B65F27"/>
    <w:rsid w:val="00B6624F"/>
    <w:rsid w:val="00B66D63"/>
    <w:rsid w:val="00B66FBF"/>
    <w:rsid w:val="00B70841"/>
    <w:rsid w:val="00B70A6B"/>
    <w:rsid w:val="00B70D8C"/>
    <w:rsid w:val="00B70F5F"/>
    <w:rsid w:val="00B7158B"/>
    <w:rsid w:val="00B71967"/>
    <w:rsid w:val="00B720A0"/>
    <w:rsid w:val="00B720E9"/>
    <w:rsid w:val="00B7239B"/>
    <w:rsid w:val="00B723A0"/>
    <w:rsid w:val="00B72F79"/>
    <w:rsid w:val="00B7303A"/>
    <w:rsid w:val="00B73869"/>
    <w:rsid w:val="00B73F40"/>
    <w:rsid w:val="00B74049"/>
    <w:rsid w:val="00B74336"/>
    <w:rsid w:val="00B74EAA"/>
    <w:rsid w:val="00B74F34"/>
    <w:rsid w:val="00B75399"/>
    <w:rsid w:val="00B75594"/>
    <w:rsid w:val="00B75FE4"/>
    <w:rsid w:val="00B760EC"/>
    <w:rsid w:val="00B76354"/>
    <w:rsid w:val="00B763A5"/>
    <w:rsid w:val="00B76D24"/>
    <w:rsid w:val="00B771DC"/>
    <w:rsid w:val="00B77FC0"/>
    <w:rsid w:val="00B81BEE"/>
    <w:rsid w:val="00B81FC6"/>
    <w:rsid w:val="00B824BF"/>
    <w:rsid w:val="00B825DD"/>
    <w:rsid w:val="00B825F4"/>
    <w:rsid w:val="00B8304C"/>
    <w:rsid w:val="00B835C0"/>
    <w:rsid w:val="00B84C18"/>
    <w:rsid w:val="00B84D5C"/>
    <w:rsid w:val="00B8522E"/>
    <w:rsid w:val="00B858D7"/>
    <w:rsid w:val="00B85B62"/>
    <w:rsid w:val="00B8606D"/>
    <w:rsid w:val="00B8607F"/>
    <w:rsid w:val="00B86D07"/>
    <w:rsid w:val="00B87542"/>
    <w:rsid w:val="00B87995"/>
    <w:rsid w:val="00B879FF"/>
    <w:rsid w:val="00B87A55"/>
    <w:rsid w:val="00B91309"/>
    <w:rsid w:val="00B9157E"/>
    <w:rsid w:val="00B91861"/>
    <w:rsid w:val="00B91C77"/>
    <w:rsid w:val="00B9245B"/>
    <w:rsid w:val="00B92B70"/>
    <w:rsid w:val="00B92C9C"/>
    <w:rsid w:val="00B94111"/>
    <w:rsid w:val="00B9495D"/>
    <w:rsid w:val="00B94A72"/>
    <w:rsid w:val="00B94D0D"/>
    <w:rsid w:val="00B94DB8"/>
    <w:rsid w:val="00B9503C"/>
    <w:rsid w:val="00B95CB9"/>
    <w:rsid w:val="00B96F96"/>
    <w:rsid w:val="00B97C97"/>
    <w:rsid w:val="00BA010C"/>
    <w:rsid w:val="00BA02B3"/>
    <w:rsid w:val="00BA07CF"/>
    <w:rsid w:val="00BA0BAD"/>
    <w:rsid w:val="00BA0FB7"/>
    <w:rsid w:val="00BA19F7"/>
    <w:rsid w:val="00BA20E8"/>
    <w:rsid w:val="00BA26F5"/>
    <w:rsid w:val="00BA2B68"/>
    <w:rsid w:val="00BA37C2"/>
    <w:rsid w:val="00BA3AE0"/>
    <w:rsid w:val="00BA3F4B"/>
    <w:rsid w:val="00BA42BD"/>
    <w:rsid w:val="00BA435F"/>
    <w:rsid w:val="00BA4A2B"/>
    <w:rsid w:val="00BA4E20"/>
    <w:rsid w:val="00BA5971"/>
    <w:rsid w:val="00BA625C"/>
    <w:rsid w:val="00BA6419"/>
    <w:rsid w:val="00BA6A80"/>
    <w:rsid w:val="00BB026A"/>
    <w:rsid w:val="00BB02C2"/>
    <w:rsid w:val="00BB0961"/>
    <w:rsid w:val="00BB0BC8"/>
    <w:rsid w:val="00BB0D68"/>
    <w:rsid w:val="00BB147B"/>
    <w:rsid w:val="00BB1BD3"/>
    <w:rsid w:val="00BB1ECE"/>
    <w:rsid w:val="00BB1FC6"/>
    <w:rsid w:val="00BB293A"/>
    <w:rsid w:val="00BB34CB"/>
    <w:rsid w:val="00BB410B"/>
    <w:rsid w:val="00BB56B4"/>
    <w:rsid w:val="00BB5A97"/>
    <w:rsid w:val="00BB61DC"/>
    <w:rsid w:val="00BB62A8"/>
    <w:rsid w:val="00BB6F2C"/>
    <w:rsid w:val="00BB792B"/>
    <w:rsid w:val="00BC047A"/>
    <w:rsid w:val="00BC066B"/>
    <w:rsid w:val="00BC0B62"/>
    <w:rsid w:val="00BC0C68"/>
    <w:rsid w:val="00BC1D6F"/>
    <w:rsid w:val="00BC2CEC"/>
    <w:rsid w:val="00BC2DD4"/>
    <w:rsid w:val="00BC3918"/>
    <w:rsid w:val="00BC3978"/>
    <w:rsid w:val="00BC3D13"/>
    <w:rsid w:val="00BC42B1"/>
    <w:rsid w:val="00BC4B89"/>
    <w:rsid w:val="00BC4E1F"/>
    <w:rsid w:val="00BC5097"/>
    <w:rsid w:val="00BC56A9"/>
    <w:rsid w:val="00BC5B77"/>
    <w:rsid w:val="00BC5E1E"/>
    <w:rsid w:val="00BC5EF5"/>
    <w:rsid w:val="00BC681B"/>
    <w:rsid w:val="00BC7687"/>
    <w:rsid w:val="00BD084A"/>
    <w:rsid w:val="00BD0CAC"/>
    <w:rsid w:val="00BD189D"/>
    <w:rsid w:val="00BD24C1"/>
    <w:rsid w:val="00BD2D35"/>
    <w:rsid w:val="00BD389C"/>
    <w:rsid w:val="00BD3BB5"/>
    <w:rsid w:val="00BD3C9D"/>
    <w:rsid w:val="00BD43F4"/>
    <w:rsid w:val="00BD4BD4"/>
    <w:rsid w:val="00BD4E84"/>
    <w:rsid w:val="00BD71E6"/>
    <w:rsid w:val="00BD7302"/>
    <w:rsid w:val="00BE02FB"/>
    <w:rsid w:val="00BE08BC"/>
    <w:rsid w:val="00BE0FCB"/>
    <w:rsid w:val="00BE17E5"/>
    <w:rsid w:val="00BE1DD9"/>
    <w:rsid w:val="00BE1F2F"/>
    <w:rsid w:val="00BE1F38"/>
    <w:rsid w:val="00BE2F18"/>
    <w:rsid w:val="00BE34EE"/>
    <w:rsid w:val="00BE435A"/>
    <w:rsid w:val="00BE7C4D"/>
    <w:rsid w:val="00BF043E"/>
    <w:rsid w:val="00BF089B"/>
    <w:rsid w:val="00BF1C71"/>
    <w:rsid w:val="00BF1DA1"/>
    <w:rsid w:val="00BF2904"/>
    <w:rsid w:val="00BF34DA"/>
    <w:rsid w:val="00BF37D3"/>
    <w:rsid w:val="00BF3B22"/>
    <w:rsid w:val="00BF3E4B"/>
    <w:rsid w:val="00BF4779"/>
    <w:rsid w:val="00BF4A06"/>
    <w:rsid w:val="00BF579D"/>
    <w:rsid w:val="00BF5909"/>
    <w:rsid w:val="00BF5993"/>
    <w:rsid w:val="00BF5C91"/>
    <w:rsid w:val="00BF789F"/>
    <w:rsid w:val="00C028C2"/>
    <w:rsid w:val="00C032D6"/>
    <w:rsid w:val="00C03419"/>
    <w:rsid w:val="00C03CB0"/>
    <w:rsid w:val="00C03D4F"/>
    <w:rsid w:val="00C0498F"/>
    <w:rsid w:val="00C04EAE"/>
    <w:rsid w:val="00C0583D"/>
    <w:rsid w:val="00C05DEB"/>
    <w:rsid w:val="00C066A7"/>
    <w:rsid w:val="00C06C61"/>
    <w:rsid w:val="00C1039C"/>
    <w:rsid w:val="00C105EE"/>
    <w:rsid w:val="00C10B92"/>
    <w:rsid w:val="00C10C50"/>
    <w:rsid w:val="00C10E54"/>
    <w:rsid w:val="00C1112F"/>
    <w:rsid w:val="00C11209"/>
    <w:rsid w:val="00C11A16"/>
    <w:rsid w:val="00C11A80"/>
    <w:rsid w:val="00C11E1B"/>
    <w:rsid w:val="00C11E52"/>
    <w:rsid w:val="00C12E74"/>
    <w:rsid w:val="00C12F45"/>
    <w:rsid w:val="00C12FA1"/>
    <w:rsid w:val="00C131EF"/>
    <w:rsid w:val="00C137D9"/>
    <w:rsid w:val="00C1403D"/>
    <w:rsid w:val="00C14166"/>
    <w:rsid w:val="00C156AB"/>
    <w:rsid w:val="00C158EF"/>
    <w:rsid w:val="00C159F2"/>
    <w:rsid w:val="00C15D3D"/>
    <w:rsid w:val="00C161B0"/>
    <w:rsid w:val="00C164C0"/>
    <w:rsid w:val="00C1695F"/>
    <w:rsid w:val="00C17B47"/>
    <w:rsid w:val="00C20CB1"/>
    <w:rsid w:val="00C21137"/>
    <w:rsid w:val="00C21BFE"/>
    <w:rsid w:val="00C22905"/>
    <w:rsid w:val="00C232DD"/>
    <w:rsid w:val="00C240AE"/>
    <w:rsid w:val="00C24537"/>
    <w:rsid w:val="00C25624"/>
    <w:rsid w:val="00C2607E"/>
    <w:rsid w:val="00C260B9"/>
    <w:rsid w:val="00C26CEC"/>
    <w:rsid w:val="00C275E2"/>
    <w:rsid w:val="00C27B59"/>
    <w:rsid w:val="00C30624"/>
    <w:rsid w:val="00C30C54"/>
    <w:rsid w:val="00C31318"/>
    <w:rsid w:val="00C3175B"/>
    <w:rsid w:val="00C31D24"/>
    <w:rsid w:val="00C31D56"/>
    <w:rsid w:val="00C31D8B"/>
    <w:rsid w:val="00C3260C"/>
    <w:rsid w:val="00C326F8"/>
    <w:rsid w:val="00C32AD6"/>
    <w:rsid w:val="00C32C2A"/>
    <w:rsid w:val="00C3360B"/>
    <w:rsid w:val="00C34CC0"/>
    <w:rsid w:val="00C361F5"/>
    <w:rsid w:val="00C363A4"/>
    <w:rsid w:val="00C36B92"/>
    <w:rsid w:val="00C36F57"/>
    <w:rsid w:val="00C37987"/>
    <w:rsid w:val="00C37BDB"/>
    <w:rsid w:val="00C406B9"/>
    <w:rsid w:val="00C408EC"/>
    <w:rsid w:val="00C41A8A"/>
    <w:rsid w:val="00C41C88"/>
    <w:rsid w:val="00C42220"/>
    <w:rsid w:val="00C4299A"/>
    <w:rsid w:val="00C42AFC"/>
    <w:rsid w:val="00C42B7F"/>
    <w:rsid w:val="00C42BE2"/>
    <w:rsid w:val="00C438E6"/>
    <w:rsid w:val="00C4487B"/>
    <w:rsid w:val="00C46272"/>
    <w:rsid w:val="00C46550"/>
    <w:rsid w:val="00C46ABC"/>
    <w:rsid w:val="00C46C62"/>
    <w:rsid w:val="00C46EE3"/>
    <w:rsid w:val="00C46EF1"/>
    <w:rsid w:val="00C472F2"/>
    <w:rsid w:val="00C47876"/>
    <w:rsid w:val="00C4796B"/>
    <w:rsid w:val="00C5031F"/>
    <w:rsid w:val="00C509DD"/>
    <w:rsid w:val="00C50FFA"/>
    <w:rsid w:val="00C51086"/>
    <w:rsid w:val="00C51644"/>
    <w:rsid w:val="00C51904"/>
    <w:rsid w:val="00C51E49"/>
    <w:rsid w:val="00C5239D"/>
    <w:rsid w:val="00C52A21"/>
    <w:rsid w:val="00C5394C"/>
    <w:rsid w:val="00C53B0A"/>
    <w:rsid w:val="00C540B2"/>
    <w:rsid w:val="00C5474B"/>
    <w:rsid w:val="00C557D4"/>
    <w:rsid w:val="00C55DBD"/>
    <w:rsid w:val="00C56723"/>
    <w:rsid w:val="00C56917"/>
    <w:rsid w:val="00C56A71"/>
    <w:rsid w:val="00C572EC"/>
    <w:rsid w:val="00C5735E"/>
    <w:rsid w:val="00C5795E"/>
    <w:rsid w:val="00C57A89"/>
    <w:rsid w:val="00C604F6"/>
    <w:rsid w:val="00C60528"/>
    <w:rsid w:val="00C620E6"/>
    <w:rsid w:val="00C62EC0"/>
    <w:rsid w:val="00C63A40"/>
    <w:rsid w:val="00C64505"/>
    <w:rsid w:val="00C64F6F"/>
    <w:rsid w:val="00C65705"/>
    <w:rsid w:val="00C6665D"/>
    <w:rsid w:val="00C66AAC"/>
    <w:rsid w:val="00C67B07"/>
    <w:rsid w:val="00C7006E"/>
    <w:rsid w:val="00C70556"/>
    <w:rsid w:val="00C7065B"/>
    <w:rsid w:val="00C7081B"/>
    <w:rsid w:val="00C70A6E"/>
    <w:rsid w:val="00C70B15"/>
    <w:rsid w:val="00C70F0A"/>
    <w:rsid w:val="00C70F6D"/>
    <w:rsid w:val="00C71096"/>
    <w:rsid w:val="00C7186B"/>
    <w:rsid w:val="00C7198C"/>
    <w:rsid w:val="00C71D7A"/>
    <w:rsid w:val="00C73395"/>
    <w:rsid w:val="00C7365A"/>
    <w:rsid w:val="00C73F22"/>
    <w:rsid w:val="00C74119"/>
    <w:rsid w:val="00C74745"/>
    <w:rsid w:val="00C74B9C"/>
    <w:rsid w:val="00C75872"/>
    <w:rsid w:val="00C758C9"/>
    <w:rsid w:val="00C76EDA"/>
    <w:rsid w:val="00C771D9"/>
    <w:rsid w:val="00C77E14"/>
    <w:rsid w:val="00C80458"/>
    <w:rsid w:val="00C804AF"/>
    <w:rsid w:val="00C80B7C"/>
    <w:rsid w:val="00C810A7"/>
    <w:rsid w:val="00C83716"/>
    <w:rsid w:val="00C8398A"/>
    <w:rsid w:val="00C84A24"/>
    <w:rsid w:val="00C85AA9"/>
    <w:rsid w:val="00C876A6"/>
    <w:rsid w:val="00C87791"/>
    <w:rsid w:val="00C87FCA"/>
    <w:rsid w:val="00C90570"/>
    <w:rsid w:val="00C90BFA"/>
    <w:rsid w:val="00C90EFD"/>
    <w:rsid w:val="00C9112B"/>
    <w:rsid w:val="00C9120A"/>
    <w:rsid w:val="00C91647"/>
    <w:rsid w:val="00C91D43"/>
    <w:rsid w:val="00C91FC8"/>
    <w:rsid w:val="00C92075"/>
    <w:rsid w:val="00C9220A"/>
    <w:rsid w:val="00C92402"/>
    <w:rsid w:val="00C92801"/>
    <w:rsid w:val="00C9288F"/>
    <w:rsid w:val="00C92C58"/>
    <w:rsid w:val="00C936FD"/>
    <w:rsid w:val="00C93CF5"/>
    <w:rsid w:val="00C94602"/>
    <w:rsid w:val="00C947E9"/>
    <w:rsid w:val="00C9488C"/>
    <w:rsid w:val="00C95615"/>
    <w:rsid w:val="00C95703"/>
    <w:rsid w:val="00C95E95"/>
    <w:rsid w:val="00CA131E"/>
    <w:rsid w:val="00CA18A5"/>
    <w:rsid w:val="00CA2214"/>
    <w:rsid w:val="00CA2555"/>
    <w:rsid w:val="00CA32AE"/>
    <w:rsid w:val="00CA36A9"/>
    <w:rsid w:val="00CA388A"/>
    <w:rsid w:val="00CA4100"/>
    <w:rsid w:val="00CA4CE3"/>
    <w:rsid w:val="00CA535E"/>
    <w:rsid w:val="00CA5C2A"/>
    <w:rsid w:val="00CA653E"/>
    <w:rsid w:val="00CA65C7"/>
    <w:rsid w:val="00CA703B"/>
    <w:rsid w:val="00CB0258"/>
    <w:rsid w:val="00CB085B"/>
    <w:rsid w:val="00CB0954"/>
    <w:rsid w:val="00CB0EA8"/>
    <w:rsid w:val="00CB174D"/>
    <w:rsid w:val="00CB20E3"/>
    <w:rsid w:val="00CB2B0C"/>
    <w:rsid w:val="00CB2E80"/>
    <w:rsid w:val="00CB3193"/>
    <w:rsid w:val="00CB3467"/>
    <w:rsid w:val="00CB3F3E"/>
    <w:rsid w:val="00CB548D"/>
    <w:rsid w:val="00CB5870"/>
    <w:rsid w:val="00CB5B4D"/>
    <w:rsid w:val="00CB6588"/>
    <w:rsid w:val="00CB6807"/>
    <w:rsid w:val="00CC08D7"/>
    <w:rsid w:val="00CC0FE7"/>
    <w:rsid w:val="00CC1D00"/>
    <w:rsid w:val="00CC2EE4"/>
    <w:rsid w:val="00CC31CB"/>
    <w:rsid w:val="00CC3B8C"/>
    <w:rsid w:val="00CC3D78"/>
    <w:rsid w:val="00CC460B"/>
    <w:rsid w:val="00CC4705"/>
    <w:rsid w:val="00CC4742"/>
    <w:rsid w:val="00CC5104"/>
    <w:rsid w:val="00CC5B81"/>
    <w:rsid w:val="00CC604B"/>
    <w:rsid w:val="00CC754A"/>
    <w:rsid w:val="00CC7901"/>
    <w:rsid w:val="00CD055A"/>
    <w:rsid w:val="00CD104A"/>
    <w:rsid w:val="00CD119A"/>
    <w:rsid w:val="00CD1502"/>
    <w:rsid w:val="00CD1952"/>
    <w:rsid w:val="00CD1BD2"/>
    <w:rsid w:val="00CD29E1"/>
    <w:rsid w:val="00CD2FAB"/>
    <w:rsid w:val="00CD3095"/>
    <w:rsid w:val="00CD32E6"/>
    <w:rsid w:val="00CD43BA"/>
    <w:rsid w:val="00CD4AB6"/>
    <w:rsid w:val="00CD4FCE"/>
    <w:rsid w:val="00CD5768"/>
    <w:rsid w:val="00CD5779"/>
    <w:rsid w:val="00CD57CE"/>
    <w:rsid w:val="00CD5A2A"/>
    <w:rsid w:val="00CD63E0"/>
    <w:rsid w:val="00CD759A"/>
    <w:rsid w:val="00CE0623"/>
    <w:rsid w:val="00CE0625"/>
    <w:rsid w:val="00CE0DEF"/>
    <w:rsid w:val="00CE2250"/>
    <w:rsid w:val="00CE28EC"/>
    <w:rsid w:val="00CE2C18"/>
    <w:rsid w:val="00CE3AD7"/>
    <w:rsid w:val="00CE4566"/>
    <w:rsid w:val="00CE48DD"/>
    <w:rsid w:val="00CE5546"/>
    <w:rsid w:val="00CE5716"/>
    <w:rsid w:val="00CE60A8"/>
    <w:rsid w:val="00CE6148"/>
    <w:rsid w:val="00CE6FD8"/>
    <w:rsid w:val="00CF0168"/>
    <w:rsid w:val="00CF0F33"/>
    <w:rsid w:val="00CF2141"/>
    <w:rsid w:val="00CF24A5"/>
    <w:rsid w:val="00CF29CF"/>
    <w:rsid w:val="00CF3607"/>
    <w:rsid w:val="00CF3734"/>
    <w:rsid w:val="00CF38AE"/>
    <w:rsid w:val="00CF3AAC"/>
    <w:rsid w:val="00CF475E"/>
    <w:rsid w:val="00CF5326"/>
    <w:rsid w:val="00CF5464"/>
    <w:rsid w:val="00CF5526"/>
    <w:rsid w:val="00CF5916"/>
    <w:rsid w:val="00CF5AAB"/>
    <w:rsid w:val="00CF6126"/>
    <w:rsid w:val="00CF617C"/>
    <w:rsid w:val="00CF63C4"/>
    <w:rsid w:val="00CF658F"/>
    <w:rsid w:val="00CF70A0"/>
    <w:rsid w:val="00CF73A4"/>
    <w:rsid w:val="00CF73B6"/>
    <w:rsid w:val="00CF7D52"/>
    <w:rsid w:val="00D00439"/>
    <w:rsid w:val="00D012F4"/>
    <w:rsid w:val="00D025B4"/>
    <w:rsid w:val="00D033AF"/>
    <w:rsid w:val="00D0369C"/>
    <w:rsid w:val="00D04011"/>
    <w:rsid w:val="00D042C3"/>
    <w:rsid w:val="00D04613"/>
    <w:rsid w:val="00D0476D"/>
    <w:rsid w:val="00D0666D"/>
    <w:rsid w:val="00D06A13"/>
    <w:rsid w:val="00D07537"/>
    <w:rsid w:val="00D0760F"/>
    <w:rsid w:val="00D0774C"/>
    <w:rsid w:val="00D078CF"/>
    <w:rsid w:val="00D07920"/>
    <w:rsid w:val="00D10C5F"/>
    <w:rsid w:val="00D10DB1"/>
    <w:rsid w:val="00D111E8"/>
    <w:rsid w:val="00D119F9"/>
    <w:rsid w:val="00D12151"/>
    <w:rsid w:val="00D1336B"/>
    <w:rsid w:val="00D133B8"/>
    <w:rsid w:val="00D13C1E"/>
    <w:rsid w:val="00D13F0D"/>
    <w:rsid w:val="00D1429D"/>
    <w:rsid w:val="00D14585"/>
    <w:rsid w:val="00D14ECE"/>
    <w:rsid w:val="00D14F6D"/>
    <w:rsid w:val="00D153E7"/>
    <w:rsid w:val="00D15418"/>
    <w:rsid w:val="00D1543A"/>
    <w:rsid w:val="00D154E3"/>
    <w:rsid w:val="00D15D03"/>
    <w:rsid w:val="00D15F15"/>
    <w:rsid w:val="00D17033"/>
    <w:rsid w:val="00D17FF3"/>
    <w:rsid w:val="00D20AFA"/>
    <w:rsid w:val="00D20C79"/>
    <w:rsid w:val="00D216F6"/>
    <w:rsid w:val="00D21F26"/>
    <w:rsid w:val="00D221CC"/>
    <w:rsid w:val="00D22B1F"/>
    <w:rsid w:val="00D22FDF"/>
    <w:rsid w:val="00D23419"/>
    <w:rsid w:val="00D237D2"/>
    <w:rsid w:val="00D23FE3"/>
    <w:rsid w:val="00D24273"/>
    <w:rsid w:val="00D24288"/>
    <w:rsid w:val="00D25328"/>
    <w:rsid w:val="00D26300"/>
    <w:rsid w:val="00D26FBF"/>
    <w:rsid w:val="00D27529"/>
    <w:rsid w:val="00D27602"/>
    <w:rsid w:val="00D300F7"/>
    <w:rsid w:val="00D32FFE"/>
    <w:rsid w:val="00D3352B"/>
    <w:rsid w:val="00D354D2"/>
    <w:rsid w:val="00D36BCC"/>
    <w:rsid w:val="00D373A4"/>
    <w:rsid w:val="00D37401"/>
    <w:rsid w:val="00D37763"/>
    <w:rsid w:val="00D379CE"/>
    <w:rsid w:val="00D37AC9"/>
    <w:rsid w:val="00D37F48"/>
    <w:rsid w:val="00D4032A"/>
    <w:rsid w:val="00D40CE7"/>
    <w:rsid w:val="00D40F50"/>
    <w:rsid w:val="00D40F81"/>
    <w:rsid w:val="00D41DA0"/>
    <w:rsid w:val="00D41F3D"/>
    <w:rsid w:val="00D420E1"/>
    <w:rsid w:val="00D428F9"/>
    <w:rsid w:val="00D43012"/>
    <w:rsid w:val="00D43786"/>
    <w:rsid w:val="00D43F6C"/>
    <w:rsid w:val="00D441F4"/>
    <w:rsid w:val="00D44D74"/>
    <w:rsid w:val="00D461CF"/>
    <w:rsid w:val="00D467FB"/>
    <w:rsid w:val="00D46DBF"/>
    <w:rsid w:val="00D46FD0"/>
    <w:rsid w:val="00D47092"/>
    <w:rsid w:val="00D4757E"/>
    <w:rsid w:val="00D5042B"/>
    <w:rsid w:val="00D505E8"/>
    <w:rsid w:val="00D50B91"/>
    <w:rsid w:val="00D51587"/>
    <w:rsid w:val="00D517E6"/>
    <w:rsid w:val="00D51E6D"/>
    <w:rsid w:val="00D52223"/>
    <w:rsid w:val="00D52487"/>
    <w:rsid w:val="00D52908"/>
    <w:rsid w:val="00D52A27"/>
    <w:rsid w:val="00D52E59"/>
    <w:rsid w:val="00D53285"/>
    <w:rsid w:val="00D534B0"/>
    <w:rsid w:val="00D53855"/>
    <w:rsid w:val="00D53A83"/>
    <w:rsid w:val="00D54C8F"/>
    <w:rsid w:val="00D54E7D"/>
    <w:rsid w:val="00D55235"/>
    <w:rsid w:val="00D552C0"/>
    <w:rsid w:val="00D55319"/>
    <w:rsid w:val="00D5593C"/>
    <w:rsid w:val="00D56125"/>
    <w:rsid w:val="00D60A3F"/>
    <w:rsid w:val="00D61B8E"/>
    <w:rsid w:val="00D61F62"/>
    <w:rsid w:val="00D6314D"/>
    <w:rsid w:val="00D63718"/>
    <w:rsid w:val="00D637AD"/>
    <w:rsid w:val="00D63AC7"/>
    <w:rsid w:val="00D64579"/>
    <w:rsid w:val="00D6683E"/>
    <w:rsid w:val="00D67298"/>
    <w:rsid w:val="00D67419"/>
    <w:rsid w:val="00D71160"/>
    <w:rsid w:val="00D71576"/>
    <w:rsid w:val="00D716E9"/>
    <w:rsid w:val="00D72461"/>
    <w:rsid w:val="00D728A5"/>
    <w:rsid w:val="00D729EE"/>
    <w:rsid w:val="00D73FB9"/>
    <w:rsid w:val="00D747C9"/>
    <w:rsid w:val="00D74A9C"/>
    <w:rsid w:val="00D760BE"/>
    <w:rsid w:val="00D76281"/>
    <w:rsid w:val="00D762F6"/>
    <w:rsid w:val="00D772FA"/>
    <w:rsid w:val="00D77BC9"/>
    <w:rsid w:val="00D77BF3"/>
    <w:rsid w:val="00D77C7D"/>
    <w:rsid w:val="00D808EF"/>
    <w:rsid w:val="00D80CD9"/>
    <w:rsid w:val="00D812B7"/>
    <w:rsid w:val="00D81F3C"/>
    <w:rsid w:val="00D820B9"/>
    <w:rsid w:val="00D830FD"/>
    <w:rsid w:val="00D8396F"/>
    <w:rsid w:val="00D83C6F"/>
    <w:rsid w:val="00D84DB3"/>
    <w:rsid w:val="00D85E65"/>
    <w:rsid w:val="00D86472"/>
    <w:rsid w:val="00D87567"/>
    <w:rsid w:val="00D87A26"/>
    <w:rsid w:val="00D90114"/>
    <w:rsid w:val="00D916DC"/>
    <w:rsid w:val="00D917D6"/>
    <w:rsid w:val="00D9187D"/>
    <w:rsid w:val="00D91AA0"/>
    <w:rsid w:val="00D92424"/>
    <w:rsid w:val="00D925EC"/>
    <w:rsid w:val="00D9321F"/>
    <w:rsid w:val="00D933AE"/>
    <w:rsid w:val="00D95236"/>
    <w:rsid w:val="00D953B8"/>
    <w:rsid w:val="00D95616"/>
    <w:rsid w:val="00D96105"/>
    <w:rsid w:val="00D965F0"/>
    <w:rsid w:val="00D97A36"/>
    <w:rsid w:val="00D97A51"/>
    <w:rsid w:val="00DA0322"/>
    <w:rsid w:val="00DA06BB"/>
    <w:rsid w:val="00DA095F"/>
    <w:rsid w:val="00DA0E50"/>
    <w:rsid w:val="00DA0F2A"/>
    <w:rsid w:val="00DA1215"/>
    <w:rsid w:val="00DA1772"/>
    <w:rsid w:val="00DA1FC9"/>
    <w:rsid w:val="00DA34FC"/>
    <w:rsid w:val="00DA463F"/>
    <w:rsid w:val="00DA5430"/>
    <w:rsid w:val="00DA5AA7"/>
    <w:rsid w:val="00DA6934"/>
    <w:rsid w:val="00DA6BE1"/>
    <w:rsid w:val="00DA7EEC"/>
    <w:rsid w:val="00DB029E"/>
    <w:rsid w:val="00DB12EC"/>
    <w:rsid w:val="00DB20A8"/>
    <w:rsid w:val="00DB2EA0"/>
    <w:rsid w:val="00DB300C"/>
    <w:rsid w:val="00DB4EE1"/>
    <w:rsid w:val="00DB5A4C"/>
    <w:rsid w:val="00DB5F32"/>
    <w:rsid w:val="00DB69A2"/>
    <w:rsid w:val="00DB6CE9"/>
    <w:rsid w:val="00DB71BE"/>
    <w:rsid w:val="00DB7495"/>
    <w:rsid w:val="00DC13E4"/>
    <w:rsid w:val="00DC1D19"/>
    <w:rsid w:val="00DC2C81"/>
    <w:rsid w:val="00DC31E4"/>
    <w:rsid w:val="00DC3224"/>
    <w:rsid w:val="00DC34AA"/>
    <w:rsid w:val="00DC3E80"/>
    <w:rsid w:val="00DC3F0F"/>
    <w:rsid w:val="00DC4003"/>
    <w:rsid w:val="00DC4135"/>
    <w:rsid w:val="00DC4C13"/>
    <w:rsid w:val="00DC4E6A"/>
    <w:rsid w:val="00DC5090"/>
    <w:rsid w:val="00DC5C64"/>
    <w:rsid w:val="00DC5DEA"/>
    <w:rsid w:val="00DC5E14"/>
    <w:rsid w:val="00DC60EF"/>
    <w:rsid w:val="00DC60F5"/>
    <w:rsid w:val="00DC61E8"/>
    <w:rsid w:val="00DC6BB3"/>
    <w:rsid w:val="00DC6F44"/>
    <w:rsid w:val="00DC7086"/>
    <w:rsid w:val="00DC725C"/>
    <w:rsid w:val="00DC7AF4"/>
    <w:rsid w:val="00DD0549"/>
    <w:rsid w:val="00DD08EC"/>
    <w:rsid w:val="00DD0E66"/>
    <w:rsid w:val="00DD1788"/>
    <w:rsid w:val="00DD23B4"/>
    <w:rsid w:val="00DD252E"/>
    <w:rsid w:val="00DD2920"/>
    <w:rsid w:val="00DD33B9"/>
    <w:rsid w:val="00DD33CD"/>
    <w:rsid w:val="00DD42ED"/>
    <w:rsid w:val="00DD4539"/>
    <w:rsid w:val="00DD4599"/>
    <w:rsid w:val="00DD539E"/>
    <w:rsid w:val="00DD5810"/>
    <w:rsid w:val="00DD6334"/>
    <w:rsid w:val="00DD6523"/>
    <w:rsid w:val="00DD670F"/>
    <w:rsid w:val="00DD717C"/>
    <w:rsid w:val="00DD74B2"/>
    <w:rsid w:val="00DE0374"/>
    <w:rsid w:val="00DE0E3C"/>
    <w:rsid w:val="00DE229A"/>
    <w:rsid w:val="00DE274D"/>
    <w:rsid w:val="00DE348C"/>
    <w:rsid w:val="00DE39C2"/>
    <w:rsid w:val="00DE4954"/>
    <w:rsid w:val="00DE4C81"/>
    <w:rsid w:val="00DE4F38"/>
    <w:rsid w:val="00DE53F0"/>
    <w:rsid w:val="00DE6184"/>
    <w:rsid w:val="00DE64C9"/>
    <w:rsid w:val="00DE6D61"/>
    <w:rsid w:val="00DE783E"/>
    <w:rsid w:val="00DE79A3"/>
    <w:rsid w:val="00DF0442"/>
    <w:rsid w:val="00DF0D51"/>
    <w:rsid w:val="00DF13BC"/>
    <w:rsid w:val="00DF1401"/>
    <w:rsid w:val="00DF178F"/>
    <w:rsid w:val="00DF1E56"/>
    <w:rsid w:val="00DF212A"/>
    <w:rsid w:val="00DF2E0A"/>
    <w:rsid w:val="00DF3194"/>
    <w:rsid w:val="00DF3BC5"/>
    <w:rsid w:val="00DF4512"/>
    <w:rsid w:val="00DF563C"/>
    <w:rsid w:val="00DF6241"/>
    <w:rsid w:val="00DF67DA"/>
    <w:rsid w:val="00DF6846"/>
    <w:rsid w:val="00DF68AB"/>
    <w:rsid w:val="00DF6EE1"/>
    <w:rsid w:val="00DF75A1"/>
    <w:rsid w:val="00DF7890"/>
    <w:rsid w:val="00E000C9"/>
    <w:rsid w:val="00E00342"/>
    <w:rsid w:val="00E009C0"/>
    <w:rsid w:val="00E00C3E"/>
    <w:rsid w:val="00E01484"/>
    <w:rsid w:val="00E014DF"/>
    <w:rsid w:val="00E016C4"/>
    <w:rsid w:val="00E01726"/>
    <w:rsid w:val="00E01AFE"/>
    <w:rsid w:val="00E01C4F"/>
    <w:rsid w:val="00E01FB5"/>
    <w:rsid w:val="00E0241F"/>
    <w:rsid w:val="00E027CA"/>
    <w:rsid w:val="00E02937"/>
    <w:rsid w:val="00E02B82"/>
    <w:rsid w:val="00E02DA5"/>
    <w:rsid w:val="00E02ED5"/>
    <w:rsid w:val="00E02EEE"/>
    <w:rsid w:val="00E031A2"/>
    <w:rsid w:val="00E03406"/>
    <w:rsid w:val="00E0371A"/>
    <w:rsid w:val="00E03A14"/>
    <w:rsid w:val="00E04092"/>
    <w:rsid w:val="00E0540A"/>
    <w:rsid w:val="00E0620A"/>
    <w:rsid w:val="00E07216"/>
    <w:rsid w:val="00E0765D"/>
    <w:rsid w:val="00E103F3"/>
    <w:rsid w:val="00E109C4"/>
    <w:rsid w:val="00E10A8A"/>
    <w:rsid w:val="00E10C5A"/>
    <w:rsid w:val="00E118F6"/>
    <w:rsid w:val="00E11F21"/>
    <w:rsid w:val="00E12BDC"/>
    <w:rsid w:val="00E135AD"/>
    <w:rsid w:val="00E13985"/>
    <w:rsid w:val="00E14041"/>
    <w:rsid w:val="00E14687"/>
    <w:rsid w:val="00E146AD"/>
    <w:rsid w:val="00E14ACA"/>
    <w:rsid w:val="00E14E1F"/>
    <w:rsid w:val="00E14F20"/>
    <w:rsid w:val="00E14F4D"/>
    <w:rsid w:val="00E16AD9"/>
    <w:rsid w:val="00E16B47"/>
    <w:rsid w:val="00E173FD"/>
    <w:rsid w:val="00E177FD"/>
    <w:rsid w:val="00E2172C"/>
    <w:rsid w:val="00E21A95"/>
    <w:rsid w:val="00E21D5D"/>
    <w:rsid w:val="00E232FE"/>
    <w:rsid w:val="00E237AE"/>
    <w:rsid w:val="00E23E3C"/>
    <w:rsid w:val="00E23FD8"/>
    <w:rsid w:val="00E24856"/>
    <w:rsid w:val="00E24AC0"/>
    <w:rsid w:val="00E255EF"/>
    <w:rsid w:val="00E259F8"/>
    <w:rsid w:val="00E25A9B"/>
    <w:rsid w:val="00E25E4B"/>
    <w:rsid w:val="00E2600E"/>
    <w:rsid w:val="00E260C3"/>
    <w:rsid w:val="00E26638"/>
    <w:rsid w:val="00E2703D"/>
    <w:rsid w:val="00E270AA"/>
    <w:rsid w:val="00E275FE"/>
    <w:rsid w:val="00E305EA"/>
    <w:rsid w:val="00E311F1"/>
    <w:rsid w:val="00E31B77"/>
    <w:rsid w:val="00E31F37"/>
    <w:rsid w:val="00E32B80"/>
    <w:rsid w:val="00E32E22"/>
    <w:rsid w:val="00E3330E"/>
    <w:rsid w:val="00E33648"/>
    <w:rsid w:val="00E33FE9"/>
    <w:rsid w:val="00E34E2A"/>
    <w:rsid w:val="00E34FAF"/>
    <w:rsid w:val="00E35187"/>
    <w:rsid w:val="00E3649B"/>
    <w:rsid w:val="00E367CD"/>
    <w:rsid w:val="00E37360"/>
    <w:rsid w:val="00E37645"/>
    <w:rsid w:val="00E378F7"/>
    <w:rsid w:val="00E37939"/>
    <w:rsid w:val="00E37C38"/>
    <w:rsid w:val="00E37FA2"/>
    <w:rsid w:val="00E4047D"/>
    <w:rsid w:val="00E406C3"/>
    <w:rsid w:val="00E41346"/>
    <w:rsid w:val="00E413F4"/>
    <w:rsid w:val="00E4173C"/>
    <w:rsid w:val="00E4227B"/>
    <w:rsid w:val="00E426AC"/>
    <w:rsid w:val="00E42AC3"/>
    <w:rsid w:val="00E431ED"/>
    <w:rsid w:val="00E433DC"/>
    <w:rsid w:val="00E447A7"/>
    <w:rsid w:val="00E4504F"/>
    <w:rsid w:val="00E45407"/>
    <w:rsid w:val="00E45DAA"/>
    <w:rsid w:val="00E460FB"/>
    <w:rsid w:val="00E468D6"/>
    <w:rsid w:val="00E475F8"/>
    <w:rsid w:val="00E50083"/>
    <w:rsid w:val="00E50373"/>
    <w:rsid w:val="00E504F1"/>
    <w:rsid w:val="00E506F3"/>
    <w:rsid w:val="00E50DEE"/>
    <w:rsid w:val="00E51675"/>
    <w:rsid w:val="00E51C24"/>
    <w:rsid w:val="00E5229D"/>
    <w:rsid w:val="00E528F7"/>
    <w:rsid w:val="00E5378F"/>
    <w:rsid w:val="00E54863"/>
    <w:rsid w:val="00E5511A"/>
    <w:rsid w:val="00E551A3"/>
    <w:rsid w:val="00E557D7"/>
    <w:rsid w:val="00E55817"/>
    <w:rsid w:val="00E55917"/>
    <w:rsid w:val="00E55F8C"/>
    <w:rsid w:val="00E561A5"/>
    <w:rsid w:val="00E56AFC"/>
    <w:rsid w:val="00E57136"/>
    <w:rsid w:val="00E6062C"/>
    <w:rsid w:val="00E60CF0"/>
    <w:rsid w:val="00E6104D"/>
    <w:rsid w:val="00E61469"/>
    <w:rsid w:val="00E62233"/>
    <w:rsid w:val="00E6278D"/>
    <w:rsid w:val="00E643BF"/>
    <w:rsid w:val="00E64B86"/>
    <w:rsid w:val="00E64D47"/>
    <w:rsid w:val="00E6519B"/>
    <w:rsid w:val="00E65965"/>
    <w:rsid w:val="00E66A11"/>
    <w:rsid w:val="00E6703B"/>
    <w:rsid w:val="00E67255"/>
    <w:rsid w:val="00E6758A"/>
    <w:rsid w:val="00E67E94"/>
    <w:rsid w:val="00E70302"/>
    <w:rsid w:val="00E706D1"/>
    <w:rsid w:val="00E70B85"/>
    <w:rsid w:val="00E712E4"/>
    <w:rsid w:val="00E7140C"/>
    <w:rsid w:val="00E7158C"/>
    <w:rsid w:val="00E71E18"/>
    <w:rsid w:val="00E71E44"/>
    <w:rsid w:val="00E72387"/>
    <w:rsid w:val="00E74207"/>
    <w:rsid w:val="00E7431F"/>
    <w:rsid w:val="00E746F6"/>
    <w:rsid w:val="00E74C1E"/>
    <w:rsid w:val="00E76932"/>
    <w:rsid w:val="00E76EF0"/>
    <w:rsid w:val="00E77CE3"/>
    <w:rsid w:val="00E77F56"/>
    <w:rsid w:val="00E80172"/>
    <w:rsid w:val="00E8067B"/>
    <w:rsid w:val="00E80CBE"/>
    <w:rsid w:val="00E82530"/>
    <w:rsid w:val="00E82B46"/>
    <w:rsid w:val="00E82C60"/>
    <w:rsid w:val="00E836F0"/>
    <w:rsid w:val="00E83B7E"/>
    <w:rsid w:val="00E8415F"/>
    <w:rsid w:val="00E84988"/>
    <w:rsid w:val="00E86975"/>
    <w:rsid w:val="00E86A0A"/>
    <w:rsid w:val="00E87405"/>
    <w:rsid w:val="00E87529"/>
    <w:rsid w:val="00E87C92"/>
    <w:rsid w:val="00E905D7"/>
    <w:rsid w:val="00E92E22"/>
    <w:rsid w:val="00E933DA"/>
    <w:rsid w:val="00E93A75"/>
    <w:rsid w:val="00E94003"/>
    <w:rsid w:val="00E94109"/>
    <w:rsid w:val="00E9536E"/>
    <w:rsid w:val="00E9555C"/>
    <w:rsid w:val="00E955A4"/>
    <w:rsid w:val="00E9588D"/>
    <w:rsid w:val="00E95994"/>
    <w:rsid w:val="00E95DE3"/>
    <w:rsid w:val="00E965F1"/>
    <w:rsid w:val="00E96E33"/>
    <w:rsid w:val="00E96FC5"/>
    <w:rsid w:val="00E974CB"/>
    <w:rsid w:val="00E976FE"/>
    <w:rsid w:val="00E978F2"/>
    <w:rsid w:val="00E97F39"/>
    <w:rsid w:val="00EA05C1"/>
    <w:rsid w:val="00EA0F91"/>
    <w:rsid w:val="00EA26DD"/>
    <w:rsid w:val="00EA2F4E"/>
    <w:rsid w:val="00EA3B07"/>
    <w:rsid w:val="00EA3C11"/>
    <w:rsid w:val="00EA4425"/>
    <w:rsid w:val="00EA4451"/>
    <w:rsid w:val="00EA68BC"/>
    <w:rsid w:val="00EA6DA5"/>
    <w:rsid w:val="00EA7AD5"/>
    <w:rsid w:val="00EB01E2"/>
    <w:rsid w:val="00EB0865"/>
    <w:rsid w:val="00EB1167"/>
    <w:rsid w:val="00EB214F"/>
    <w:rsid w:val="00EB2AEF"/>
    <w:rsid w:val="00EB2D19"/>
    <w:rsid w:val="00EB319D"/>
    <w:rsid w:val="00EB348A"/>
    <w:rsid w:val="00EB3742"/>
    <w:rsid w:val="00EB543A"/>
    <w:rsid w:val="00EB55C0"/>
    <w:rsid w:val="00EB5F3E"/>
    <w:rsid w:val="00EB638F"/>
    <w:rsid w:val="00EB650C"/>
    <w:rsid w:val="00EB6556"/>
    <w:rsid w:val="00EB6605"/>
    <w:rsid w:val="00EB6CAA"/>
    <w:rsid w:val="00EB6FCA"/>
    <w:rsid w:val="00EB73E4"/>
    <w:rsid w:val="00EB7670"/>
    <w:rsid w:val="00EB779A"/>
    <w:rsid w:val="00EB7BD2"/>
    <w:rsid w:val="00EC02AA"/>
    <w:rsid w:val="00EC039F"/>
    <w:rsid w:val="00EC0AE8"/>
    <w:rsid w:val="00EC0C78"/>
    <w:rsid w:val="00EC0F06"/>
    <w:rsid w:val="00EC13AE"/>
    <w:rsid w:val="00EC2002"/>
    <w:rsid w:val="00EC2D12"/>
    <w:rsid w:val="00EC31EC"/>
    <w:rsid w:val="00EC32DA"/>
    <w:rsid w:val="00EC36F9"/>
    <w:rsid w:val="00EC37C5"/>
    <w:rsid w:val="00EC393F"/>
    <w:rsid w:val="00EC3ACF"/>
    <w:rsid w:val="00EC4075"/>
    <w:rsid w:val="00EC4A85"/>
    <w:rsid w:val="00EC4C3F"/>
    <w:rsid w:val="00EC4E4E"/>
    <w:rsid w:val="00EC52B0"/>
    <w:rsid w:val="00EC6490"/>
    <w:rsid w:val="00EC6F5E"/>
    <w:rsid w:val="00EC7771"/>
    <w:rsid w:val="00ED017C"/>
    <w:rsid w:val="00ED01E5"/>
    <w:rsid w:val="00ED0245"/>
    <w:rsid w:val="00ED08CC"/>
    <w:rsid w:val="00ED0AD6"/>
    <w:rsid w:val="00ED1572"/>
    <w:rsid w:val="00ED1590"/>
    <w:rsid w:val="00ED16DE"/>
    <w:rsid w:val="00ED1900"/>
    <w:rsid w:val="00ED220C"/>
    <w:rsid w:val="00ED226D"/>
    <w:rsid w:val="00ED2578"/>
    <w:rsid w:val="00ED2757"/>
    <w:rsid w:val="00ED28DD"/>
    <w:rsid w:val="00ED319A"/>
    <w:rsid w:val="00ED31FC"/>
    <w:rsid w:val="00ED3863"/>
    <w:rsid w:val="00ED3F82"/>
    <w:rsid w:val="00ED46C5"/>
    <w:rsid w:val="00ED495E"/>
    <w:rsid w:val="00ED4CF0"/>
    <w:rsid w:val="00ED4EF6"/>
    <w:rsid w:val="00ED5F22"/>
    <w:rsid w:val="00ED6D73"/>
    <w:rsid w:val="00ED6F50"/>
    <w:rsid w:val="00ED7076"/>
    <w:rsid w:val="00ED7442"/>
    <w:rsid w:val="00ED77EA"/>
    <w:rsid w:val="00ED77F4"/>
    <w:rsid w:val="00ED78E5"/>
    <w:rsid w:val="00EE03D1"/>
    <w:rsid w:val="00EE0D4A"/>
    <w:rsid w:val="00EE0FCA"/>
    <w:rsid w:val="00EE1810"/>
    <w:rsid w:val="00EE366A"/>
    <w:rsid w:val="00EE4137"/>
    <w:rsid w:val="00EE4645"/>
    <w:rsid w:val="00EE57A8"/>
    <w:rsid w:val="00EE68E2"/>
    <w:rsid w:val="00EF0031"/>
    <w:rsid w:val="00EF0D39"/>
    <w:rsid w:val="00EF2107"/>
    <w:rsid w:val="00EF2135"/>
    <w:rsid w:val="00EF22C0"/>
    <w:rsid w:val="00EF2806"/>
    <w:rsid w:val="00EF28E7"/>
    <w:rsid w:val="00EF2D57"/>
    <w:rsid w:val="00EF2F56"/>
    <w:rsid w:val="00EF31AF"/>
    <w:rsid w:val="00EF3D3E"/>
    <w:rsid w:val="00EF62B4"/>
    <w:rsid w:val="00EF6577"/>
    <w:rsid w:val="00EF6BFC"/>
    <w:rsid w:val="00EF7558"/>
    <w:rsid w:val="00EF775D"/>
    <w:rsid w:val="00F00A9E"/>
    <w:rsid w:val="00F00BE6"/>
    <w:rsid w:val="00F01484"/>
    <w:rsid w:val="00F01626"/>
    <w:rsid w:val="00F019D4"/>
    <w:rsid w:val="00F0214E"/>
    <w:rsid w:val="00F021DA"/>
    <w:rsid w:val="00F02661"/>
    <w:rsid w:val="00F0314E"/>
    <w:rsid w:val="00F03ED8"/>
    <w:rsid w:val="00F03FC0"/>
    <w:rsid w:val="00F050E7"/>
    <w:rsid w:val="00F056E6"/>
    <w:rsid w:val="00F068F3"/>
    <w:rsid w:val="00F07A6E"/>
    <w:rsid w:val="00F103D0"/>
    <w:rsid w:val="00F104DD"/>
    <w:rsid w:val="00F11227"/>
    <w:rsid w:val="00F121BE"/>
    <w:rsid w:val="00F12FC5"/>
    <w:rsid w:val="00F12FD8"/>
    <w:rsid w:val="00F135DA"/>
    <w:rsid w:val="00F14B92"/>
    <w:rsid w:val="00F14CB6"/>
    <w:rsid w:val="00F14D97"/>
    <w:rsid w:val="00F14FD3"/>
    <w:rsid w:val="00F15C50"/>
    <w:rsid w:val="00F16311"/>
    <w:rsid w:val="00F163A9"/>
    <w:rsid w:val="00F16812"/>
    <w:rsid w:val="00F16FD5"/>
    <w:rsid w:val="00F17526"/>
    <w:rsid w:val="00F17F56"/>
    <w:rsid w:val="00F20312"/>
    <w:rsid w:val="00F20C43"/>
    <w:rsid w:val="00F21257"/>
    <w:rsid w:val="00F21AF1"/>
    <w:rsid w:val="00F22641"/>
    <w:rsid w:val="00F23AE4"/>
    <w:rsid w:val="00F2499B"/>
    <w:rsid w:val="00F255DC"/>
    <w:rsid w:val="00F25D60"/>
    <w:rsid w:val="00F25E8B"/>
    <w:rsid w:val="00F25F2B"/>
    <w:rsid w:val="00F27149"/>
    <w:rsid w:val="00F30351"/>
    <w:rsid w:val="00F309D0"/>
    <w:rsid w:val="00F30AA8"/>
    <w:rsid w:val="00F30F8B"/>
    <w:rsid w:val="00F31BCE"/>
    <w:rsid w:val="00F3252D"/>
    <w:rsid w:val="00F3259A"/>
    <w:rsid w:val="00F327AD"/>
    <w:rsid w:val="00F33464"/>
    <w:rsid w:val="00F33D07"/>
    <w:rsid w:val="00F341AB"/>
    <w:rsid w:val="00F34684"/>
    <w:rsid w:val="00F349C7"/>
    <w:rsid w:val="00F34C00"/>
    <w:rsid w:val="00F34E04"/>
    <w:rsid w:val="00F3574A"/>
    <w:rsid w:val="00F35C00"/>
    <w:rsid w:val="00F361A3"/>
    <w:rsid w:val="00F367DE"/>
    <w:rsid w:val="00F36A92"/>
    <w:rsid w:val="00F37099"/>
    <w:rsid w:val="00F40042"/>
    <w:rsid w:val="00F40352"/>
    <w:rsid w:val="00F40641"/>
    <w:rsid w:val="00F40C26"/>
    <w:rsid w:val="00F4145E"/>
    <w:rsid w:val="00F41BC9"/>
    <w:rsid w:val="00F429BC"/>
    <w:rsid w:val="00F43148"/>
    <w:rsid w:val="00F43D65"/>
    <w:rsid w:val="00F44EDD"/>
    <w:rsid w:val="00F45A53"/>
    <w:rsid w:val="00F45AF2"/>
    <w:rsid w:val="00F45CC1"/>
    <w:rsid w:val="00F45FCE"/>
    <w:rsid w:val="00F46ABE"/>
    <w:rsid w:val="00F50E05"/>
    <w:rsid w:val="00F5107D"/>
    <w:rsid w:val="00F513D3"/>
    <w:rsid w:val="00F518C6"/>
    <w:rsid w:val="00F51BC2"/>
    <w:rsid w:val="00F52BD5"/>
    <w:rsid w:val="00F5313E"/>
    <w:rsid w:val="00F5338D"/>
    <w:rsid w:val="00F5358E"/>
    <w:rsid w:val="00F537AB"/>
    <w:rsid w:val="00F553F5"/>
    <w:rsid w:val="00F55BD9"/>
    <w:rsid w:val="00F5618B"/>
    <w:rsid w:val="00F563FD"/>
    <w:rsid w:val="00F56B77"/>
    <w:rsid w:val="00F570DA"/>
    <w:rsid w:val="00F57218"/>
    <w:rsid w:val="00F57D46"/>
    <w:rsid w:val="00F60802"/>
    <w:rsid w:val="00F61287"/>
    <w:rsid w:val="00F618BF"/>
    <w:rsid w:val="00F62810"/>
    <w:rsid w:val="00F62EF9"/>
    <w:rsid w:val="00F632D9"/>
    <w:rsid w:val="00F63697"/>
    <w:rsid w:val="00F63D15"/>
    <w:rsid w:val="00F64EF8"/>
    <w:rsid w:val="00F65552"/>
    <w:rsid w:val="00F65591"/>
    <w:rsid w:val="00F656E2"/>
    <w:rsid w:val="00F65C19"/>
    <w:rsid w:val="00F67D62"/>
    <w:rsid w:val="00F70CF2"/>
    <w:rsid w:val="00F70E8C"/>
    <w:rsid w:val="00F713CC"/>
    <w:rsid w:val="00F7208B"/>
    <w:rsid w:val="00F72822"/>
    <w:rsid w:val="00F73658"/>
    <w:rsid w:val="00F73BCB"/>
    <w:rsid w:val="00F75400"/>
    <w:rsid w:val="00F75A44"/>
    <w:rsid w:val="00F7628F"/>
    <w:rsid w:val="00F765BF"/>
    <w:rsid w:val="00F77743"/>
    <w:rsid w:val="00F804F6"/>
    <w:rsid w:val="00F8058F"/>
    <w:rsid w:val="00F805CF"/>
    <w:rsid w:val="00F8143A"/>
    <w:rsid w:val="00F81764"/>
    <w:rsid w:val="00F81CC2"/>
    <w:rsid w:val="00F822A3"/>
    <w:rsid w:val="00F83151"/>
    <w:rsid w:val="00F83A64"/>
    <w:rsid w:val="00F83DEA"/>
    <w:rsid w:val="00F8432A"/>
    <w:rsid w:val="00F85E21"/>
    <w:rsid w:val="00F86CE6"/>
    <w:rsid w:val="00F87A26"/>
    <w:rsid w:val="00F900B7"/>
    <w:rsid w:val="00F90215"/>
    <w:rsid w:val="00F907BC"/>
    <w:rsid w:val="00F90F1A"/>
    <w:rsid w:val="00F90FC1"/>
    <w:rsid w:val="00F911B0"/>
    <w:rsid w:val="00F91CB4"/>
    <w:rsid w:val="00F933E2"/>
    <w:rsid w:val="00F934B7"/>
    <w:rsid w:val="00F9353B"/>
    <w:rsid w:val="00F9410C"/>
    <w:rsid w:val="00F9434F"/>
    <w:rsid w:val="00F94535"/>
    <w:rsid w:val="00F95554"/>
    <w:rsid w:val="00F95D17"/>
    <w:rsid w:val="00F96198"/>
    <w:rsid w:val="00F9657D"/>
    <w:rsid w:val="00F9658F"/>
    <w:rsid w:val="00F96724"/>
    <w:rsid w:val="00F97691"/>
    <w:rsid w:val="00FA04CC"/>
    <w:rsid w:val="00FA0911"/>
    <w:rsid w:val="00FA0979"/>
    <w:rsid w:val="00FA099D"/>
    <w:rsid w:val="00FA0FB8"/>
    <w:rsid w:val="00FA131A"/>
    <w:rsid w:val="00FA19E7"/>
    <w:rsid w:val="00FA1F23"/>
    <w:rsid w:val="00FA30E7"/>
    <w:rsid w:val="00FA37A3"/>
    <w:rsid w:val="00FA4294"/>
    <w:rsid w:val="00FA440D"/>
    <w:rsid w:val="00FA4937"/>
    <w:rsid w:val="00FA51A1"/>
    <w:rsid w:val="00FA52EC"/>
    <w:rsid w:val="00FA5437"/>
    <w:rsid w:val="00FA5CEB"/>
    <w:rsid w:val="00FA6031"/>
    <w:rsid w:val="00FA6217"/>
    <w:rsid w:val="00FA6731"/>
    <w:rsid w:val="00FA677A"/>
    <w:rsid w:val="00FA7B02"/>
    <w:rsid w:val="00FB0BDA"/>
    <w:rsid w:val="00FB1710"/>
    <w:rsid w:val="00FB1A3D"/>
    <w:rsid w:val="00FB264F"/>
    <w:rsid w:val="00FB3BFF"/>
    <w:rsid w:val="00FB5300"/>
    <w:rsid w:val="00FB54BE"/>
    <w:rsid w:val="00FB5944"/>
    <w:rsid w:val="00FB6E24"/>
    <w:rsid w:val="00FB7B02"/>
    <w:rsid w:val="00FB7D67"/>
    <w:rsid w:val="00FC002B"/>
    <w:rsid w:val="00FC05F0"/>
    <w:rsid w:val="00FC0F6F"/>
    <w:rsid w:val="00FC1F5A"/>
    <w:rsid w:val="00FC2A92"/>
    <w:rsid w:val="00FC3219"/>
    <w:rsid w:val="00FC406A"/>
    <w:rsid w:val="00FC44EB"/>
    <w:rsid w:val="00FC5316"/>
    <w:rsid w:val="00FC5889"/>
    <w:rsid w:val="00FD0DC1"/>
    <w:rsid w:val="00FD1EEF"/>
    <w:rsid w:val="00FD2AC7"/>
    <w:rsid w:val="00FD3CF0"/>
    <w:rsid w:val="00FD3E65"/>
    <w:rsid w:val="00FD4D0A"/>
    <w:rsid w:val="00FD4FBB"/>
    <w:rsid w:val="00FD5783"/>
    <w:rsid w:val="00FD6382"/>
    <w:rsid w:val="00FD69E0"/>
    <w:rsid w:val="00FD6A05"/>
    <w:rsid w:val="00FD6C06"/>
    <w:rsid w:val="00FD786A"/>
    <w:rsid w:val="00FE0284"/>
    <w:rsid w:val="00FE0951"/>
    <w:rsid w:val="00FE095F"/>
    <w:rsid w:val="00FE1650"/>
    <w:rsid w:val="00FE17F7"/>
    <w:rsid w:val="00FE1947"/>
    <w:rsid w:val="00FE2B6A"/>
    <w:rsid w:val="00FE2D13"/>
    <w:rsid w:val="00FE4EEF"/>
    <w:rsid w:val="00FE51DE"/>
    <w:rsid w:val="00FE55AC"/>
    <w:rsid w:val="00FE66F4"/>
    <w:rsid w:val="00FE69ED"/>
    <w:rsid w:val="00FE7FBB"/>
    <w:rsid w:val="00FF01B5"/>
    <w:rsid w:val="00FF1278"/>
    <w:rsid w:val="00FF1428"/>
    <w:rsid w:val="00FF1471"/>
    <w:rsid w:val="00FF1C2F"/>
    <w:rsid w:val="00FF2384"/>
    <w:rsid w:val="00FF2994"/>
    <w:rsid w:val="00FF3526"/>
    <w:rsid w:val="00FF3589"/>
    <w:rsid w:val="00FF3B6C"/>
    <w:rsid w:val="00FF5BDA"/>
    <w:rsid w:val="00FF5DE8"/>
    <w:rsid w:val="00FF6188"/>
    <w:rsid w:val="00FF6439"/>
    <w:rsid w:val="00FF6C29"/>
    <w:rsid w:val="00FF6F0F"/>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920D3"/>
  <w15:docId w15:val="{162CD1D1-113B-4E6E-B095-FA70E48E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link w:val="FootnoteTextChar"/>
    <w:semiHidden/>
    <w:rsid w:val="006327CD"/>
  </w:style>
  <w:style w:type="character" w:styleId="FootnoteReference">
    <w:name w:val="footnote reference"/>
    <w:aliases w:val="o,fr"/>
    <w:basedOn w:val="DefaultParagraphFont"/>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paragraph" w:customStyle="1" w:styleId="TxBrp8">
    <w:name w:val="TxBr_p8"/>
    <w:basedOn w:val="Normal"/>
    <w:rsid w:val="00EC4075"/>
    <w:pPr>
      <w:widowControl w:val="0"/>
      <w:tabs>
        <w:tab w:val="left" w:pos="1468"/>
      </w:tabs>
      <w:autoSpaceDE w:val="0"/>
      <w:autoSpaceDN w:val="0"/>
      <w:adjustRightInd w:val="0"/>
      <w:spacing w:line="464" w:lineRule="atLeast"/>
      <w:ind w:firstLine="1468"/>
    </w:pPr>
    <w:rPr>
      <w:rFonts w:ascii="Times New Roman" w:hAnsi="Times New Roman"/>
      <w:szCs w:val="24"/>
    </w:rPr>
  </w:style>
  <w:style w:type="paragraph" w:customStyle="1" w:styleId="TxBrp5">
    <w:name w:val="TxBr_p5"/>
    <w:basedOn w:val="Normal"/>
    <w:rsid w:val="00A61B5C"/>
    <w:pPr>
      <w:widowControl w:val="0"/>
      <w:tabs>
        <w:tab w:val="left" w:pos="623"/>
        <w:tab w:val="left" w:pos="754"/>
        <w:tab w:val="left" w:pos="1173"/>
      </w:tabs>
      <w:autoSpaceDE w:val="0"/>
      <w:autoSpaceDN w:val="0"/>
      <w:adjustRightInd w:val="0"/>
      <w:spacing w:line="266" w:lineRule="atLeast"/>
      <w:ind w:left="623" w:firstLine="131"/>
    </w:pPr>
    <w:rPr>
      <w:rFonts w:ascii="Times New Roman" w:hAnsi="Times New Roman"/>
      <w:szCs w:val="24"/>
    </w:rPr>
  </w:style>
  <w:style w:type="paragraph" w:customStyle="1" w:styleId="TxBrp10">
    <w:name w:val="TxBr_p10"/>
    <w:basedOn w:val="Normal"/>
    <w:rsid w:val="00A61B5C"/>
    <w:pPr>
      <w:widowControl w:val="0"/>
      <w:tabs>
        <w:tab w:val="left" w:pos="646"/>
      </w:tabs>
      <w:autoSpaceDE w:val="0"/>
      <w:autoSpaceDN w:val="0"/>
      <w:adjustRightInd w:val="0"/>
      <w:spacing w:line="300" w:lineRule="atLeast"/>
      <w:ind w:left="363"/>
    </w:pPr>
    <w:rPr>
      <w:rFonts w:ascii="Times New Roman" w:hAnsi="Times New Roman"/>
      <w:szCs w:val="24"/>
    </w:rPr>
  </w:style>
  <w:style w:type="character" w:styleId="CommentReference">
    <w:name w:val="annotation reference"/>
    <w:basedOn w:val="DefaultParagraphFont"/>
    <w:rsid w:val="007231B7"/>
    <w:rPr>
      <w:sz w:val="16"/>
      <w:szCs w:val="16"/>
    </w:rPr>
  </w:style>
  <w:style w:type="paragraph" w:styleId="CommentSubject">
    <w:name w:val="annotation subject"/>
    <w:basedOn w:val="CommentText"/>
    <w:next w:val="CommentText"/>
    <w:link w:val="CommentSubjectChar"/>
    <w:rsid w:val="007231B7"/>
    <w:rPr>
      <w:rFonts w:ascii="Courier" w:hAnsi="Courier"/>
      <w:b/>
      <w:bCs/>
    </w:rPr>
  </w:style>
  <w:style w:type="character" w:customStyle="1" w:styleId="CommentTextChar">
    <w:name w:val="Comment Text Char"/>
    <w:basedOn w:val="DefaultParagraphFont"/>
    <w:link w:val="CommentText"/>
    <w:semiHidden/>
    <w:rsid w:val="007231B7"/>
  </w:style>
  <w:style w:type="character" w:customStyle="1" w:styleId="CommentSubjectChar">
    <w:name w:val="Comment Subject Char"/>
    <w:basedOn w:val="CommentTextChar"/>
    <w:link w:val="CommentSubject"/>
    <w:rsid w:val="007231B7"/>
    <w:rPr>
      <w:rFonts w:ascii="Courier" w:hAnsi="Courier"/>
      <w:b/>
      <w:bCs/>
    </w:rPr>
  </w:style>
  <w:style w:type="paragraph" w:styleId="Revision">
    <w:name w:val="Revision"/>
    <w:hidden/>
    <w:uiPriority w:val="99"/>
    <w:semiHidden/>
    <w:rsid w:val="00732776"/>
    <w:rPr>
      <w:rFonts w:ascii="Courier" w:hAnsi="Courier"/>
      <w:sz w:val="24"/>
    </w:rPr>
  </w:style>
  <w:style w:type="character" w:styleId="Hyperlink">
    <w:name w:val="Hyperlink"/>
    <w:basedOn w:val="DefaultParagraphFont"/>
    <w:rsid w:val="00282A7F"/>
    <w:rPr>
      <w:color w:val="0000FF"/>
      <w:u w:val="single"/>
    </w:rPr>
  </w:style>
  <w:style w:type="paragraph" w:styleId="ListParagraph">
    <w:name w:val="List Paragraph"/>
    <w:basedOn w:val="Normal"/>
    <w:uiPriority w:val="34"/>
    <w:qFormat/>
    <w:rsid w:val="00494DEB"/>
    <w:pPr>
      <w:ind w:left="720"/>
      <w:contextualSpacing/>
    </w:pPr>
  </w:style>
  <w:style w:type="character" w:customStyle="1" w:styleId="FootnoteTextChar">
    <w:name w:val="Footnote Text Char"/>
    <w:link w:val="FootnoteText"/>
    <w:uiPriority w:val="99"/>
    <w:semiHidden/>
    <w:rsid w:val="00447E53"/>
    <w:rPr>
      <w:rFonts w:ascii="Courier" w:hAnsi="Courier"/>
      <w:sz w:val="24"/>
    </w:rPr>
  </w:style>
  <w:style w:type="paragraph" w:styleId="NormalWeb">
    <w:name w:val="Normal (Web)"/>
    <w:basedOn w:val="Normal"/>
    <w:uiPriority w:val="99"/>
    <w:unhideWhenUsed/>
    <w:rsid w:val="007C24FF"/>
    <w:pPr>
      <w:spacing w:before="100" w:beforeAutospacing="1" w:after="100" w:afterAutospacing="1"/>
    </w:pPr>
    <w:rPr>
      <w:rFonts w:ascii="Times New Roman" w:hAnsi="Times New Roman"/>
      <w:szCs w:val="24"/>
    </w:rPr>
  </w:style>
  <w:style w:type="paragraph" w:customStyle="1" w:styleId="p3">
    <w:name w:val="p3"/>
    <w:basedOn w:val="Normal"/>
    <w:rsid w:val="00325254"/>
    <w:pPr>
      <w:widowControl w:val="0"/>
      <w:tabs>
        <w:tab w:val="left" w:pos="204"/>
      </w:tabs>
      <w:autoSpaceDE w:val="0"/>
      <w:autoSpaceDN w:val="0"/>
      <w:adjustRightInd w:val="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6675">
      <w:bodyDiv w:val="1"/>
      <w:marLeft w:val="0"/>
      <w:marRight w:val="0"/>
      <w:marTop w:val="0"/>
      <w:marBottom w:val="0"/>
      <w:divBdr>
        <w:top w:val="none" w:sz="0" w:space="0" w:color="auto"/>
        <w:left w:val="none" w:sz="0" w:space="0" w:color="auto"/>
        <w:bottom w:val="none" w:sz="0" w:space="0" w:color="auto"/>
        <w:right w:val="none" w:sz="0" w:space="0" w:color="auto"/>
      </w:divBdr>
      <w:divsChild>
        <w:div w:id="103981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Link/Document/FullText?findType=L&amp;pubNum=1000262&amp;cite=PA66S102&amp;originatingDoc=NA7E22A408E9211DE9819E4AEF12068F2&amp;refType=LQ&amp;originationContext=document&amp;transitionType=DocumentItem&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C688E-4123-438F-B851-9C0B29C5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20</Pages>
  <Words>5433</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PA PUC</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creator>KNEZEVICH</dc:creator>
  <cp:lastModifiedBy>Farner, Joyce</cp:lastModifiedBy>
  <cp:revision>288</cp:revision>
  <cp:lastPrinted>2017-08-31T15:51:00Z</cp:lastPrinted>
  <dcterms:created xsi:type="dcterms:W3CDTF">2017-08-02T14:22:00Z</dcterms:created>
  <dcterms:modified xsi:type="dcterms:W3CDTF">2017-08-31T15:51:00Z</dcterms:modified>
</cp:coreProperties>
</file>