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719A3" w:rsidRPr="008719A3" w14:paraId="5F1F356F" w14:textId="77777777" w:rsidTr="00370830">
        <w:tc>
          <w:tcPr>
            <w:tcW w:w="1363" w:type="dxa"/>
          </w:tcPr>
          <w:p w14:paraId="3F2176A3" w14:textId="77777777" w:rsidR="008719A3" w:rsidRPr="008719A3" w:rsidRDefault="008719A3" w:rsidP="0087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19A3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559025CA" wp14:editId="16069ED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1D1280E" w14:textId="77777777" w:rsidR="008719A3" w:rsidRPr="008719A3" w:rsidRDefault="008719A3" w:rsidP="008719A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8719A3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COMMONWEALTH OF PENNSYLVANIA</w:t>
            </w:r>
          </w:p>
          <w:p w14:paraId="4FFA5696" w14:textId="77777777" w:rsidR="008719A3" w:rsidRPr="008719A3" w:rsidRDefault="008719A3" w:rsidP="008719A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8719A3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PENNSYLVANIA PUBLIC UTILITY COMMISSION</w:t>
            </w:r>
          </w:p>
          <w:p w14:paraId="51D8867E" w14:textId="77777777" w:rsidR="008719A3" w:rsidRPr="008719A3" w:rsidRDefault="008719A3" w:rsidP="008719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8719A3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7AAC83FC" w14:textId="77777777" w:rsidR="008719A3" w:rsidRPr="008719A3" w:rsidRDefault="008719A3" w:rsidP="008719A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750502F" w14:textId="77777777" w:rsidR="008719A3" w:rsidRPr="008719A3" w:rsidRDefault="008719A3" w:rsidP="008719A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F20FBCE" w14:textId="77777777" w:rsidR="008719A3" w:rsidRPr="008719A3" w:rsidRDefault="008719A3" w:rsidP="008719A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F68FAC8" w14:textId="77777777" w:rsidR="008719A3" w:rsidRPr="008719A3" w:rsidRDefault="008719A3" w:rsidP="008719A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969A8B1" w14:textId="77777777" w:rsidR="008719A3" w:rsidRPr="008719A3" w:rsidRDefault="008719A3" w:rsidP="008719A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5796691" w14:textId="77777777" w:rsidR="008719A3" w:rsidRPr="008719A3" w:rsidRDefault="008719A3" w:rsidP="008719A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D60A177" w14:textId="77777777" w:rsidR="008719A3" w:rsidRPr="008719A3" w:rsidRDefault="008719A3" w:rsidP="008719A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8719A3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</w:tc>
      </w:tr>
    </w:tbl>
    <w:p w14:paraId="23DB999E" w14:textId="617D4A63" w:rsidR="00CB075A" w:rsidRDefault="003C0652" w:rsidP="003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January 3, 2019</w:t>
      </w:r>
    </w:p>
    <w:p w14:paraId="1CA72558" w14:textId="19F9EBE6" w:rsidR="008719A3" w:rsidRPr="008719A3" w:rsidRDefault="008719A3" w:rsidP="00871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>Docket Nos. P-201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3005037</w:t>
      </w:r>
    </w:p>
    <w:p w14:paraId="5350514C" w14:textId="57E8D8FF" w:rsidR="008719A3" w:rsidRDefault="008719A3" w:rsidP="00871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>P-201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3005039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br/>
        <w:t>Utility Code</w:t>
      </w:r>
      <w:r w:rsidR="00CB075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t>22205</w:t>
      </w:r>
      <w:r w:rsidR="00CB075A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</w:p>
    <w:p w14:paraId="1AD99897" w14:textId="00103FE3" w:rsidR="00CB075A" w:rsidRPr="008719A3" w:rsidRDefault="00CB075A" w:rsidP="00871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2320555</w:t>
      </w:r>
    </w:p>
    <w:p w14:paraId="4B4BB084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937B51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>DANIEL CLEARFIELD</w:t>
      </w:r>
    </w:p>
    <w:p w14:paraId="68EEA90B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>ECKERT SEAMANS CHERIN &amp; MELLOTT, LLC</w:t>
      </w:r>
    </w:p>
    <w:p w14:paraId="26D7FAF1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>213 MARKET STREET, 8TH FLOOR</w:t>
      </w:r>
    </w:p>
    <w:p w14:paraId="46C2B143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>HARRISBURG, PA 17101</w:t>
      </w:r>
    </w:p>
    <w:p w14:paraId="191A60E5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03EA10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373C7B" w14:textId="77D8E946" w:rsidR="008719A3" w:rsidRPr="008719A3" w:rsidRDefault="008719A3" w:rsidP="00CB07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RE: Petition of </w:t>
      </w:r>
      <w:bookmarkStart w:id="0" w:name="_Hlk527546423"/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The Pittsburgh Water and Sewer Authority </w:t>
      </w:r>
      <w:bookmarkEnd w:id="0"/>
      <w:r w:rsidRPr="008719A3">
        <w:rPr>
          <w:rFonts w:ascii="Times New Roman" w:eastAsia="Times New Roman" w:hAnsi="Times New Roman" w:cs="Times New Roman"/>
          <w:sz w:val="24"/>
          <w:szCs w:val="20"/>
        </w:rPr>
        <w:t>for Approval of its Long-Term Infrastructure Improvement Plan</w:t>
      </w:r>
    </w:p>
    <w:p w14:paraId="73181E43" w14:textId="77777777" w:rsidR="008719A3" w:rsidRPr="008719A3" w:rsidRDefault="008719A3" w:rsidP="008719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F4DD989" w14:textId="72CD3D3B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A3"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r w:rsidR="00AE4543">
        <w:rPr>
          <w:rFonts w:ascii="Times New Roman" w:eastAsia="Times New Roman" w:hAnsi="Times New Roman" w:cs="Times New Roman"/>
          <w:sz w:val="24"/>
          <w:szCs w:val="24"/>
        </w:rPr>
        <w:t>Clearfield</w:t>
      </w:r>
      <w:r w:rsidRPr="008719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9F5DDE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10CA7" w14:textId="77777777" w:rsidR="008719A3" w:rsidRPr="008719A3" w:rsidRDefault="008719A3" w:rsidP="008719A3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08AF37F1" w14:textId="363FC958" w:rsidR="008719A3" w:rsidRPr="008719A3" w:rsidRDefault="008719A3" w:rsidP="008719A3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AE4543">
        <w:rPr>
          <w:rFonts w:ascii="Times New Roman" w:eastAsia="Times New Roman" w:hAnsi="Times New Roman" w:cs="Times New Roman"/>
          <w:sz w:val="24"/>
          <w:szCs w:val="20"/>
        </w:rPr>
        <w:t>September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E4543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>, 201</w:t>
      </w:r>
      <w:r w:rsidR="00AE4543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E4543" w:rsidRPr="00AE4543">
        <w:rPr>
          <w:rFonts w:ascii="Times New Roman" w:eastAsia="Times New Roman" w:hAnsi="Times New Roman" w:cs="Times New Roman"/>
          <w:sz w:val="24"/>
          <w:szCs w:val="20"/>
        </w:rPr>
        <w:t xml:space="preserve">Pittsburgh Water and Sewer Authority (PWSA) 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filed a Petition for approval of its </w:t>
      </w:r>
      <w:r w:rsidR="00AE4543">
        <w:rPr>
          <w:rFonts w:ascii="Times New Roman" w:eastAsia="Times New Roman" w:hAnsi="Times New Roman" w:cs="Times New Roman"/>
          <w:sz w:val="24"/>
          <w:szCs w:val="20"/>
        </w:rPr>
        <w:t>Long-Term Infrastructure Improvement Plan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E4543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>LTIIP</w:t>
      </w:r>
      <w:r w:rsidR="00AE4543">
        <w:rPr>
          <w:rFonts w:ascii="Times New Roman" w:eastAsia="Times New Roman" w:hAnsi="Times New Roman" w:cs="Times New Roman"/>
          <w:sz w:val="24"/>
          <w:szCs w:val="20"/>
        </w:rPr>
        <w:t>)</w:t>
      </w:r>
      <w:r w:rsidR="00D344B7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 at the above referenced dockets.  The Commission requires more time to fully evaluate the Petition.  Therefore, the Commission is extending its review period for the Petition until </w:t>
      </w:r>
      <w:r w:rsidR="00AE4543" w:rsidRPr="00AE4543">
        <w:rPr>
          <w:rFonts w:ascii="Times New Roman" w:eastAsia="Times New Roman" w:hAnsi="Times New Roman" w:cs="Times New Roman"/>
          <w:sz w:val="24"/>
          <w:szCs w:val="20"/>
        </w:rPr>
        <w:t>February 28, 2019. </w:t>
      </w:r>
    </w:p>
    <w:p w14:paraId="4501C0CA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4DCD9C" w14:textId="1356CCAD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19A3">
        <w:rPr>
          <w:rFonts w:ascii="Times New Roman" w:eastAsia="Times New Roman" w:hAnsi="Times New Roman" w:cs="Times New Roman"/>
          <w:sz w:val="24"/>
          <w:szCs w:val="20"/>
        </w:rPr>
        <w:tab/>
        <w:t xml:space="preserve">If you have any questions on this matter, please contact </w:t>
      </w:r>
      <w:r>
        <w:rPr>
          <w:rFonts w:ascii="Times New Roman" w:eastAsia="Times New Roman" w:hAnsi="Times New Roman" w:cs="Times New Roman"/>
          <w:sz w:val="24"/>
          <w:szCs w:val="20"/>
        </w:rPr>
        <w:t>Kenneth Shaffer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, Bureau of Technical Utility Services, at </w:t>
      </w:r>
      <w:hyperlink r:id="rId5" w:history="1">
        <w:r w:rsidRPr="00A41BBB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kennshaffe@pa.gov</w:t>
        </w:r>
      </w:hyperlink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, or (717) </w:t>
      </w:r>
      <w:r>
        <w:rPr>
          <w:rFonts w:ascii="Times New Roman" w:eastAsia="Times New Roman" w:hAnsi="Times New Roman" w:cs="Times New Roman"/>
          <w:sz w:val="24"/>
          <w:szCs w:val="20"/>
        </w:rPr>
        <w:t>787-2359</w:t>
      </w:r>
      <w:r w:rsidRPr="008719A3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14:paraId="16D5DDC6" w14:textId="77777777" w:rsidR="008719A3" w:rsidRPr="008719A3" w:rsidRDefault="008719A3" w:rsidP="008719A3">
      <w:pPr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5A9B166" w14:textId="77DC45C3" w:rsidR="008719A3" w:rsidRPr="008719A3" w:rsidRDefault="008719A3" w:rsidP="008719A3">
      <w:pPr>
        <w:spacing w:after="0" w:line="240" w:lineRule="auto"/>
        <w:ind w:right="-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075FEE" w14:textId="586D4ED6" w:rsidR="008719A3" w:rsidRPr="008719A3" w:rsidRDefault="003C0652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5BD74" wp14:editId="4725FEBC">
            <wp:simplePos x="0" y="0"/>
            <wp:positionH relativeFrom="column">
              <wp:posOffset>3162300</wp:posOffset>
            </wp:positionH>
            <wp:positionV relativeFrom="paragraph">
              <wp:posOffset>158115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9A3"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="008719A3"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="008719A3"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="008719A3"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="008719A3"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="008719A3"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="008719A3" w:rsidRPr="008719A3"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07F8316A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C5E0A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077C1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FFF03F4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75D24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  <w:t xml:space="preserve">Rosemary Chiavetta  </w:t>
      </w:r>
    </w:p>
    <w:p w14:paraId="5DCCFC14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</w:r>
      <w:r w:rsidRPr="008719A3">
        <w:rPr>
          <w:rFonts w:ascii="Times New Roman" w:eastAsia="Times New Roman" w:hAnsi="Times New Roman" w:cs="Times New Roman"/>
          <w:sz w:val="24"/>
          <w:szCs w:val="24"/>
        </w:rPr>
        <w:tab/>
        <w:t xml:space="preserve">Secretary </w:t>
      </w:r>
    </w:p>
    <w:p w14:paraId="1BEF687B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7E8A9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A3">
        <w:rPr>
          <w:rFonts w:ascii="Times New Roman" w:eastAsia="Times New Roman" w:hAnsi="Times New Roman" w:cs="Times New Roman"/>
          <w:sz w:val="24"/>
          <w:szCs w:val="24"/>
        </w:rPr>
        <w:t xml:space="preserve">Enclosure </w:t>
      </w:r>
    </w:p>
    <w:p w14:paraId="5AF57B27" w14:textId="77777777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26641" w14:textId="370A8038" w:rsidR="008719A3" w:rsidRPr="008719A3" w:rsidRDefault="008719A3" w:rsidP="008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A3"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>
        <w:rPr>
          <w:rFonts w:ascii="Times New Roman" w:eastAsia="Times New Roman" w:hAnsi="Times New Roman" w:cs="Times New Roman"/>
          <w:sz w:val="24"/>
          <w:szCs w:val="24"/>
        </w:rPr>
        <w:t>Kenneth Shaffer</w:t>
      </w:r>
    </w:p>
    <w:p w14:paraId="23999259" w14:textId="77777777" w:rsidR="00515B0A" w:rsidRPr="008719A3" w:rsidRDefault="003C0652" w:rsidP="008719A3"/>
    <w:sectPr w:rsidR="00515B0A" w:rsidRPr="008719A3" w:rsidSect="003E28B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A3"/>
    <w:rsid w:val="0005593F"/>
    <w:rsid w:val="003C0652"/>
    <w:rsid w:val="006C258E"/>
    <w:rsid w:val="008719A3"/>
    <w:rsid w:val="00943E3C"/>
    <w:rsid w:val="00AE4543"/>
    <w:rsid w:val="00C97311"/>
    <w:rsid w:val="00CB075A"/>
    <w:rsid w:val="00D344B7"/>
    <w:rsid w:val="00E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9722"/>
  <w15:chartTrackingRefBased/>
  <w15:docId w15:val="{3DA9ED4F-6757-4C71-9758-E033125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ennshaffe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Kenneth</dc:creator>
  <cp:keywords/>
  <dc:description/>
  <cp:lastModifiedBy>Wagner, Nathan R</cp:lastModifiedBy>
  <cp:revision>4</cp:revision>
  <dcterms:created xsi:type="dcterms:W3CDTF">2019-01-02T15:28:00Z</dcterms:created>
  <dcterms:modified xsi:type="dcterms:W3CDTF">2019-01-03T13:20:00Z</dcterms:modified>
</cp:coreProperties>
</file>