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5DE1F371" w:rsidR="0005421F" w:rsidRPr="00C0451E" w:rsidRDefault="0005421F" w:rsidP="00B8327C">
            <w:pPr>
              <w:ind w:firstLine="612"/>
              <w:rPr>
                <w:sz w:val="26"/>
                <w:szCs w:val="26"/>
              </w:rPr>
            </w:pPr>
            <w:r w:rsidRPr="00C0451E">
              <w:rPr>
                <w:sz w:val="26"/>
                <w:szCs w:val="26"/>
              </w:rPr>
              <w:t xml:space="preserve">Public Meeting held </w:t>
            </w:r>
            <w:r w:rsidR="0050759C">
              <w:rPr>
                <w:sz w:val="26"/>
                <w:szCs w:val="26"/>
              </w:rPr>
              <w:t>May 23</w:t>
            </w:r>
            <w:r>
              <w:rPr>
                <w:sz w:val="26"/>
                <w:szCs w:val="26"/>
              </w:rPr>
              <w:t>, 201</w:t>
            </w:r>
            <w:r w:rsidR="009771AD">
              <w:rPr>
                <w:sz w:val="26"/>
                <w:szCs w:val="26"/>
              </w:rPr>
              <w:t>9</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16BA82AF" w14:textId="398F962E" w:rsidR="006B6527" w:rsidRDefault="006B6527" w:rsidP="006B6527">
            <w:pPr>
              <w:pStyle w:val="p5"/>
              <w:ind w:left="0"/>
              <w:rPr>
                <w:sz w:val="26"/>
                <w:szCs w:val="26"/>
              </w:rPr>
            </w:pPr>
            <w:r>
              <w:rPr>
                <w:sz w:val="26"/>
                <w:szCs w:val="26"/>
              </w:rPr>
              <w:t xml:space="preserve">           Gladys Brown </w:t>
            </w:r>
            <w:proofErr w:type="spellStart"/>
            <w:r>
              <w:rPr>
                <w:sz w:val="26"/>
                <w:szCs w:val="26"/>
              </w:rPr>
              <w:t>Dutrieuille</w:t>
            </w:r>
            <w:proofErr w:type="spellEnd"/>
            <w:r>
              <w:rPr>
                <w:sz w:val="26"/>
                <w:szCs w:val="26"/>
              </w:rPr>
              <w:t>, Chairman</w:t>
            </w:r>
          </w:p>
          <w:p w14:paraId="77BD174E" w14:textId="4CB3FF8D" w:rsidR="0005421F" w:rsidRDefault="00152A31" w:rsidP="00B8327C">
            <w:pPr>
              <w:overflowPunct/>
              <w:ind w:left="720"/>
              <w:textAlignment w:val="auto"/>
              <w:rPr>
                <w:sz w:val="26"/>
                <w:szCs w:val="26"/>
              </w:rPr>
            </w:pPr>
            <w:r>
              <w:rPr>
                <w:sz w:val="26"/>
                <w:szCs w:val="26"/>
              </w:rPr>
              <w:t>David W. Sweet</w:t>
            </w:r>
            <w:r w:rsidR="0005421F">
              <w:rPr>
                <w:sz w:val="26"/>
                <w:szCs w:val="26"/>
              </w:rPr>
              <w:t xml:space="preserve">, </w:t>
            </w:r>
            <w:r w:rsidR="0005421F" w:rsidRPr="00C0451E">
              <w:rPr>
                <w:sz w:val="26"/>
                <w:szCs w:val="26"/>
              </w:rPr>
              <w:t>Vice Chairman</w:t>
            </w:r>
          </w:p>
          <w:p w14:paraId="24953DDB" w14:textId="77777777" w:rsidR="0005421F" w:rsidRDefault="0005421F" w:rsidP="00B8327C">
            <w:pPr>
              <w:overflowPunct/>
              <w:ind w:left="720"/>
              <w:textAlignment w:val="auto"/>
              <w:rPr>
                <w:sz w:val="26"/>
                <w:szCs w:val="26"/>
              </w:rPr>
            </w:pPr>
            <w:r>
              <w:rPr>
                <w:sz w:val="26"/>
                <w:szCs w:val="26"/>
              </w:rPr>
              <w:t>Norman J. Kennard</w:t>
            </w:r>
          </w:p>
          <w:p w14:paraId="2C33FA75" w14:textId="0C72B8E7" w:rsidR="00152A31" w:rsidRPr="00C0451E" w:rsidRDefault="00152A31" w:rsidP="00B8327C">
            <w:pPr>
              <w:overflowPunct/>
              <w:ind w:left="720"/>
              <w:textAlignment w:val="auto"/>
              <w:rPr>
                <w:sz w:val="26"/>
                <w:szCs w:val="26"/>
              </w:rPr>
            </w:pPr>
            <w:r>
              <w:rPr>
                <w:sz w:val="26"/>
                <w:szCs w:val="26"/>
              </w:rPr>
              <w:t>Andrew G. Place</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606403A6" w:rsidR="0005421F" w:rsidRDefault="0005421F" w:rsidP="00B8327C">
            <w:pPr>
              <w:jc w:val="center"/>
              <w:rPr>
                <w:sz w:val="26"/>
                <w:szCs w:val="26"/>
              </w:rPr>
            </w:pPr>
            <w:r>
              <w:rPr>
                <w:sz w:val="26"/>
                <w:szCs w:val="26"/>
              </w:rPr>
              <w:t>M-</w:t>
            </w:r>
            <w:r w:rsidR="00367D38">
              <w:rPr>
                <w:sz w:val="26"/>
                <w:szCs w:val="26"/>
              </w:rPr>
              <w:t>2019-3006865</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9D411EA"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F2261F">
        <w:rPr>
          <w:sz w:val="26"/>
          <w:szCs w:val="26"/>
        </w:rPr>
        <w:t> </w:t>
      </w:r>
      <w:r w:rsidRPr="00D844AA">
        <w:rPr>
          <w:sz w:val="26"/>
          <w:szCs w:val="26"/>
        </w:rPr>
        <w:t>Code</w:t>
      </w:r>
      <w:r w:rsidR="00F2261F">
        <w:rPr>
          <w:sz w:val="26"/>
          <w:szCs w:val="26"/>
        </w:rPr>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11DAD390" w:rsidR="0005421F" w:rsidRDefault="0005421F" w:rsidP="0005421F">
      <w:pPr>
        <w:spacing w:line="360" w:lineRule="auto"/>
        <w:ind w:firstLine="720"/>
        <w:rPr>
          <w:sz w:val="26"/>
          <w:szCs w:val="26"/>
        </w:rPr>
      </w:pPr>
      <w:r>
        <w:rPr>
          <w:sz w:val="26"/>
          <w:szCs w:val="26"/>
        </w:rPr>
        <w:t xml:space="preserve">As of </w:t>
      </w:r>
      <w:r w:rsidR="0050759C">
        <w:rPr>
          <w:sz w:val="26"/>
          <w:szCs w:val="26"/>
        </w:rPr>
        <w:t>May 14</w:t>
      </w:r>
      <w:r>
        <w:rPr>
          <w:sz w:val="26"/>
          <w:szCs w:val="26"/>
        </w:rPr>
        <w:t>, 201</w:t>
      </w:r>
      <w:r w:rsidR="00BA1166">
        <w:rPr>
          <w:sz w:val="26"/>
          <w:szCs w:val="26"/>
        </w:rPr>
        <w:t>9</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bookmarkStart w:id="0" w:name="_Hlk535390063"/>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50759C" w14:paraId="003BEF9E" w14:textId="77777777" w:rsidTr="00B06F51">
        <w:trPr>
          <w:trHeight w:val="269"/>
          <w:jc w:val="center"/>
        </w:trPr>
        <w:tc>
          <w:tcPr>
            <w:tcW w:w="1885" w:type="dxa"/>
            <w:vAlign w:val="bottom"/>
          </w:tcPr>
          <w:p w14:paraId="572B0F77" w14:textId="0F05A452" w:rsidR="0050759C" w:rsidRPr="0050759C" w:rsidRDefault="0050759C" w:rsidP="0050759C">
            <w:pPr>
              <w:spacing w:line="360" w:lineRule="auto"/>
              <w:jc w:val="center"/>
              <w:rPr>
                <w:sz w:val="22"/>
                <w:szCs w:val="26"/>
              </w:rPr>
            </w:pPr>
            <w:r w:rsidRPr="0050759C">
              <w:rPr>
                <w:sz w:val="22"/>
                <w:szCs w:val="26"/>
              </w:rPr>
              <w:t>A-2017-2616814</w:t>
            </w:r>
          </w:p>
        </w:tc>
        <w:tc>
          <w:tcPr>
            <w:tcW w:w="6210" w:type="dxa"/>
            <w:vAlign w:val="bottom"/>
          </w:tcPr>
          <w:p w14:paraId="29FD375A" w14:textId="667D9070" w:rsidR="0050759C" w:rsidRPr="0050759C" w:rsidRDefault="0050759C" w:rsidP="0050759C">
            <w:pPr>
              <w:spacing w:line="360" w:lineRule="auto"/>
              <w:jc w:val="center"/>
              <w:rPr>
                <w:sz w:val="22"/>
                <w:szCs w:val="26"/>
              </w:rPr>
            </w:pPr>
            <w:r w:rsidRPr="0050759C">
              <w:rPr>
                <w:sz w:val="22"/>
                <w:szCs w:val="26"/>
              </w:rPr>
              <w:t>AEGEAN ENERGY ADVISORS LLC</w:t>
            </w:r>
          </w:p>
        </w:tc>
        <w:tc>
          <w:tcPr>
            <w:tcW w:w="1253" w:type="dxa"/>
            <w:vAlign w:val="bottom"/>
          </w:tcPr>
          <w:p w14:paraId="7241397B" w14:textId="7A1B10CB" w:rsidR="0050759C" w:rsidRPr="0050759C" w:rsidRDefault="0050759C" w:rsidP="0050759C">
            <w:pPr>
              <w:spacing w:line="360" w:lineRule="auto"/>
              <w:jc w:val="center"/>
              <w:rPr>
                <w:sz w:val="22"/>
                <w:szCs w:val="26"/>
              </w:rPr>
            </w:pPr>
            <w:r w:rsidRPr="0050759C">
              <w:rPr>
                <w:sz w:val="22"/>
                <w:szCs w:val="26"/>
              </w:rPr>
              <w:t>5/11/2019</w:t>
            </w:r>
          </w:p>
        </w:tc>
        <w:tc>
          <w:tcPr>
            <w:tcW w:w="1272" w:type="dxa"/>
          </w:tcPr>
          <w:p w14:paraId="4B470FF4" w14:textId="5BB063A3" w:rsidR="0050759C" w:rsidRDefault="0050759C" w:rsidP="0050759C">
            <w:pPr>
              <w:spacing w:line="360" w:lineRule="auto"/>
              <w:jc w:val="center"/>
              <w:rPr>
                <w:sz w:val="22"/>
                <w:szCs w:val="26"/>
              </w:rPr>
            </w:pPr>
            <w:r>
              <w:rPr>
                <w:sz w:val="22"/>
                <w:szCs w:val="26"/>
              </w:rPr>
              <w:t>Yes</w:t>
            </w:r>
          </w:p>
        </w:tc>
      </w:tr>
      <w:tr w:rsidR="0050759C" w14:paraId="79F31E4D" w14:textId="77777777" w:rsidTr="00B06F51">
        <w:trPr>
          <w:trHeight w:val="269"/>
          <w:jc w:val="center"/>
        </w:trPr>
        <w:tc>
          <w:tcPr>
            <w:tcW w:w="1885" w:type="dxa"/>
            <w:vAlign w:val="bottom"/>
          </w:tcPr>
          <w:p w14:paraId="2E6D80DA" w14:textId="1DA7FD99" w:rsidR="0050759C" w:rsidRPr="0050759C" w:rsidRDefault="0050759C" w:rsidP="0050759C">
            <w:pPr>
              <w:spacing w:line="360" w:lineRule="auto"/>
              <w:jc w:val="center"/>
              <w:rPr>
                <w:sz w:val="22"/>
                <w:szCs w:val="26"/>
              </w:rPr>
            </w:pPr>
            <w:r w:rsidRPr="0050759C">
              <w:rPr>
                <w:sz w:val="22"/>
                <w:szCs w:val="26"/>
              </w:rPr>
              <w:t>A-2012-2305629</w:t>
            </w:r>
          </w:p>
        </w:tc>
        <w:tc>
          <w:tcPr>
            <w:tcW w:w="6210" w:type="dxa"/>
            <w:vAlign w:val="bottom"/>
          </w:tcPr>
          <w:p w14:paraId="39F4E80A" w14:textId="50B89CDD" w:rsidR="0050759C" w:rsidRPr="0050759C" w:rsidRDefault="0050759C" w:rsidP="0050759C">
            <w:pPr>
              <w:spacing w:line="360" w:lineRule="auto"/>
              <w:jc w:val="center"/>
              <w:rPr>
                <w:sz w:val="22"/>
                <w:szCs w:val="26"/>
              </w:rPr>
            </w:pPr>
            <w:r w:rsidRPr="0050759C">
              <w:rPr>
                <w:sz w:val="22"/>
                <w:szCs w:val="26"/>
              </w:rPr>
              <w:t>EGP ENERGY SOLUTIONS LLC</w:t>
            </w:r>
          </w:p>
        </w:tc>
        <w:tc>
          <w:tcPr>
            <w:tcW w:w="1253" w:type="dxa"/>
            <w:vAlign w:val="bottom"/>
          </w:tcPr>
          <w:p w14:paraId="03768DFF" w14:textId="5566B2A9" w:rsidR="0050759C" w:rsidRPr="0050759C" w:rsidRDefault="0050759C" w:rsidP="0050759C">
            <w:pPr>
              <w:spacing w:line="360" w:lineRule="auto"/>
              <w:jc w:val="center"/>
              <w:rPr>
                <w:sz w:val="22"/>
                <w:szCs w:val="26"/>
              </w:rPr>
            </w:pPr>
            <w:r w:rsidRPr="0050759C">
              <w:rPr>
                <w:sz w:val="22"/>
                <w:szCs w:val="26"/>
              </w:rPr>
              <w:t>5/11/2019</w:t>
            </w:r>
          </w:p>
        </w:tc>
        <w:tc>
          <w:tcPr>
            <w:tcW w:w="1272" w:type="dxa"/>
          </w:tcPr>
          <w:p w14:paraId="76321240" w14:textId="3C08C649" w:rsidR="0050759C" w:rsidRPr="00623530" w:rsidRDefault="0050759C" w:rsidP="0050759C">
            <w:pPr>
              <w:spacing w:line="360" w:lineRule="auto"/>
              <w:jc w:val="center"/>
              <w:rPr>
                <w:sz w:val="22"/>
                <w:szCs w:val="26"/>
              </w:rPr>
            </w:pPr>
            <w:r>
              <w:rPr>
                <w:sz w:val="22"/>
                <w:szCs w:val="26"/>
              </w:rPr>
              <w:t>Yes</w:t>
            </w:r>
          </w:p>
        </w:tc>
      </w:tr>
      <w:tr w:rsidR="0050759C" w14:paraId="1847B4CA" w14:textId="77777777" w:rsidTr="00B06F51">
        <w:trPr>
          <w:trHeight w:val="269"/>
          <w:jc w:val="center"/>
        </w:trPr>
        <w:tc>
          <w:tcPr>
            <w:tcW w:w="1885" w:type="dxa"/>
            <w:vAlign w:val="bottom"/>
          </w:tcPr>
          <w:p w14:paraId="7EDE7651" w14:textId="5FE0D835" w:rsidR="0050759C" w:rsidRPr="0050759C" w:rsidRDefault="0050759C" w:rsidP="0050759C">
            <w:pPr>
              <w:spacing w:line="360" w:lineRule="auto"/>
              <w:jc w:val="center"/>
              <w:rPr>
                <w:sz w:val="22"/>
                <w:szCs w:val="26"/>
              </w:rPr>
            </w:pPr>
            <w:r w:rsidRPr="0050759C">
              <w:rPr>
                <w:sz w:val="22"/>
                <w:szCs w:val="26"/>
              </w:rPr>
              <w:t>A-2010-2179537</w:t>
            </w:r>
          </w:p>
        </w:tc>
        <w:tc>
          <w:tcPr>
            <w:tcW w:w="6210" w:type="dxa"/>
            <w:vAlign w:val="bottom"/>
          </w:tcPr>
          <w:p w14:paraId="376DF57E" w14:textId="4FD348C9" w:rsidR="0050759C" w:rsidRPr="0050759C" w:rsidRDefault="0050759C" w:rsidP="0050759C">
            <w:pPr>
              <w:spacing w:line="360" w:lineRule="auto"/>
              <w:jc w:val="center"/>
              <w:rPr>
                <w:sz w:val="22"/>
                <w:szCs w:val="26"/>
              </w:rPr>
            </w:pPr>
            <w:r w:rsidRPr="0050759C">
              <w:rPr>
                <w:sz w:val="22"/>
                <w:szCs w:val="26"/>
              </w:rPr>
              <w:t>EMEX LLC</w:t>
            </w:r>
          </w:p>
        </w:tc>
        <w:tc>
          <w:tcPr>
            <w:tcW w:w="1253" w:type="dxa"/>
            <w:vAlign w:val="bottom"/>
          </w:tcPr>
          <w:p w14:paraId="106FA430" w14:textId="779C378F" w:rsidR="0050759C" w:rsidRPr="0050759C" w:rsidRDefault="0050759C" w:rsidP="0050759C">
            <w:pPr>
              <w:spacing w:line="360" w:lineRule="auto"/>
              <w:jc w:val="center"/>
              <w:rPr>
                <w:sz w:val="22"/>
                <w:szCs w:val="26"/>
              </w:rPr>
            </w:pPr>
            <w:r w:rsidRPr="0050759C">
              <w:rPr>
                <w:sz w:val="22"/>
                <w:szCs w:val="26"/>
              </w:rPr>
              <w:t>5/6/2019</w:t>
            </w:r>
          </w:p>
        </w:tc>
        <w:tc>
          <w:tcPr>
            <w:tcW w:w="1272" w:type="dxa"/>
          </w:tcPr>
          <w:p w14:paraId="25FA8EDF" w14:textId="1DD9C273" w:rsidR="0050759C" w:rsidRPr="00623530" w:rsidRDefault="0050759C" w:rsidP="0050759C">
            <w:pPr>
              <w:spacing w:line="360" w:lineRule="auto"/>
              <w:jc w:val="center"/>
              <w:rPr>
                <w:sz w:val="22"/>
                <w:szCs w:val="26"/>
              </w:rPr>
            </w:pPr>
            <w:r>
              <w:rPr>
                <w:sz w:val="22"/>
                <w:szCs w:val="26"/>
              </w:rPr>
              <w:t>Yes</w:t>
            </w:r>
          </w:p>
        </w:tc>
      </w:tr>
      <w:tr w:rsidR="0050759C" w14:paraId="6B9E1A7A" w14:textId="77777777" w:rsidTr="00B06F51">
        <w:trPr>
          <w:trHeight w:val="269"/>
          <w:jc w:val="center"/>
        </w:trPr>
        <w:tc>
          <w:tcPr>
            <w:tcW w:w="1885" w:type="dxa"/>
            <w:vAlign w:val="bottom"/>
          </w:tcPr>
          <w:p w14:paraId="581FBAEE" w14:textId="6EB6098B" w:rsidR="0050759C" w:rsidRPr="0050759C" w:rsidRDefault="0050759C" w:rsidP="0050759C">
            <w:pPr>
              <w:spacing w:line="360" w:lineRule="auto"/>
              <w:jc w:val="center"/>
              <w:rPr>
                <w:sz w:val="22"/>
                <w:szCs w:val="26"/>
              </w:rPr>
            </w:pPr>
            <w:r w:rsidRPr="0050759C">
              <w:rPr>
                <w:sz w:val="22"/>
                <w:szCs w:val="26"/>
              </w:rPr>
              <w:t>A-2017-2608070</w:t>
            </w:r>
          </w:p>
        </w:tc>
        <w:tc>
          <w:tcPr>
            <w:tcW w:w="6210" w:type="dxa"/>
            <w:vAlign w:val="bottom"/>
          </w:tcPr>
          <w:p w14:paraId="545330AC" w14:textId="58990757" w:rsidR="0050759C" w:rsidRPr="0050759C" w:rsidRDefault="0050759C" w:rsidP="0050759C">
            <w:pPr>
              <w:spacing w:line="360" w:lineRule="auto"/>
              <w:jc w:val="center"/>
              <w:rPr>
                <w:sz w:val="22"/>
                <w:szCs w:val="26"/>
              </w:rPr>
            </w:pPr>
            <w:r w:rsidRPr="0050759C">
              <w:rPr>
                <w:sz w:val="22"/>
                <w:szCs w:val="26"/>
              </w:rPr>
              <w:t>SUSTAINABLE ENERGY SERVICES INC</w:t>
            </w:r>
          </w:p>
        </w:tc>
        <w:tc>
          <w:tcPr>
            <w:tcW w:w="1253" w:type="dxa"/>
            <w:vAlign w:val="bottom"/>
          </w:tcPr>
          <w:p w14:paraId="167F2C20" w14:textId="01BB798A" w:rsidR="0050759C" w:rsidRPr="0050759C" w:rsidRDefault="0050759C" w:rsidP="0050759C">
            <w:pPr>
              <w:spacing w:line="360" w:lineRule="auto"/>
              <w:jc w:val="center"/>
              <w:rPr>
                <w:sz w:val="22"/>
                <w:szCs w:val="26"/>
              </w:rPr>
            </w:pPr>
            <w:r w:rsidRPr="0050759C">
              <w:rPr>
                <w:sz w:val="22"/>
                <w:szCs w:val="26"/>
              </w:rPr>
              <w:t>4/30/2019</w:t>
            </w:r>
          </w:p>
        </w:tc>
        <w:tc>
          <w:tcPr>
            <w:tcW w:w="1272" w:type="dxa"/>
          </w:tcPr>
          <w:p w14:paraId="27CC81D9" w14:textId="37DAD1EB" w:rsidR="0050759C" w:rsidRPr="00623530" w:rsidRDefault="0050759C" w:rsidP="0050759C">
            <w:pPr>
              <w:spacing w:line="360" w:lineRule="auto"/>
              <w:jc w:val="center"/>
              <w:rPr>
                <w:sz w:val="22"/>
                <w:szCs w:val="26"/>
              </w:rPr>
            </w:pPr>
            <w:r>
              <w:rPr>
                <w:sz w:val="22"/>
                <w:szCs w:val="26"/>
              </w:rPr>
              <w:t>Yes</w:t>
            </w:r>
          </w:p>
        </w:tc>
      </w:tr>
      <w:bookmarkEnd w:id="0"/>
    </w:tbl>
    <w:p w14:paraId="4CC43171" w14:textId="77777777" w:rsidR="00E734CA" w:rsidRPr="007F0307" w:rsidRDefault="00E734CA" w:rsidP="0005421F">
      <w:pPr>
        <w:tabs>
          <w:tab w:val="center" w:pos="4680"/>
        </w:tabs>
        <w:spacing w:line="360" w:lineRule="auto"/>
        <w:rPr>
          <w:sz w:val="22"/>
          <w:szCs w:val="26"/>
        </w:rPr>
      </w:pPr>
    </w:p>
    <w:p w14:paraId="2CA615FF" w14:textId="06733AE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w:t>
      </w:r>
      <w:r w:rsidR="00AF5085">
        <w:rPr>
          <w:sz w:val="26"/>
          <w:szCs w:val="26"/>
        </w:rPr>
        <w:t xml:space="preserve"> in the amount directed by the Commission</w:t>
      </w:r>
      <w:r w:rsidRPr="006E7F26">
        <w:rPr>
          <w:sz w:val="26"/>
          <w:szCs w:val="26"/>
        </w:rPr>
        <w:t xml:space="preserve">,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0DA89C4C" w14:textId="77777777" w:rsidR="00D125F3" w:rsidRDefault="00D125F3" w:rsidP="00B14730">
      <w:pPr>
        <w:tabs>
          <w:tab w:val="center" w:pos="4680"/>
        </w:tabs>
        <w:spacing w:line="360" w:lineRule="auto"/>
        <w:ind w:firstLine="720"/>
        <w:rPr>
          <w:sz w:val="26"/>
          <w:szCs w:val="26"/>
        </w:rPr>
      </w:pPr>
    </w:p>
    <w:p w14:paraId="6583A30E" w14:textId="19FBBAA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 xml:space="preserve">initiate the cancellation process for </w:t>
      </w:r>
      <w:r w:rsidR="00AF5085">
        <w:rPr>
          <w:sz w:val="26"/>
          <w:szCs w:val="26"/>
        </w:rPr>
        <w:t>the</w:t>
      </w:r>
      <w:r w:rsidRPr="003C261B">
        <w:rPr>
          <w:sz w:val="26"/>
          <w:szCs w:val="26"/>
        </w:rPr>
        <w:t xml:space="preserve"> EGS license</w:t>
      </w:r>
      <w:r>
        <w:rPr>
          <w:sz w:val="26"/>
          <w:szCs w:val="26"/>
        </w:rPr>
        <w:t xml:space="preserve"> of each company </w:t>
      </w:r>
      <w:r>
        <w:rPr>
          <w:sz w:val="26"/>
          <w:szCs w:val="26"/>
        </w:rPr>
        <w:lastRenderedPageBreak/>
        <w:t xml:space="preserve">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64F5CC97" w14:textId="77777777" w:rsidR="000C6627" w:rsidRDefault="000C6627" w:rsidP="0005421F">
      <w:pPr>
        <w:spacing w:line="360" w:lineRule="auto"/>
        <w:ind w:firstLine="720"/>
        <w:rPr>
          <w:b/>
          <w:sz w:val="26"/>
          <w:szCs w:val="26"/>
        </w:rPr>
      </w:pPr>
    </w:p>
    <w:p w14:paraId="29F6E6DB" w14:textId="44B6AB86" w:rsidR="0005421F" w:rsidRDefault="0005421F" w:rsidP="0005421F">
      <w:pPr>
        <w:spacing w:line="360" w:lineRule="auto"/>
        <w:ind w:firstLine="720"/>
        <w:rPr>
          <w:b/>
          <w:sz w:val="26"/>
          <w:szCs w:val="26"/>
        </w:rPr>
      </w:pPr>
      <w:r w:rsidRPr="00D844AA">
        <w:rPr>
          <w:b/>
          <w:sz w:val="26"/>
          <w:szCs w:val="26"/>
        </w:rPr>
        <w:t>IT IS ORDERED:</w:t>
      </w:r>
    </w:p>
    <w:p w14:paraId="2EDF1862" w14:textId="77777777" w:rsidR="000C6627" w:rsidRPr="00D844AA" w:rsidRDefault="000C6627" w:rsidP="0005421F">
      <w:pPr>
        <w:spacing w:line="360" w:lineRule="auto"/>
        <w:ind w:firstLine="720"/>
        <w:rPr>
          <w:b/>
          <w:sz w:val="26"/>
          <w:szCs w:val="26"/>
        </w:rPr>
      </w:pPr>
    </w:p>
    <w:p w14:paraId="138D7475" w14:textId="69344A58"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65AE97AE"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w:t>
      </w:r>
      <w:r w:rsidR="004F7E9C">
        <w:rPr>
          <w:sz w:val="26"/>
          <w:szCs w:val="26"/>
        </w:rPr>
        <w:t> </w:t>
      </w:r>
      <w:r w:rsidRPr="00BE6220">
        <w:rPr>
          <w:sz w:val="26"/>
          <w:szCs w:val="26"/>
        </w:rPr>
        <w:t>&amp; Enforcement,</w:t>
      </w:r>
      <w:r>
        <w:rPr>
          <w:sz w:val="26"/>
          <w:szCs w:val="26"/>
        </w:rPr>
        <w:t xml:space="preserve"> </w:t>
      </w:r>
      <w:r w:rsidR="000B77D8">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0B77D8">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DA996F1"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0E105BB1" w14:textId="77777777" w:rsidR="00E734CA" w:rsidRDefault="00E734CA"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21E072C8" w14:textId="77777777" w:rsidR="00C919A5" w:rsidRDefault="00C919A5" w:rsidP="0005421F">
      <w:pPr>
        <w:overflowPunct/>
        <w:autoSpaceDE/>
        <w:autoSpaceDN/>
        <w:adjustRightInd/>
        <w:spacing w:line="360" w:lineRule="auto"/>
        <w:ind w:firstLine="720"/>
        <w:textAlignment w:val="auto"/>
        <w:rPr>
          <w:sz w:val="26"/>
          <w:szCs w:val="26"/>
        </w:rPr>
      </w:pP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lastRenderedPageBreak/>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4940ED51" w:rsidR="0005421F" w:rsidRPr="00BF0BE6" w:rsidRDefault="0005421F" w:rsidP="0005421F">
      <w:pPr>
        <w:tabs>
          <w:tab w:val="left" w:pos="742"/>
        </w:tabs>
        <w:rPr>
          <w:sz w:val="26"/>
          <w:szCs w:val="26"/>
        </w:rPr>
      </w:pPr>
    </w:p>
    <w:p w14:paraId="6226589C" w14:textId="61ACA899" w:rsidR="0005421F" w:rsidRPr="00BF0BE6" w:rsidRDefault="00DF1D2C" w:rsidP="0005421F">
      <w:pPr>
        <w:pStyle w:val="p17"/>
        <w:ind w:left="5057"/>
        <w:rPr>
          <w:b/>
          <w:bCs/>
          <w:sz w:val="26"/>
          <w:szCs w:val="26"/>
        </w:rPr>
      </w:pPr>
      <w:bookmarkStart w:id="1" w:name="_GoBack"/>
      <w:r w:rsidRPr="009F01BA">
        <w:rPr>
          <w:b/>
          <w:noProof/>
          <w:sz w:val="20"/>
          <w:szCs w:val="20"/>
        </w:rPr>
        <w:drawing>
          <wp:anchor distT="0" distB="0" distL="114300" distR="114300" simplePos="0" relativeHeight="251659264" behindDoc="1" locked="0" layoutInCell="1" allowOverlap="1" wp14:anchorId="28697B36" wp14:editId="4858EDF4">
            <wp:simplePos x="0" y="0"/>
            <wp:positionH relativeFrom="column">
              <wp:posOffset>2933700</wp:posOffset>
            </wp:positionH>
            <wp:positionV relativeFrom="paragraph">
              <wp:posOffset>74295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05421F" w:rsidRPr="00BF0BE6">
        <w:rPr>
          <w:b/>
          <w:bCs/>
          <w:sz w:val="26"/>
          <w:szCs w:val="26"/>
        </w:rPr>
        <w:t>BY THE COMMISSION</w:t>
      </w:r>
      <w:r w:rsidR="0005421F">
        <w:rPr>
          <w:b/>
          <w:bCs/>
          <w:sz w:val="26"/>
          <w:szCs w:val="26"/>
        </w:rPr>
        <w:t>,</w:t>
      </w:r>
    </w:p>
    <w:p w14:paraId="74224098" w14:textId="19BF36F9" w:rsidR="0005421F" w:rsidRDefault="0005421F" w:rsidP="0005421F">
      <w:pPr>
        <w:tabs>
          <w:tab w:val="left" w:pos="5057"/>
        </w:tabs>
        <w:rPr>
          <w:bCs/>
          <w:sz w:val="26"/>
          <w:szCs w:val="26"/>
        </w:rPr>
      </w:pPr>
    </w:p>
    <w:p w14:paraId="611504F2" w14:textId="4850DFF5" w:rsidR="0005421F" w:rsidRDefault="0005421F" w:rsidP="00DF1D2C">
      <w:pPr>
        <w:tabs>
          <w:tab w:val="left" w:pos="6128"/>
          <w:tab w:val="left" w:pos="6540"/>
        </w:tabs>
        <w:rPr>
          <w:bCs/>
          <w:sz w:val="26"/>
          <w:szCs w:val="26"/>
        </w:rPr>
      </w:pPr>
      <w:r>
        <w:rPr>
          <w:bCs/>
          <w:sz w:val="26"/>
          <w:szCs w:val="26"/>
        </w:rPr>
        <w:tab/>
      </w:r>
      <w:r w:rsidR="00DF1D2C">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0F397FC1" w:rsidR="0005421F" w:rsidRPr="00BF0BE6" w:rsidRDefault="0005421F" w:rsidP="0005421F">
      <w:pPr>
        <w:pStyle w:val="p14"/>
        <w:spacing w:line="360" w:lineRule="auto"/>
        <w:rPr>
          <w:sz w:val="26"/>
          <w:szCs w:val="26"/>
        </w:rPr>
      </w:pPr>
      <w:r w:rsidRPr="00BF0BE6">
        <w:rPr>
          <w:sz w:val="26"/>
          <w:szCs w:val="26"/>
        </w:rPr>
        <w:t xml:space="preserve">ORDER ADOPTED:  </w:t>
      </w:r>
      <w:r w:rsidR="0050759C">
        <w:rPr>
          <w:sz w:val="26"/>
          <w:szCs w:val="26"/>
        </w:rPr>
        <w:t>May 23</w:t>
      </w:r>
      <w:r w:rsidR="00BA1166">
        <w:rPr>
          <w:sz w:val="26"/>
          <w:szCs w:val="26"/>
        </w:rPr>
        <w:t>, 2019</w:t>
      </w:r>
    </w:p>
    <w:p w14:paraId="07FD04A1" w14:textId="51E2E69F"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DF1D2C">
        <w:rPr>
          <w:sz w:val="26"/>
          <w:szCs w:val="26"/>
        </w:rPr>
        <w:t>May 23, 2019</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F699" w14:textId="77777777" w:rsidR="00290A78" w:rsidRDefault="00290A78">
      <w:r>
        <w:separator/>
      </w:r>
    </w:p>
  </w:endnote>
  <w:endnote w:type="continuationSeparator" w:id="0">
    <w:p w14:paraId="32D1BDDE" w14:textId="77777777" w:rsidR="00290A78" w:rsidRDefault="0029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11D3" w14:textId="77777777" w:rsidR="00290A78" w:rsidRDefault="00290A78">
      <w:r>
        <w:separator/>
      </w:r>
    </w:p>
  </w:footnote>
  <w:footnote w:type="continuationSeparator" w:id="0">
    <w:p w14:paraId="784704D5" w14:textId="77777777" w:rsidR="00290A78" w:rsidRDefault="0029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9C8"/>
    <w:rsid w:val="000D690E"/>
    <w:rsid w:val="000E08C4"/>
    <w:rsid w:val="000E19A1"/>
    <w:rsid w:val="000E229C"/>
    <w:rsid w:val="000E45FE"/>
    <w:rsid w:val="000E54C7"/>
    <w:rsid w:val="000E6451"/>
    <w:rsid w:val="000F7417"/>
    <w:rsid w:val="001024BB"/>
    <w:rsid w:val="001027D7"/>
    <w:rsid w:val="001029BA"/>
    <w:rsid w:val="00102A17"/>
    <w:rsid w:val="00104C5C"/>
    <w:rsid w:val="00105036"/>
    <w:rsid w:val="00112F1A"/>
    <w:rsid w:val="00116D1E"/>
    <w:rsid w:val="001262BA"/>
    <w:rsid w:val="001273E1"/>
    <w:rsid w:val="00127711"/>
    <w:rsid w:val="0012784B"/>
    <w:rsid w:val="00134060"/>
    <w:rsid w:val="00140754"/>
    <w:rsid w:val="00144B4C"/>
    <w:rsid w:val="00147C63"/>
    <w:rsid w:val="00152A31"/>
    <w:rsid w:val="001563CF"/>
    <w:rsid w:val="001723FE"/>
    <w:rsid w:val="001773BC"/>
    <w:rsid w:val="00182663"/>
    <w:rsid w:val="001865FF"/>
    <w:rsid w:val="00194CB2"/>
    <w:rsid w:val="001965DB"/>
    <w:rsid w:val="001A1FE0"/>
    <w:rsid w:val="001A21AB"/>
    <w:rsid w:val="001A29BC"/>
    <w:rsid w:val="001A544F"/>
    <w:rsid w:val="001A63E4"/>
    <w:rsid w:val="001A7F98"/>
    <w:rsid w:val="001B240D"/>
    <w:rsid w:val="001B3D79"/>
    <w:rsid w:val="001C2224"/>
    <w:rsid w:val="001C3AB8"/>
    <w:rsid w:val="001C4CB0"/>
    <w:rsid w:val="001D0D80"/>
    <w:rsid w:val="001D21B7"/>
    <w:rsid w:val="001D292B"/>
    <w:rsid w:val="001D5E92"/>
    <w:rsid w:val="001D60CA"/>
    <w:rsid w:val="001E228A"/>
    <w:rsid w:val="001E4A60"/>
    <w:rsid w:val="001E50F6"/>
    <w:rsid w:val="001E5A45"/>
    <w:rsid w:val="001E761D"/>
    <w:rsid w:val="001F0BB8"/>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90A78"/>
    <w:rsid w:val="002A1171"/>
    <w:rsid w:val="002A1993"/>
    <w:rsid w:val="002A4881"/>
    <w:rsid w:val="002B0563"/>
    <w:rsid w:val="002B7D47"/>
    <w:rsid w:val="002B7ED4"/>
    <w:rsid w:val="002C244A"/>
    <w:rsid w:val="002D337D"/>
    <w:rsid w:val="002D3AC4"/>
    <w:rsid w:val="002D7EBB"/>
    <w:rsid w:val="002E0ABC"/>
    <w:rsid w:val="002E16E8"/>
    <w:rsid w:val="002E317E"/>
    <w:rsid w:val="002E372C"/>
    <w:rsid w:val="002E4864"/>
    <w:rsid w:val="002F2F7A"/>
    <w:rsid w:val="002F4224"/>
    <w:rsid w:val="002F6BFB"/>
    <w:rsid w:val="0030275F"/>
    <w:rsid w:val="00306448"/>
    <w:rsid w:val="003075CA"/>
    <w:rsid w:val="003116DA"/>
    <w:rsid w:val="003139DD"/>
    <w:rsid w:val="0031717A"/>
    <w:rsid w:val="00321C2E"/>
    <w:rsid w:val="00323FF3"/>
    <w:rsid w:val="00325748"/>
    <w:rsid w:val="00343E61"/>
    <w:rsid w:val="00345274"/>
    <w:rsid w:val="003537BC"/>
    <w:rsid w:val="003546F1"/>
    <w:rsid w:val="00354FF3"/>
    <w:rsid w:val="0036219E"/>
    <w:rsid w:val="0036569D"/>
    <w:rsid w:val="00365A25"/>
    <w:rsid w:val="003666E8"/>
    <w:rsid w:val="00366BAE"/>
    <w:rsid w:val="0036761A"/>
    <w:rsid w:val="003678F8"/>
    <w:rsid w:val="00367D3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115"/>
    <w:rsid w:val="0041758F"/>
    <w:rsid w:val="00423E64"/>
    <w:rsid w:val="00425569"/>
    <w:rsid w:val="00426BCF"/>
    <w:rsid w:val="00427AEF"/>
    <w:rsid w:val="004309BE"/>
    <w:rsid w:val="00434E75"/>
    <w:rsid w:val="00436917"/>
    <w:rsid w:val="00437C74"/>
    <w:rsid w:val="004462AB"/>
    <w:rsid w:val="00452E2C"/>
    <w:rsid w:val="00453C56"/>
    <w:rsid w:val="004541A7"/>
    <w:rsid w:val="004574B7"/>
    <w:rsid w:val="0046108B"/>
    <w:rsid w:val="00462733"/>
    <w:rsid w:val="004668A0"/>
    <w:rsid w:val="004753D5"/>
    <w:rsid w:val="00475DA0"/>
    <w:rsid w:val="004822AB"/>
    <w:rsid w:val="00485BC3"/>
    <w:rsid w:val="00485F78"/>
    <w:rsid w:val="00492573"/>
    <w:rsid w:val="00492FE8"/>
    <w:rsid w:val="00493762"/>
    <w:rsid w:val="00494261"/>
    <w:rsid w:val="004A3581"/>
    <w:rsid w:val="004A3714"/>
    <w:rsid w:val="004B25FE"/>
    <w:rsid w:val="004C0192"/>
    <w:rsid w:val="004C23F0"/>
    <w:rsid w:val="004C2BAA"/>
    <w:rsid w:val="004C5D7B"/>
    <w:rsid w:val="004C6AD2"/>
    <w:rsid w:val="004C6CAB"/>
    <w:rsid w:val="004D08A6"/>
    <w:rsid w:val="004D3E2C"/>
    <w:rsid w:val="004D6512"/>
    <w:rsid w:val="004D7134"/>
    <w:rsid w:val="004D78E9"/>
    <w:rsid w:val="004E0643"/>
    <w:rsid w:val="004E221E"/>
    <w:rsid w:val="004E3DDD"/>
    <w:rsid w:val="004E69C8"/>
    <w:rsid w:val="004E7908"/>
    <w:rsid w:val="004E7E94"/>
    <w:rsid w:val="004F02CD"/>
    <w:rsid w:val="004F1178"/>
    <w:rsid w:val="004F6B20"/>
    <w:rsid w:val="004F7E9C"/>
    <w:rsid w:val="00500326"/>
    <w:rsid w:val="00500D0D"/>
    <w:rsid w:val="00503929"/>
    <w:rsid w:val="0050545A"/>
    <w:rsid w:val="00506A59"/>
    <w:rsid w:val="0050759C"/>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5612"/>
    <w:rsid w:val="00577560"/>
    <w:rsid w:val="0058092C"/>
    <w:rsid w:val="00581890"/>
    <w:rsid w:val="0058327A"/>
    <w:rsid w:val="00587D82"/>
    <w:rsid w:val="00590E6E"/>
    <w:rsid w:val="00591646"/>
    <w:rsid w:val="0059383B"/>
    <w:rsid w:val="00596216"/>
    <w:rsid w:val="0059638A"/>
    <w:rsid w:val="005A5ADF"/>
    <w:rsid w:val="005B354B"/>
    <w:rsid w:val="005B3FCC"/>
    <w:rsid w:val="005B442E"/>
    <w:rsid w:val="005C1081"/>
    <w:rsid w:val="005C420E"/>
    <w:rsid w:val="005C5125"/>
    <w:rsid w:val="005C6AA9"/>
    <w:rsid w:val="005C7F1D"/>
    <w:rsid w:val="005D0674"/>
    <w:rsid w:val="005D1CEA"/>
    <w:rsid w:val="005D21A8"/>
    <w:rsid w:val="005D383A"/>
    <w:rsid w:val="005D7828"/>
    <w:rsid w:val="005E3FBA"/>
    <w:rsid w:val="005E6EA3"/>
    <w:rsid w:val="005E7624"/>
    <w:rsid w:val="005F0E9D"/>
    <w:rsid w:val="005F4685"/>
    <w:rsid w:val="0060190E"/>
    <w:rsid w:val="00605F73"/>
    <w:rsid w:val="006061E2"/>
    <w:rsid w:val="006114A4"/>
    <w:rsid w:val="006114C4"/>
    <w:rsid w:val="0061261E"/>
    <w:rsid w:val="00612840"/>
    <w:rsid w:val="00613972"/>
    <w:rsid w:val="0061741E"/>
    <w:rsid w:val="00620E59"/>
    <w:rsid w:val="0062207D"/>
    <w:rsid w:val="00623530"/>
    <w:rsid w:val="00624E1A"/>
    <w:rsid w:val="0062582B"/>
    <w:rsid w:val="00625955"/>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85C66"/>
    <w:rsid w:val="00690A56"/>
    <w:rsid w:val="0069259A"/>
    <w:rsid w:val="00693C37"/>
    <w:rsid w:val="00695043"/>
    <w:rsid w:val="006A1A3D"/>
    <w:rsid w:val="006A20FC"/>
    <w:rsid w:val="006A62FF"/>
    <w:rsid w:val="006B4AC0"/>
    <w:rsid w:val="006B5A70"/>
    <w:rsid w:val="006B6527"/>
    <w:rsid w:val="006B6E13"/>
    <w:rsid w:val="006C0F6D"/>
    <w:rsid w:val="006C48B8"/>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42366"/>
    <w:rsid w:val="00742FC3"/>
    <w:rsid w:val="00742FD1"/>
    <w:rsid w:val="007454FF"/>
    <w:rsid w:val="007547BA"/>
    <w:rsid w:val="00761E38"/>
    <w:rsid w:val="0076203A"/>
    <w:rsid w:val="0076283F"/>
    <w:rsid w:val="00763124"/>
    <w:rsid w:val="0076521A"/>
    <w:rsid w:val="0076643D"/>
    <w:rsid w:val="00766FB5"/>
    <w:rsid w:val="00770D00"/>
    <w:rsid w:val="007737F4"/>
    <w:rsid w:val="00782432"/>
    <w:rsid w:val="00783EA6"/>
    <w:rsid w:val="00784D86"/>
    <w:rsid w:val="00787AB6"/>
    <w:rsid w:val="00790109"/>
    <w:rsid w:val="00792A09"/>
    <w:rsid w:val="00792F76"/>
    <w:rsid w:val="00793907"/>
    <w:rsid w:val="00795903"/>
    <w:rsid w:val="007A06DD"/>
    <w:rsid w:val="007A3E4E"/>
    <w:rsid w:val="007B17E0"/>
    <w:rsid w:val="007B496B"/>
    <w:rsid w:val="007B5F62"/>
    <w:rsid w:val="007C20C1"/>
    <w:rsid w:val="007C2B35"/>
    <w:rsid w:val="007C4176"/>
    <w:rsid w:val="007C6898"/>
    <w:rsid w:val="007C6AE3"/>
    <w:rsid w:val="007C7614"/>
    <w:rsid w:val="007D222E"/>
    <w:rsid w:val="007D6CB0"/>
    <w:rsid w:val="007E11CF"/>
    <w:rsid w:val="007E4C1E"/>
    <w:rsid w:val="007E4FC4"/>
    <w:rsid w:val="007F0307"/>
    <w:rsid w:val="007F6C20"/>
    <w:rsid w:val="007F6DA7"/>
    <w:rsid w:val="007F78FB"/>
    <w:rsid w:val="00802009"/>
    <w:rsid w:val="00803CEC"/>
    <w:rsid w:val="00804DDA"/>
    <w:rsid w:val="0080507E"/>
    <w:rsid w:val="00807C37"/>
    <w:rsid w:val="00814F38"/>
    <w:rsid w:val="0082494C"/>
    <w:rsid w:val="00824C93"/>
    <w:rsid w:val="00826A2A"/>
    <w:rsid w:val="00827541"/>
    <w:rsid w:val="00836247"/>
    <w:rsid w:val="008368FE"/>
    <w:rsid w:val="00836BE5"/>
    <w:rsid w:val="00842271"/>
    <w:rsid w:val="00846004"/>
    <w:rsid w:val="008466E2"/>
    <w:rsid w:val="00853C15"/>
    <w:rsid w:val="00854A8B"/>
    <w:rsid w:val="00862106"/>
    <w:rsid w:val="0086287D"/>
    <w:rsid w:val="008645D7"/>
    <w:rsid w:val="00866B6C"/>
    <w:rsid w:val="00867962"/>
    <w:rsid w:val="008711CD"/>
    <w:rsid w:val="008717AE"/>
    <w:rsid w:val="00871AFB"/>
    <w:rsid w:val="00872CB2"/>
    <w:rsid w:val="00876DFA"/>
    <w:rsid w:val="008771CF"/>
    <w:rsid w:val="0088327C"/>
    <w:rsid w:val="00884E74"/>
    <w:rsid w:val="00885EAA"/>
    <w:rsid w:val="00887C3C"/>
    <w:rsid w:val="00887FFA"/>
    <w:rsid w:val="00890905"/>
    <w:rsid w:val="00890B8A"/>
    <w:rsid w:val="00895FA0"/>
    <w:rsid w:val="00896962"/>
    <w:rsid w:val="008A306D"/>
    <w:rsid w:val="008A577C"/>
    <w:rsid w:val="008A6E96"/>
    <w:rsid w:val="008A7B30"/>
    <w:rsid w:val="008B33B5"/>
    <w:rsid w:val="008B4A6A"/>
    <w:rsid w:val="008B60B6"/>
    <w:rsid w:val="008B6237"/>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11635"/>
    <w:rsid w:val="00913847"/>
    <w:rsid w:val="00914190"/>
    <w:rsid w:val="009154AD"/>
    <w:rsid w:val="0092148D"/>
    <w:rsid w:val="00926339"/>
    <w:rsid w:val="00926EBB"/>
    <w:rsid w:val="009272D7"/>
    <w:rsid w:val="009274D6"/>
    <w:rsid w:val="00927F74"/>
    <w:rsid w:val="009326C0"/>
    <w:rsid w:val="00932B22"/>
    <w:rsid w:val="00933DC3"/>
    <w:rsid w:val="00945F2F"/>
    <w:rsid w:val="00947576"/>
    <w:rsid w:val="00954297"/>
    <w:rsid w:val="009554EB"/>
    <w:rsid w:val="009558AC"/>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E0FAC"/>
    <w:rsid w:val="009E45A3"/>
    <w:rsid w:val="009E5AAD"/>
    <w:rsid w:val="009E74E2"/>
    <w:rsid w:val="009F66EC"/>
    <w:rsid w:val="00A012C0"/>
    <w:rsid w:val="00A022CA"/>
    <w:rsid w:val="00A06874"/>
    <w:rsid w:val="00A1377B"/>
    <w:rsid w:val="00A15B39"/>
    <w:rsid w:val="00A24865"/>
    <w:rsid w:val="00A24DC6"/>
    <w:rsid w:val="00A33517"/>
    <w:rsid w:val="00A3411F"/>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123"/>
    <w:rsid w:val="00A96F04"/>
    <w:rsid w:val="00A97125"/>
    <w:rsid w:val="00AA3FED"/>
    <w:rsid w:val="00AA50F8"/>
    <w:rsid w:val="00AB07D4"/>
    <w:rsid w:val="00AB37BA"/>
    <w:rsid w:val="00AB4385"/>
    <w:rsid w:val="00AB5FEE"/>
    <w:rsid w:val="00AC115C"/>
    <w:rsid w:val="00AC3F3E"/>
    <w:rsid w:val="00AC5C56"/>
    <w:rsid w:val="00AC61F5"/>
    <w:rsid w:val="00AC62BC"/>
    <w:rsid w:val="00AD3798"/>
    <w:rsid w:val="00AD399A"/>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485A"/>
    <w:rsid w:val="00B45721"/>
    <w:rsid w:val="00B46158"/>
    <w:rsid w:val="00B533D0"/>
    <w:rsid w:val="00B53D08"/>
    <w:rsid w:val="00B57439"/>
    <w:rsid w:val="00B60735"/>
    <w:rsid w:val="00B63AF9"/>
    <w:rsid w:val="00B63F20"/>
    <w:rsid w:val="00B643DF"/>
    <w:rsid w:val="00B7032F"/>
    <w:rsid w:val="00B7159E"/>
    <w:rsid w:val="00B75E1F"/>
    <w:rsid w:val="00B769AE"/>
    <w:rsid w:val="00B855C4"/>
    <w:rsid w:val="00B856DA"/>
    <w:rsid w:val="00B924AC"/>
    <w:rsid w:val="00B93D5C"/>
    <w:rsid w:val="00B964E4"/>
    <w:rsid w:val="00B96AF6"/>
    <w:rsid w:val="00BA0FB7"/>
    <w:rsid w:val="00BA1166"/>
    <w:rsid w:val="00BA1A55"/>
    <w:rsid w:val="00BA4818"/>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22EF5"/>
    <w:rsid w:val="00C331E9"/>
    <w:rsid w:val="00C3486E"/>
    <w:rsid w:val="00C35CCF"/>
    <w:rsid w:val="00C41446"/>
    <w:rsid w:val="00C44140"/>
    <w:rsid w:val="00C46F6F"/>
    <w:rsid w:val="00C47D5E"/>
    <w:rsid w:val="00C50266"/>
    <w:rsid w:val="00C5315E"/>
    <w:rsid w:val="00C53631"/>
    <w:rsid w:val="00C57B21"/>
    <w:rsid w:val="00C61038"/>
    <w:rsid w:val="00C62889"/>
    <w:rsid w:val="00C636C9"/>
    <w:rsid w:val="00C66397"/>
    <w:rsid w:val="00C72B45"/>
    <w:rsid w:val="00C73FD0"/>
    <w:rsid w:val="00C76887"/>
    <w:rsid w:val="00C76C63"/>
    <w:rsid w:val="00C770B9"/>
    <w:rsid w:val="00C778AF"/>
    <w:rsid w:val="00C8096E"/>
    <w:rsid w:val="00C81157"/>
    <w:rsid w:val="00C814F0"/>
    <w:rsid w:val="00C87C05"/>
    <w:rsid w:val="00C915FF"/>
    <w:rsid w:val="00C919A5"/>
    <w:rsid w:val="00C91FFC"/>
    <w:rsid w:val="00C94528"/>
    <w:rsid w:val="00C94E10"/>
    <w:rsid w:val="00C96257"/>
    <w:rsid w:val="00CA0746"/>
    <w:rsid w:val="00CB0FB2"/>
    <w:rsid w:val="00CB25B4"/>
    <w:rsid w:val="00CB302B"/>
    <w:rsid w:val="00CB4342"/>
    <w:rsid w:val="00CC3C32"/>
    <w:rsid w:val="00CC4FD2"/>
    <w:rsid w:val="00CD41E7"/>
    <w:rsid w:val="00CD77C9"/>
    <w:rsid w:val="00CE2C68"/>
    <w:rsid w:val="00CE79F2"/>
    <w:rsid w:val="00CE7F29"/>
    <w:rsid w:val="00CF057E"/>
    <w:rsid w:val="00CF29EE"/>
    <w:rsid w:val="00CF2C03"/>
    <w:rsid w:val="00CF7F23"/>
    <w:rsid w:val="00D01E0E"/>
    <w:rsid w:val="00D062A5"/>
    <w:rsid w:val="00D06AE5"/>
    <w:rsid w:val="00D078C0"/>
    <w:rsid w:val="00D10D07"/>
    <w:rsid w:val="00D11456"/>
    <w:rsid w:val="00D125F3"/>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1D2C"/>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621D"/>
    <w:rsid w:val="00E734CA"/>
    <w:rsid w:val="00E75787"/>
    <w:rsid w:val="00E8104C"/>
    <w:rsid w:val="00E8575D"/>
    <w:rsid w:val="00E9212A"/>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EF621E"/>
    <w:rsid w:val="00F02470"/>
    <w:rsid w:val="00F02B80"/>
    <w:rsid w:val="00F0620C"/>
    <w:rsid w:val="00F10D9E"/>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C15"/>
    <w:rsid w:val="00FB5EF5"/>
    <w:rsid w:val="00FB6320"/>
    <w:rsid w:val="00FC023F"/>
    <w:rsid w:val="00FC3637"/>
    <w:rsid w:val="00FC6A03"/>
    <w:rsid w:val="00FC77B1"/>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9422-D969-4CE0-9A48-7138793A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Sheffer, Ryan</cp:lastModifiedBy>
  <cp:revision>9</cp:revision>
  <cp:lastPrinted>2018-11-28T18:07:00Z</cp:lastPrinted>
  <dcterms:created xsi:type="dcterms:W3CDTF">2019-05-01T17:01:00Z</dcterms:created>
  <dcterms:modified xsi:type="dcterms:W3CDTF">2019-05-23T13:05:00Z</dcterms:modified>
</cp:coreProperties>
</file>