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F5DC" w14:textId="77777777" w:rsidR="00A61455" w:rsidRPr="00A61455" w:rsidRDefault="00A61455" w:rsidP="00A61455">
      <w:pPr>
        <w:tabs>
          <w:tab w:val="center" w:pos="4680"/>
        </w:tabs>
        <w:suppressAutoHyphens/>
        <w:autoSpaceDE w:val="0"/>
        <w:autoSpaceDN w:val="0"/>
        <w:jc w:val="center"/>
        <w:rPr>
          <w:b/>
          <w:bCs/>
          <w:spacing w:val="-3"/>
          <w:szCs w:val="24"/>
        </w:rPr>
      </w:pPr>
      <w:r w:rsidRPr="00A61455">
        <w:rPr>
          <w:b/>
          <w:bCs/>
          <w:spacing w:val="-3"/>
          <w:szCs w:val="24"/>
        </w:rPr>
        <w:t>BEFORE THE</w:t>
      </w:r>
    </w:p>
    <w:p w14:paraId="3299BE62" w14:textId="77777777" w:rsidR="00A61455" w:rsidRPr="00A61455" w:rsidRDefault="00A61455" w:rsidP="00A61455">
      <w:pPr>
        <w:tabs>
          <w:tab w:val="center" w:pos="4680"/>
        </w:tabs>
        <w:suppressAutoHyphens/>
        <w:autoSpaceDE w:val="0"/>
        <w:autoSpaceDN w:val="0"/>
        <w:jc w:val="center"/>
        <w:rPr>
          <w:b/>
          <w:bCs/>
          <w:spacing w:val="-3"/>
          <w:szCs w:val="24"/>
        </w:rPr>
      </w:pPr>
      <w:r w:rsidRPr="00A61455">
        <w:rPr>
          <w:b/>
          <w:bCs/>
          <w:spacing w:val="-3"/>
          <w:szCs w:val="24"/>
        </w:rPr>
        <w:t>PENNSYLVANIA PUBLIC UTILITY COMMISSION</w:t>
      </w:r>
    </w:p>
    <w:p w14:paraId="42C7414A" w14:textId="426EEF74" w:rsidR="001D14EA" w:rsidRDefault="001D14EA" w:rsidP="00A61455">
      <w:pPr>
        <w:rPr>
          <w:szCs w:val="24"/>
        </w:rPr>
      </w:pPr>
    </w:p>
    <w:p w14:paraId="34E50A09" w14:textId="51BECD64" w:rsidR="00A61455" w:rsidRDefault="00A61455" w:rsidP="00A61455">
      <w:pPr>
        <w:rPr>
          <w:szCs w:val="24"/>
        </w:rPr>
      </w:pPr>
    </w:p>
    <w:p w14:paraId="1FDA522B" w14:textId="77777777" w:rsidR="00A61455" w:rsidRDefault="00A61455" w:rsidP="00A61455">
      <w:pPr>
        <w:rPr>
          <w:szCs w:val="24"/>
        </w:rPr>
      </w:pPr>
    </w:p>
    <w:p w14:paraId="366C209B" w14:textId="77777777" w:rsidR="00A61455" w:rsidRPr="00A61455" w:rsidRDefault="00A61455" w:rsidP="00A61455">
      <w:pPr>
        <w:tabs>
          <w:tab w:val="left" w:pos="0"/>
          <w:tab w:val="left" w:pos="5040"/>
        </w:tabs>
        <w:jc w:val="both"/>
        <w:rPr>
          <w:b/>
        </w:rPr>
      </w:pPr>
      <w:r w:rsidRPr="00A61455">
        <w:t xml:space="preserve">Pennsylvania Public Utility Commission, </w:t>
      </w:r>
      <w:r w:rsidRPr="00A61455">
        <w:rPr>
          <w:i/>
          <w:iCs/>
        </w:rPr>
        <w:t>et al</w:t>
      </w:r>
      <w:r w:rsidRPr="00A61455">
        <w:t xml:space="preserve"> </w:t>
      </w:r>
      <w:r w:rsidRPr="00A61455">
        <w:tab/>
        <w:t>:</w:t>
      </w:r>
      <w:r w:rsidRPr="00A61455">
        <w:tab/>
      </w:r>
      <w:r w:rsidRPr="00A61455">
        <w:tab/>
        <w:t>R-2020-3017951</w:t>
      </w:r>
    </w:p>
    <w:p w14:paraId="6D2B9BCB" w14:textId="77777777" w:rsidR="00A61455" w:rsidRPr="00A61455" w:rsidRDefault="00A61455" w:rsidP="00A61455">
      <w:pPr>
        <w:tabs>
          <w:tab w:val="left" w:pos="0"/>
        </w:tabs>
        <w:jc w:val="both"/>
      </w:pPr>
      <w:r w:rsidRPr="00A61455">
        <w:rPr>
          <w:b/>
        </w:rPr>
        <w:tab/>
      </w:r>
      <w:r w:rsidRPr="00A61455">
        <w:rPr>
          <w:b/>
        </w:rPr>
        <w:tab/>
      </w:r>
      <w:r w:rsidRPr="00A61455">
        <w:rPr>
          <w:b/>
        </w:rPr>
        <w:tab/>
      </w:r>
      <w:r w:rsidRPr="00A61455">
        <w:rPr>
          <w:b/>
        </w:rPr>
        <w:tab/>
      </w:r>
      <w:r w:rsidRPr="00A61455">
        <w:rPr>
          <w:b/>
        </w:rPr>
        <w:tab/>
      </w:r>
      <w:r w:rsidRPr="00A61455">
        <w:rPr>
          <w:b/>
        </w:rPr>
        <w:tab/>
      </w:r>
      <w:r w:rsidRPr="00A61455">
        <w:rPr>
          <w:b/>
        </w:rPr>
        <w:tab/>
      </w:r>
      <w:r w:rsidRPr="00A61455">
        <w:t>:</w:t>
      </w:r>
      <w:r w:rsidRPr="00A61455">
        <w:tab/>
      </w:r>
      <w:r w:rsidRPr="00A61455">
        <w:tab/>
      </w:r>
      <w:r w:rsidRPr="00A61455">
        <w:rPr>
          <w:rFonts w:cs="CG Times"/>
          <w:szCs w:val="24"/>
        </w:rPr>
        <w:t>C-2020-3019348</w:t>
      </w:r>
    </w:p>
    <w:p w14:paraId="3D04B182" w14:textId="77777777" w:rsidR="00A61455" w:rsidRPr="00A61455" w:rsidRDefault="00A61455" w:rsidP="00A61455">
      <w:pPr>
        <w:tabs>
          <w:tab w:val="left" w:pos="0"/>
        </w:tabs>
        <w:jc w:val="both"/>
      </w:pPr>
      <w:r w:rsidRPr="00A61455">
        <w:tab/>
        <w:t>v.</w:t>
      </w:r>
      <w:r w:rsidRPr="00A61455">
        <w:tab/>
      </w:r>
      <w:r w:rsidRPr="00A61455">
        <w:tab/>
      </w:r>
      <w:r w:rsidRPr="00A61455">
        <w:tab/>
      </w:r>
      <w:r w:rsidRPr="00A61455">
        <w:tab/>
      </w:r>
      <w:r w:rsidRPr="00A61455">
        <w:tab/>
      </w:r>
      <w:r w:rsidRPr="00A61455">
        <w:tab/>
        <w:t>:</w:t>
      </w:r>
      <w:r w:rsidRPr="00A61455">
        <w:rPr>
          <w:b/>
        </w:rPr>
        <w:tab/>
      </w:r>
      <w:r w:rsidRPr="00A61455">
        <w:rPr>
          <w:b/>
        </w:rPr>
        <w:tab/>
      </w:r>
      <w:r w:rsidRPr="00A61455">
        <w:rPr>
          <w:bCs/>
        </w:rPr>
        <w:t>C-2020-3019305</w:t>
      </w:r>
    </w:p>
    <w:p w14:paraId="781A9E51" w14:textId="77777777" w:rsidR="00A61455" w:rsidRPr="00A61455" w:rsidRDefault="00A61455" w:rsidP="00A61455">
      <w:pPr>
        <w:tabs>
          <w:tab w:val="left" w:pos="0"/>
        </w:tabs>
        <w:jc w:val="both"/>
      </w:pPr>
      <w:r w:rsidRPr="00A61455">
        <w:tab/>
      </w:r>
      <w:r w:rsidRPr="00A61455">
        <w:tab/>
      </w:r>
      <w:r w:rsidRPr="00A61455">
        <w:tab/>
      </w:r>
      <w:r w:rsidRPr="00A61455">
        <w:tab/>
      </w:r>
      <w:r w:rsidRPr="00A61455">
        <w:tab/>
      </w:r>
      <w:r w:rsidRPr="00A61455">
        <w:tab/>
      </w:r>
      <w:r w:rsidRPr="00A61455">
        <w:tab/>
        <w:t>:</w:t>
      </w:r>
      <w:r w:rsidRPr="00A61455">
        <w:tab/>
      </w:r>
      <w:r w:rsidRPr="00A61455">
        <w:tab/>
      </w:r>
    </w:p>
    <w:p w14:paraId="30387E51" w14:textId="77777777" w:rsidR="00A61455" w:rsidRPr="00A61455" w:rsidRDefault="00A61455" w:rsidP="00A61455">
      <w:pPr>
        <w:tabs>
          <w:tab w:val="left" w:pos="0"/>
        </w:tabs>
        <w:jc w:val="both"/>
      </w:pPr>
      <w:r w:rsidRPr="00A61455">
        <w:t>Pittsburgh Water and Sewer Authority  - Water</w:t>
      </w:r>
      <w:r w:rsidRPr="00A61455">
        <w:tab/>
        <w:t>:</w:t>
      </w:r>
      <w:r w:rsidRPr="00A61455">
        <w:tab/>
      </w:r>
      <w:r w:rsidRPr="00A61455">
        <w:tab/>
      </w:r>
      <w:r w:rsidRPr="00A61455">
        <w:tab/>
      </w:r>
    </w:p>
    <w:p w14:paraId="0252AAB1" w14:textId="77777777" w:rsidR="00A61455" w:rsidRPr="00A61455" w:rsidRDefault="00A61455" w:rsidP="00A61455">
      <w:pPr>
        <w:tabs>
          <w:tab w:val="left" w:pos="0"/>
        </w:tabs>
        <w:jc w:val="both"/>
      </w:pPr>
    </w:p>
    <w:p w14:paraId="386B03CB" w14:textId="77777777" w:rsidR="00A61455" w:rsidRPr="00A61455" w:rsidRDefault="00A61455" w:rsidP="00A61455">
      <w:pPr>
        <w:tabs>
          <w:tab w:val="left" w:pos="0"/>
        </w:tabs>
        <w:jc w:val="both"/>
      </w:pPr>
    </w:p>
    <w:p w14:paraId="7C7D6520" w14:textId="77777777" w:rsidR="00A61455" w:rsidRPr="00A61455" w:rsidRDefault="00A61455" w:rsidP="00A61455">
      <w:pPr>
        <w:tabs>
          <w:tab w:val="left" w:pos="0"/>
          <w:tab w:val="left" w:pos="5040"/>
        </w:tabs>
        <w:jc w:val="both"/>
      </w:pPr>
    </w:p>
    <w:p w14:paraId="719D806C" w14:textId="77777777" w:rsidR="00A61455" w:rsidRPr="00A61455" w:rsidRDefault="00A61455" w:rsidP="00A61455">
      <w:pPr>
        <w:tabs>
          <w:tab w:val="left" w:pos="0"/>
          <w:tab w:val="left" w:pos="5040"/>
        </w:tabs>
        <w:jc w:val="both"/>
      </w:pPr>
      <w:r w:rsidRPr="00A61455">
        <w:t xml:space="preserve">Pennsylvania Public Utility Commission, </w:t>
      </w:r>
      <w:r w:rsidRPr="00A61455">
        <w:rPr>
          <w:i/>
          <w:iCs/>
        </w:rPr>
        <w:t>et al</w:t>
      </w:r>
      <w:r w:rsidRPr="00A61455">
        <w:t xml:space="preserve"> </w:t>
      </w:r>
      <w:r w:rsidRPr="00A61455">
        <w:tab/>
        <w:t>:</w:t>
      </w:r>
      <w:r w:rsidRPr="00A61455">
        <w:tab/>
      </w:r>
      <w:r w:rsidRPr="00A61455">
        <w:tab/>
        <w:t>R-2020-3017970</w:t>
      </w:r>
    </w:p>
    <w:p w14:paraId="42549C8E" w14:textId="77777777" w:rsidR="00A61455" w:rsidRPr="00A61455" w:rsidRDefault="00A61455" w:rsidP="00A61455">
      <w:pPr>
        <w:tabs>
          <w:tab w:val="left" w:pos="0"/>
          <w:tab w:val="left" w:pos="5040"/>
        </w:tabs>
        <w:jc w:val="both"/>
        <w:rPr>
          <w:rFonts w:cs="CG Times"/>
          <w:szCs w:val="24"/>
        </w:rPr>
      </w:pPr>
      <w:r w:rsidRPr="00A61455">
        <w:tab/>
        <w:t>:</w:t>
      </w:r>
      <w:r w:rsidRPr="00A61455">
        <w:tab/>
      </w:r>
      <w:r w:rsidRPr="00A61455">
        <w:tab/>
      </w:r>
      <w:r w:rsidRPr="00A61455">
        <w:rPr>
          <w:rFonts w:cs="CG Times"/>
          <w:szCs w:val="24"/>
        </w:rPr>
        <w:t>C-2020-3019349</w:t>
      </w:r>
    </w:p>
    <w:p w14:paraId="4306CE06" w14:textId="77777777" w:rsidR="00A61455" w:rsidRPr="00A61455" w:rsidRDefault="00A61455" w:rsidP="00A61455">
      <w:pPr>
        <w:tabs>
          <w:tab w:val="left" w:pos="0"/>
          <w:tab w:val="left" w:pos="5040"/>
        </w:tabs>
        <w:jc w:val="both"/>
        <w:rPr>
          <w:szCs w:val="24"/>
        </w:rPr>
      </w:pPr>
      <w:r w:rsidRPr="00A61455">
        <w:tab/>
        <w:t>:</w:t>
      </w:r>
      <w:r w:rsidRPr="00A61455">
        <w:tab/>
      </w:r>
      <w:r w:rsidRPr="00A61455">
        <w:tab/>
      </w:r>
      <w:r w:rsidRPr="00A61455">
        <w:rPr>
          <w:color w:val="333333"/>
          <w:szCs w:val="24"/>
          <w:shd w:val="clear" w:color="auto" w:fill="FFFFFF"/>
        </w:rPr>
        <w:t>C-2020-3019302</w:t>
      </w:r>
    </w:p>
    <w:p w14:paraId="771A9F3B" w14:textId="77777777" w:rsidR="00A61455" w:rsidRPr="00A61455" w:rsidRDefault="00A61455" w:rsidP="00A61455">
      <w:pPr>
        <w:tabs>
          <w:tab w:val="left" w:pos="0"/>
        </w:tabs>
        <w:jc w:val="both"/>
      </w:pPr>
      <w:r w:rsidRPr="00A61455">
        <w:tab/>
        <w:t>v.</w:t>
      </w:r>
      <w:r w:rsidRPr="00A61455">
        <w:tab/>
      </w:r>
      <w:r w:rsidRPr="00A61455">
        <w:tab/>
      </w:r>
      <w:r w:rsidRPr="00A61455">
        <w:tab/>
      </w:r>
      <w:r w:rsidRPr="00A61455">
        <w:tab/>
      </w:r>
      <w:r w:rsidRPr="00A61455">
        <w:tab/>
      </w:r>
      <w:r w:rsidRPr="00A61455">
        <w:tab/>
        <w:t>:</w:t>
      </w:r>
      <w:r w:rsidRPr="00A61455">
        <w:tab/>
      </w:r>
      <w:r w:rsidRPr="00A61455">
        <w:tab/>
      </w:r>
    </w:p>
    <w:p w14:paraId="535B9F95" w14:textId="77777777" w:rsidR="00A61455" w:rsidRPr="00A61455" w:rsidRDefault="00A61455" w:rsidP="00A61455">
      <w:pPr>
        <w:tabs>
          <w:tab w:val="left" w:pos="0"/>
          <w:tab w:val="left" w:pos="720"/>
          <w:tab w:val="left" w:pos="5040"/>
        </w:tabs>
        <w:jc w:val="both"/>
      </w:pPr>
      <w:r w:rsidRPr="00A61455">
        <w:tab/>
      </w:r>
      <w:r w:rsidRPr="00A61455">
        <w:tab/>
        <w:t>:</w:t>
      </w:r>
    </w:p>
    <w:p w14:paraId="7D05E86C" w14:textId="77777777" w:rsidR="00A61455" w:rsidRPr="00A61455" w:rsidRDefault="00A61455" w:rsidP="00A61455">
      <w:pPr>
        <w:tabs>
          <w:tab w:val="left" w:pos="0"/>
          <w:tab w:val="left" w:pos="720"/>
          <w:tab w:val="left" w:pos="5040"/>
        </w:tabs>
        <w:jc w:val="both"/>
      </w:pPr>
      <w:r w:rsidRPr="00A61455">
        <w:tab/>
      </w:r>
      <w:r w:rsidRPr="00A61455">
        <w:tab/>
        <w:t>:</w:t>
      </w:r>
      <w:r w:rsidRPr="00A61455">
        <w:tab/>
      </w:r>
      <w:r w:rsidRPr="00A61455">
        <w:tab/>
      </w:r>
    </w:p>
    <w:p w14:paraId="66B27A82" w14:textId="77777777" w:rsidR="00A61455" w:rsidRPr="00A61455" w:rsidRDefault="00A61455" w:rsidP="00A61455">
      <w:pPr>
        <w:tabs>
          <w:tab w:val="left" w:pos="0"/>
          <w:tab w:val="left" w:pos="720"/>
          <w:tab w:val="left" w:pos="5040"/>
        </w:tabs>
        <w:jc w:val="both"/>
      </w:pPr>
      <w:r w:rsidRPr="00A61455">
        <w:t>Pittsburgh Water and Sewer Authority - Wastewater</w:t>
      </w:r>
      <w:r w:rsidRPr="00A61455">
        <w:tab/>
        <w:t>:</w:t>
      </w:r>
      <w:r w:rsidRPr="00A61455">
        <w:tab/>
      </w:r>
      <w:r w:rsidRPr="00A61455">
        <w:tab/>
      </w:r>
    </w:p>
    <w:p w14:paraId="6812B00E" w14:textId="77777777" w:rsidR="00A61455" w:rsidRPr="00A61455" w:rsidRDefault="00A61455" w:rsidP="00A61455">
      <w:pPr>
        <w:tabs>
          <w:tab w:val="left" w:pos="0"/>
          <w:tab w:val="left" w:pos="720"/>
          <w:tab w:val="left" w:pos="5040"/>
        </w:tabs>
        <w:jc w:val="both"/>
      </w:pPr>
    </w:p>
    <w:p w14:paraId="2FF8F954" w14:textId="77777777" w:rsidR="00A61455" w:rsidRPr="00A61455" w:rsidRDefault="00A61455" w:rsidP="00A61455">
      <w:pPr>
        <w:tabs>
          <w:tab w:val="left" w:pos="0"/>
          <w:tab w:val="left" w:pos="720"/>
          <w:tab w:val="left" w:pos="5040"/>
        </w:tabs>
        <w:jc w:val="both"/>
      </w:pPr>
    </w:p>
    <w:p w14:paraId="7D81E919" w14:textId="77777777" w:rsidR="00A61455" w:rsidRPr="00A61455" w:rsidRDefault="00A61455" w:rsidP="00A61455">
      <w:pPr>
        <w:tabs>
          <w:tab w:val="left" w:pos="0"/>
          <w:tab w:val="left" w:pos="720"/>
          <w:tab w:val="left" w:pos="5040"/>
        </w:tabs>
        <w:jc w:val="both"/>
      </w:pPr>
    </w:p>
    <w:p w14:paraId="7BD85F43" w14:textId="77777777" w:rsidR="00A61455" w:rsidRPr="00A61455" w:rsidRDefault="00A61455" w:rsidP="00A61455">
      <w:pPr>
        <w:tabs>
          <w:tab w:val="left" w:pos="0"/>
          <w:tab w:val="left" w:pos="720"/>
          <w:tab w:val="left" w:pos="5040"/>
        </w:tabs>
        <w:jc w:val="both"/>
      </w:pPr>
      <w:r w:rsidRPr="00A61455">
        <w:t>Petition of Pittsburgh Water and Sewer Authority</w:t>
      </w:r>
      <w:r w:rsidRPr="00A61455">
        <w:tab/>
        <w:t>:</w:t>
      </w:r>
      <w:r w:rsidRPr="00A61455">
        <w:tab/>
      </w:r>
      <w:r w:rsidRPr="00A61455">
        <w:tab/>
        <w:t>P-2020-3019019</w:t>
      </w:r>
    </w:p>
    <w:p w14:paraId="36CB7EDB" w14:textId="77777777" w:rsidR="00A61455" w:rsidRPr="00A61455" w:rsidRDefault="00A61455" w:rsidP="00A61455">
      <w:pPr>
        <w:tabs>
          <w:tab w:val="left" w:pos="0"/>
          <w:tab w:val="left" w:pos="720"/>
          <w:tab w:val="left" w:pos="5040"/>
        </w:tabs>
        <w:jc w:val="both"/>
        <w:rPr>
          <w:bCs/>
        </w:rPr>
      </w:pPr>
      <w:r w:rsidRPr="00A61455">
        <w:rPr>
          <w:bCs/>
        </w:rPr>
        <w:t xml:space="preserve">For Waiver of Provisions of Act 11 to Increase </w:t>
      </w:r>
      <w:r w:rsidRPr="00A61455">
        <w:rPr>
          <w:bCs/>
        </w:rPr>
        <w:tab/>
        <w:t>:</w:t>
      </w:r>
    </w:p>
    <w:p w14:paraId="37CE7897" w14:textId="77777777" w:rsidR="00A61455" w:rsidRPr="00A61455" w:rsidRDefault="00A61455" w:rsidP="00A61455">
      <w:pPr>
        <w:tabs>
          <w:tab w:val="left" w:pos="0"/>
          <w:tab w:val="left" w:pos="720"/>
          <w:tab w:val="left" w:pos="5040"/>
        </w:tabs>
        <w:jc w:val="both"/>
        <w:rPr>
          <w:bCs/>
        </w:rPr>
      </w:pPr>
      <w:r w:rsidRPr="00A61455">
        <w:rPr>
          <w:bCs/>
        </w:rPr>
        <w:t>The DSIC CAP, to Permit Levelization of DSIC</w:t>
      </w:r>
      <w:r w:rsidRPr="00A61455">
        <w:rPr>
          <w:bCs/>
        </w:rPr>
        <w:tab/>
        <w:t>:</w:t>
      </w:r>
    </w:p>
    <w:p w14:paraId="06F51B51" w14:textId="77777777" w:rsidR="00A61455" w:rsidRPr="00A61455" w:rsidRDefault="00A61455" w:rsidP="00A61455">
      <w:pPr>
        <w:tabs>
          <w:tab w:val="left" w:pos="0"/>
          <w:tab w:val="left" w:pos="720"/>
          <w:tab w:val="left" w:pos="5040"/>
        </w:tabs>
        <w:jc w:val="both"/>
        <w:rPr>
          <w:bCs/>
        </w:rPr>
      </w:pPr>
      <w:r w:rsidRPr="00A61455">
        <w:rPr>
          <w:bCs/>
        </w:rPr>
        <w:t>Charges, and to Authorize the Pay-As-You-Go</w:t>
      </w:r>
      <w:r w:rsidRPr="00A61455">
        <w:rPr>
          <w:bCs/>
        </w:rPr>
        <w:tab/>
        <w:t>:</w:t>
      </w:r>
    </w:p>
    <w:p w14:paraId="04259978" w14:textId="77777777" w:rsidR="00A61455" w:rsidRPr="00A61455" w:rsidRDefault="00A61455" w:rsidP="00A61455">
      <w:pPr>
        <w:tabs>
          <w:tab w:val="left" w:pos="0"/>
          <w:tab w:val="left" w:pos="720"/>
          <w:tab w:val="left" w:pos="5040"/>
        </w:tabs>
        <w:jc w:val="both"/>
        <w:rPr>
          <w:bCs/>
        </w:rPr>
      </w:pPr>
      <w:r w:rsidRPr="00A61455">
        <w:rPr>
          <w:bCs/>
        </w:rPr>
        <w:t>Method of Financing</w:t>
      </w:r>
      <w:r w:rsidRPr="00A61455">
        <w:rPr>
          <w:bCs/>
        </w:rPr>
        <w:tab/>
        <w:t>:</w:t>
      </w:r>
    </w:p>
    <w:p w14:paraId="16F4EEDF" w14:textId="4D7C8C52" w:rsidR="00A61455" w:rsidRDefault="00A61455" w:rsidP="00A61455">
      <w:pPr>
        <w:rPr>
          <w:szCs w:val="24"/>
        </w:rPr>
      </w:pPr>
    </w:p>
    <w:p w14:paraId="3E1FFF2E" w14:textId="6C8D55EF" w:rsidR="00A61455" w:rsidRDefault="00A61455" w:rsidP="00A61455">
      <w:pPr>
        <w:rPr>
          <w:szCs w:val="24"/>
        </w:rPr>
      </w:pPr>
    </w:p>
    <w:p w14:paraId="0526A3F2" w14:textId="77777777" w:rsidR="00A61455" w:rsidRPr="006002F5" w:rsidRDefault="00A61455" w:rsidP="00A61455">
      <w:pPr>
        <w:rPr>
          <w:szCs w:val="24"/>
        </w:rPr>
      </w:pPr>
    </w:p>
    <w:p w14:paraId="2307E04A" w14:textId="77777777" w:rsidR="0053078B" w:rsidRDefault="0053078B" w:rsidP="00A61455">
      <w:pPr>
        <w:pStyle w:val="Heading1"/>
        <w:rPr>
          <w:b/>
          <w:szCs w:val="24"/>
        </w:rPr>
      </w:pPr>
      <w:r w:rsidRPr="006002F5">
        <w:rPr>
          <w:b/>
          <w:szCs w:val="24"/>
        </w:rPr>
        <w:t>PR</w:t>
      </w:r>
      <w:r w:rsidR="00BC2AC9">
        <w:rPr>
          <w:b/>
          <w:szCs w:val="24"/>
        </w:rPr>
        <w:t>OT</w:t>
      </w:r>
      <w:r w:rsidRPr="006002F5">
        <w:rPr>
          <w:b/>
          <w:szCs w:val="24"/>
        </w:rPr>
        <w:t>E</w:t>
      </w:r>
      <w:r w:rsidR="00BC2AC9">
        <w:rPr>
          <w:b/>
          <w:szCs w:val="24"/>
        </w:rPr>
        <w:t>CTIV</w:t>
      </w:r>
      <w:r w:rsidRPr="006002F5">
        <w:rPr>
          <w:b/>
          <w:szCs w:val="24"/>
        </w:rPr>
        <w:t xml:space="preserve">E </w:t>
      </w:r>
      <w:r w:rsidR="001540E0" w:rsidRPr="006002F5">
        <w:rPr>
          <w:b/>
          <w:szCs w:val="24"/>
        </w:rPr>
        <w:t>OR</w:t>
      </w:r>
      <w:r w:rsidR="004D430D" w:rsidRPr="006002F5">
        <w:rPr>
          <w:b/>
          <w:szCs w:val="24"/>
        </w:rPr>
        <w:t>D</w:t>
      </w:r>
      <w:r w:rsidR="001540E0" w:rsidRPr="006002F5">
        <w:rPr>
          <w:b/>
          <w:szCs w:val="24"/>
        </w:rPr>
        <w:t>E</w:t>
      </w:r>
      <w:r w:rsidR="004D430D" w:rsidRPr="006002F5">
        <w:rPr>
          <w:b/>
          <w:szCs w:val="24"/>
        </w:rPr>
        <w:t>R</w:t>
      </w:r>
      <w:r w:rsidR="00F816BA">
        <w:rPr>
          <w:b/>
          <w:szCs w:val="24"/>
        </w:rPr>
        <w:t xml:space="preserve"> </w:t>
      </w:r>
    </w:p>
    <w:p w14:paraId="00342F9C" w14:textId="77777777" w:rsidR="00BC2AC9" w:rsidRPr="00BC2AC9" w:rsidRDefault="00BC2AC9" w:rsidP="00A61455">
      <w:pPr>
        <w:spacing w:line="360" w:lineRule="auto"/>
      </w:pPr>
    </w:p>
    <w:p w14:paraId="6D13140A" w14:textId="716B25F9" w:rsidR="00611BA7" w:rsidRDefault="00611BA7" w:rsidP="00A61455">
      <w:pPr>
        <w:spacing w:line="360" w:lineRule="auto"/>
      </w:pPr>
      <w:r>
        <w:tab/>
      </w:r>
      <w:r w:rsidR="001004D6">
        <w:t xml:space="preserve">Upon consideration of the Motion for Protective Order that was filed by </w:t>
      </w:r>
      <w:r w:rsidR="00DA56FC">
        <w:t>The Pittsburgh Water and Sewer Authority (“PWSA” or “Authority”)</w:t>
      </w:r>
      <w:r w:rsidR="009155BD">
        <w:t>:</w:t>
      </w:r>
    </w:p>
    <w:p w14:paraId="369CC45C" w14:textId="77777777" w:rsidR="003C3E7D" w:rsidRDefault="003C3E7D" w:rsidP="00A61455">
      <w:pPr>
        <w:spacing w:line="360" w:lineRule="auto"/>
      </w:pPr>
    </w:p>
    <w:p w14:paraId="0FF4AF76" w14:textId="77777777" w:rsidR="00FD51B2" w:rsidRDefault="00FD51B2" w:rsidP="00A61455">
      <w:pPr>
        <w:spacing w:line="360" w:lineRule="auto"/>
        <w:rPr>
          <w:szCs w:val="24"/>
        </w:rPr>
      </w:pPr>
      <w:r>
        <w:rPr>
          <w:szCs w:val="24"/>
        </w:rPr>
        <w:tab/>
      </w:r>
      <w:r>
        <w:rPr>
          <w:szCs w:val="24"/>
        </w:rPr>
        <w:tab/>
        <w:t>IT IS ORDERED:</w:t>
      </w:r>
    </w:p>
    <w:p w14:paraId="38FBEC0D" w14:textId="77777777" w:rsidR="004F105C" w:rsidRDefault="004F105C" w:rsidP="00A61455">
      <w:pPr>
        <w:spacing w:line="360" w:lineRule="auto"/>
        <w:rPr>
          <w:szCs w:val="24"/>
        </w:rPr>
      </w:pPr>
    </w:p>
    <w:p w14:paraId="339B92AE" w14:textId="3DE32380" w:rsidR="004F105C" w:rsidRDefault="005968E5" w:rsidP="00603742">
      <w:pPr>
        <w:pStyle w:val="OutlineL1"/>
        <w:spacing w:after="0" w:line="360" w:lineRule="auto"/>
        <w:ind w:firstLine="1440"/>
      </w:pPr>
      <w:r>
        <w:rPr>
          <w:snapToGrid w:val="0"/>
          <w:szCs w:val="24"/>
        </w:rPr>
        <w:t>Th</w:t>
      </w:r>
      <w:r w:rsidR="006258FF">
        <w:rPr>
          <w:snapToGrid w:val="0"/>
          <w:szCs w:val="24"/>
        </w:rPr>
        <w:t xml:space="preserve">at this </w:t>
      </w:r>
      <w:r>
        <w:rPr>
          <w:snapToGrid w:val="0"/>
          <w:szCs w:val="24"/>
        </w:rPr>
        <w:t xml:space="preserve">Protective Order is hereby granted </w:t>
      </w:r>
      <w:r w:rsidR="004F105C">
        <w:t xml:space="preserve">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w:t>
      </w:r>
      <w:r w:rsidR="004F105C">
        <w:lastRenderedPageBreak/>
        <w:t>to the materials and information identified in Paragraph</w:t>
      </w:r>
      <w:r w:rsidR="00611BA7">
        <w:t>s</w:t>
      </w:r>
      <w:r w:rsidR="004F105C">
        <w:t xml:space="preserve"> 2 </w:t>
      </w:r>
      <w:r w:rsidR="00611BA7">
        <w:t xml:space="preserve">and 3 </w:t>
      </w:r>
      <w:r w:rsidR="004F105C">
        <w:t xml:space="preserve">of this Protective Order shall use and disclose such information only in accordance with this </w:t>
      </w:r>
      <w:r w:rsidR="00611BA7">
        <w:t xml:space="preserve">Protective </w:t>
      </w:r>
      <w:r w:rsidR="004F105C">
        <w:t>Order.</w:t>
      </w:r>
    </w:p>
    <w:p w14:paraId="4DD5BD17" w14:textId="77777777" w:rsidR="003C3E7D" w:rsidRDefault="003C3E7D" w:rsidP="003C3E7D">
      <w:pPr>
        <w:pStyle w:val="OutlineL1"/>
        <w:numPr>
          <w:ilvl w:val="0"/>
          <w:numId w:val="0"/>
        </w:numPr>
        <w:spacing w:after="0" w:line="360" w:lineRule="auto"/>
        <w:ind w:left="720"/>
      </w:pPr>
    </w:p>
    <w:p w14:paraId="7256DC86" w14:textId="49939A76" w:rsidR="004F105C" w:rsidRDefault="004F105C" w:rsidP="00603742">
      <w:pPr>
        <w:pStyle w:val="OutlineL1"/>
        <w:spacing w:after="0" w:line="360" w:lineRule="auto"/>
        <w:ind w:firstLine="1440"/>
      </w:pPr>
      <w:r>
        <w:t>Th</w:t>
      </w:r>
      <w:r w:rsidR="00FD4AEC">
        <w:t>at the</w:t>
      </w:r>
      <w:r>
        <w:t xml:space="preserve"> information subject to this Protective Order is all correspondence, documents, </w:t>
      </w:r>
      <w:r w:rsidR="00611BA7">
        <w:t>statement, exhibit ,</w:t>
      </w:r>
      <w:r w:rsidR="003C3E7D">
        <w:t xml:space="preserve"> </w:t>
      </w:r>
      <w:r>
        <w:t xml:space="preserve">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w:t>
      </w:r>
      <w:r w:rsidR="00A6402A">
        <w:t xml:space="preserve">or marked </w:t>
      </w:r>
      <w:r>
        <w:t>“CONFIDENTIAL” or “HIGHLY CONFIDENTIAL” protected material.  Such materials are referred to in this Order as “Proprietary</w:t>
      </w:r>
      <w:r w:rsidR="0032482B">
        <w:t xml:space="preserve"> </w:t>
      </w:r>
      <w:r>
        <w:t xml:space="preserve">Information.”  When a statement or exhibit is identified for the record, the portions thereof that constitute Proprietary Information shall be designated as such for the record.  </w:t>
      </w:r>
    </w:p>
    <w:p w14:paraId="3E998A37" w14:textId="77777777" w:rsidR="003C3E7D" w:rsidRDefault="003C3E7D" w:rsidP="003C3E7D">
      <w:pPr>
        <w:pStyle w:val="OutlineL1"/>
        <w:numPr>
          <w:ilvl w:val="0"/>
          <w:numId w:val="0"/>
        </w:numPr>
        <w:spacing w:after="0" w:line="360" w:lineRule="auto"/>
      </w:pPr>
    </w:p>
    <w:p w14:paraId="0956ED2E" w14:textId="7BA85A22" w:rsidR="004F105C" w:rsidRDefault="00AD1CA7" w:rsidP="003C3E7D">
      <w:pPr>
        <w:pStyle w:val="OutlineL1"/>
        <w:spacing w:after="0" w:line="360" w:lineRule="auto"/>
        <w:ind w:firstLine="1440"/>
      </w:pPr>
      <w:r>
        <w:t>That f</w:t>
      </w:r>
      <w:r w:rsidR="004F105C">
        <w:t>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is able to justify a heightened level of confidential protection with respect to those materials.  The parties shall endeavor to limit the information designated as “</w:t>
      </w:r>
      <w:r w:rsidR="004F105C">
        <w:rPr>
          <w:caps/>
        </w:rPr>
        <w:t>Highly confidential”</w:t>
      </w:r>
      <w:r w:rsidR="004F105C">
        <w:t xml:space="preserve"> protected material.</w:t>
      </w:r>
    </w:p>
    <w:p w14:paraId="012E74DB" w14:textId="77777777" w:rsidR="003C3E7D" w:rsidRDefault="003C3E7D" w:rsidP="003C3E7D">
      <w:pPr>
        <w:pStyle w:val="ListParagraph"/>
      </w:pPr>
    </w:p>
    <w:p w14:paraId="66D5B1C9" w14:textId="14D3037A" w:rsidR="004F105C" w:rsidRDefault="00AD1CA7" w:rsidP="003C3E7D">
      <w:pPr>
        <w:pStyle w:val="OutlineL1"/>
        <w:spacing w:after="0" w:line="360" w:lineRule="auto"/>
        <w:ind w:firstLine="1440"/>
      </w:pPr>
      <w:r>
        <w:t xml:space="preserve">That </w:t>
      </w:r>
      <w:r w:rsidR="004F105C">
        <w:t>Proprietary Information shall be provided to counsel for a party</w:t>
      </w:r>
      <w:r w:rsidR="00611BA7">
        <w:t xml:space="preserve">, subject to the terms of this Protective Order, </w:t>
      </w:r>
      <w:r w:rsidR="004F105C">
        <w:t xml:space="preserve">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w:t>
      </w:r>
      <w:r w:rsidR="004F105C">
        <w:lastRenderedPageBreak/>
        <w:t xml:space="preserve">counsel may allow others to have access to Proprietary Information only in accordance with the conditions and limitations set forth in this Protective Order.  </w:t>
      </w:r>
    </w:p>
    <w:p w14:paraId="1F2ACB32" w14:textId="77777777" w:rsidR="003C3E7D" w:rsidRDefault="003C3E7D" w:rsidP="003C3E7D">
      <w:pPr>
        <w:pStyle w:val="ListParagraph"/>
      </w:pPr>
    </w:p>
    <w:p w14:paraId="2F124F13" w14:textId="39439967" w:rsidR="004F105C" w:rsidRDefault="00AD1CA7" w:rsidP="003C3E7D">
      <w:pPr>
        <w:pStyle w:val="OutlineL1"/>
        <w:spacing w:after="0" w:line="360" w:lineRule="auto"/>
        <w:ind w:firstLine="1440"/>
      </w:pPr>
      <w:r>
        <w:t>That i</w:t>
      </w:r>
      <w:r w:rsidR="004F105C">
        <w:t>nformation deemed “CONFIDENTIAL” shall be provided to a “Reviewing Representative.”  For purposes of “CONFIDENTIAL” Proprietary Information, a “Reviewing Representative” is a person who has signed a Non-Disclosure Certificate and is:</w:t>
      </w:r>
    </w:p>
    <w:p w14:paraId="39B88EC5" w14:textId="77777777" w:rsidR="003C3E7D" w:rsidRDefault="003C3E7D" w:rsidP="003C3E7D">
      <w:pPr>
        <w:pStyle w:val="ListParagraph"/>
      </w:pPr>
    </w:p>
    <w:p w14:paraId="6C706AAF" w14:textId="6EC51FC0" w:rsidR="004F105C" w:rsidRDefault="004F105C" w:rsidP="003C3E7D">
      <w:pPr>
        <w:pStyle w:val="OutlineL4"/>
        <w:tabs>
          <w:tab w:val="clear" w:pos="2880"/>
        </w:tabs>
        <w:spacing w:after="0"/>
        <w:ind w:left="2160" w:hanging="720"/>
      </w:pPr>
      <w:r>
        <w:t xml:space="preserve">An attorney for a public advocate pursuant to 52 Pa.Code § 1.8 or an attorney who has formally entered an appearance in this proceeding on behalf of a party; </w:t>
      </w:r>
    </w:p>
    <w:p w14:paraId="27B82FE9" w14:textId="77777777" w:rsidR="003C3E7D" w:rsidRDefault="003C3E7D" w:rsidP="003C3E7D">
      <w:pPr>
        <w:pStyle w:val="OutlineL4"/>
        <w:numPr>
          <w:ilvl w:val="0"/>
          <w:numId w:val="0"/>
        </w:numPr>
        <w:spacing w:after="0"/>
        <w:ind w:left="2160"/>
      </w:pPr>
    </w:p>
    <w:p w14:paraId="2FB9B329" w14:textId="6012CB32" w:rsidR="004F105C" w:rsidRDefault="004F105C" w:rsidP="003C3E7D">
      <w:pPr>
        <w:pStyle w:val="OutlineL4"/>
        <w:tabs>
          <w:tab w:val="clear" w:pos="2880"/>
        </w:tabs>
        <w:spacing w:after="0"/>
        <w:ind w:left="2160" w:hanging="720"/>
      </w:pPr>
      <w:r>
        <w:t>An attorney, paralegal, or other employee associated for purposes of this case with an attorney described in subparagraph (</w:t>
      </w:r>
      <w:r w:rsidR="002D2FDA">
        <w:t>a</w:t>
      </w:r>
      <w:r>
        <w:t>) above;</w:t>
      </w:r>
    </w:p>
    <w:p w14:paraId="3A1E732A" w14:textId="77777777" w:rsidR="003C3E7D" w:rsidRDefault="003C3E7D" w:rsidP="003C3E7D">
      <w:pPr>
        <w:pStyle w:val="ListParagraph"/>
      </w:pPr>
    </w:p>
    <w:p w14:paraId="021B01D7" w14:textId="52931543" w:rsidR="004F105C" w:rsidRDefault="004F105C" w:rsidP="003C3E7D">
      <w:pPr>
        <w:pStyle w:val="OutlineL4"/>
        <w:tabs>
          <w:tab w:val="clear" w:pos="2880"/>
        </w:tabs>
        <w:spacing w:after="0"/>
        <w:ind w:left="2160" w:hanging="720"/>
      </w:pPr>
      <w:r w:rsidRPr="00DA56FC">
        <w:t>A</w:t>
      </w:r>
      <w:r>
        <w:t>n expert or an employee of an expert retained by a party for the purpose of advising that party or testifying in this proceeding on behalf of that party; or</w:t>
      </w:r>
    </w:p>
    <w:p w14:paraId="714A0696" w14:textId="77777777" w:rsidR="00FA36AB" w:rsidRDefault="00FA36AB" w:rsidP="00FA36AB">
      <w:pPr>
        <w:pStyle w:val="ListParagraph"/>
      </w:pPr>
    </w:p>
    <w:p w14:paraId="612255B1" w14:textId="3FEBA83F" w:rsidR="004F105C" w:rsidRDefault="004F105C" w:rsidP="003C3E7D">
      <w:pPr>
        <w:pStyle w:val="OutlineL4"/>
        <w:tabs>
          <w:tab w:val="clear" w:pos="2880"/>
        </w:tabs>
        <w:spacing w:after="0"/>
        <w:ind w:left="2160" w:hanging="720"/>
      </w:pPr>
      <w:r>
        <w:t>Employees or other representatives of a party to this proceeding who have significant responsibility for developing or presenting the party’s positions in this docket.</w:t>
      </w:r>
    </w:p>
    <w:p w14:paraId="4291CF29" w14:textId="77777777" w:rsidR="00FA36AB" w:rsidRDefault="00FA36AB" w:rsidP="00FA36AB">
      <w:pPr>
        <w:pStyle w:val="ListParagraph"/>
        <w:spacing w:line="360" w:lineRule="auto"/>
      </w:pPr>
    </w:p>
    <w:p w14:paraId="5BA304BB" w14:textId="686AF491" w:rsidR="004F105C" w:rsidRDefault="00AD1CA7" w:rsidP="00FA36AB">
      <w:pPr>
        <w:pStyle w:val="OutlineL1"/>
        <w:spacing w:after="0" w:line="360" w:lineRule="auto"/>
        <w:ind w:firstLine="1440"/>
      </w:pPr>
      <w:r>
        <w:t>That i</w:t>
      </w:r>
      <w:r w:rsidR="004F105C">
        <w:t>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62A114A9" w14:textId="77777777" w:rsidR="00603742" w:rsidRDefault="00603742" w:rsidP="00603742">
      <w:pPr>
        <w:pStyle w:val="OutlineL1"/>
        <w:numPr>
          <w:ilvl w:val="0"/>
          <w:numId w:val="0"/>
        </w:numPr>
        <w:spacing w:after="0" w:line="360" w:lineRule="auto"/>
        <w:ind w:left="1440"/>
      </w:pPr>
    </w:p>
    <w:p w14:paraId="17F95A5E" w14:textId="3C89E2A4" w:rsidR="004F105C" w:rsidRDefault="004F105C" w:rsidP="00603742">
      <w:pPr>
        <w:pStyle w:val="OutlineL4"/>
        <w:tabs>
          <w:tab w:val="clear" w:pos="2880"/>
        </w:tabs>
        <w:spacing w:after="0"/>
        <w:ind w:left="2160" w:hanging="720"/>
      </w:pPr>
      <w:r>
        <w:t>An attorney for a public advocate pursuant to 52 Pa.Code § 1.8 or an attorney who has formally entered an appearance in this proceeding on behalf of a party;</w:t>
      </w:r>
    </w:p>
    <w:p w14:paraId="6B8E3494" w14:textId="77777777" w:rsidR="00603742" w:rsidRDefault="00603742" w:rsidP="00603742">
      <w:pPr>
        <w:pStyle w:val="OutlineL4"/>
        <w:numPr>
          <w:ilvl w:val="0"/>
          <w:numId w:val="0"/>
        </w:numPr>
        <w:spacing w:after="0"/>
        <w:ind w:left="2160"/>
      </w:pPr>
    </w:p>
    <w:p w14:paraId="540C9938" w14:textId="4983FC50" w:rsidR="004F105C" w:rsidRDefault="004F105C" w:rsidP="00603742">
      <w:pPr>
        <w:pStyle w:val="OutlineL4"/>
        <w:tabs>
          <w:tab w:val="clear" w:pos="2880"/>
        </w:tabs>
        <w:spacing w:after="0"/>
        <w:ind w:left="2160" w:hanging="720"/>
      </w:pPr>
      <w:r>
        <w:t>An attorney, paralegal, or other employee associated for purposes of this case with an attorney described in subparagraph (</w:t>
      </w:r>
      <w:r w:rsidR="002D2FDA">
        <w:t>a</w:t>
      </w:r>
      <w:r>
        <w:t xml:space="preserve">); </w:t>
      </w:r>
    </w:p>
    <w:p w14:paraId="525AF5EE" w14:textId="77777777" w:rsidR="00603742" w:rsidRDefault="00603742" w:rsidP="00603742">
      <w:pPr>
        <w:pStyle w:val="ListParagraph"/>
      </w:pPr>
    </w:p>
    <w:p w14:paraId="025EE7B8" w14:textId="06999EA1" w:rsidR="004F105C" w:rsidRDefault="004F105C" w:rsidP="00603742">
      <w:pPr>
        <w:pStyle w:val="OutlineL4"/>
        <w:tabs>
          <w:tab w:val="clear" w:pos="2880"/>
        </w:tabs>
        <w:spacing w:after="0"/>
        <w:ind w:left="2160" w:hanging="720"/>
      </w:pPr>
      <w:r>
        <w:t>An outside expert or an employee of an outside expert retained by a party for the purposes of advising that party or testifying in this proceeding on behalf of that party; or</w:t>
      </w:r>
    </w:p>
    <w:p w14:paraId="6A32DE5F" w14:textId="77777777" w:rsidR="00603742" w:rsidRDefault="00603742" w:rsidP="00603742">
      <w:pPr>
        <w:pStyle w:val="ListParagraph"/>
      </w:pPr>
    </w:p>
    <w:p w14:paraId="0DEC2050" w14:textId="77777777" w:rsidR="004F105C" w:rsidRDefault="004F105C" w:rsidP="00603742">
      <w:pPr>
        <w:pStyle w:val="OutlineL4"/>
        <w:tabs>
          <w:tab w:val="clear" w:pos="2880"/>
        </w:tabs>
        <w:spacing w:after="0"/>
        <w:ind w:left="2160" w:hanging="720"/>
      </w:pPr>
      <w:r>
        <w:t xml:space="preserve">A person designated as a Reviewing Representative for purposes of </w:t>
      </w:r>
      <w:r w:rsidRPr="00DA56FC">
        <w:t>Highly Confidential</w:t>
      </w:r>
      <w:r>
        <w:t xml:space="preserve"> protected material pursuant to </w:t>
      </w:r>
      <w:r w:rsidR="009155BD">
        <w:t>P</w:t>
      </w:r>
      <w:r>
        <w:t>aragraph 11.</w:t>
      </w:r>
    </w:p>
    <w:p w14:paraId="36A065D2" w14:textId="77777777" w:rsidR="0032482B" w:rsidRDefault="0032482B" w:rsidP="00A61455">
      <w:pPr>
        <w:pStyle w:val="OutlineL4"/>
        <w:numPr>
          <w:ilvl w:val="0"/>
          <w:numId w:val="0"/>
        </w:numPr>
        <w:spacing w:after="0" w:line="360" w:lineRule="auto"/>
        <w:ind w:left="2160"/>
      </w:pPr>
    </w:p>
    <w:p w14:paraId="426F0214" w14:textId="2AF2CEEB" w:rsidR="004F105C" w:rsidRDefault="004F105C" w:rsidP="00A61455">
      <w:pPr>
        <w:pStyle w:val="OutlineL1"/>
        <w:numPr>
          <w:ilvl w:val="0"/>
          <w:numId w:val="0"/>
        </w:numPr>
        <w:spacing w:after="0" w:line="360" w:lineRule="auto"/>
      </w:pPr>
      <w:r>
        <w:lastRenderedPageBreak/>
        <w:t>Provided, further, that in accordance with the provisions of Sections 5.362 and 5.431(e) of the Commission’s Rules of Practice and Procedure (52 Pa.Code §§ 5.362, 5.431(e) any party may, by objection or motion, seek further protection with respect to HIGHLY CONFIDENTIAL protected material, including, but not limited to, total prohibition of disclosure or limitation of disclosure only to particular parties.</w:t>
      </w:r>
    </w:p>
    <w:p w14:paraId="3FF8D993" w14:textId="77777777" w:rsidR="00603742" w:rsidRDefault="00603742" w:rsidP="00A61455">
      <w:pPr>
        <w:pStyle w:val="OutlineL1"/>
        <w:numPr>
          <w:ilvl w:val="0"/>
          <w:numId w:val="0"/>
        </w:numPr>
        <w:spacing w:after="0" w:line="360" w:lineRule="auto"/>
      </w:pPr>
    </w:p>
    <w:p w14:paraId="37AF9C79" w14:textId="435BE5EC" w:rsidR="004F105C" w:rsidRDefault="00AD1CA7" w:rsidP="00603742">
      <w:pPr>
        <w:pStyle w:val="OutlineL1"/>
        <w:spacing w:after="0" w:line="360" w:lineRule="auto"/>
        <w:ind w:firstLine="1440"/>
      </w:pPr>
      <w:r>
        <w:t>That f</w:t>
      </w:r>
      <w:r w:rsidR="004F105C">
        <w:t xml:space="preserve">or purposes of this Protective Order, a Reviewing Representative may not be a “Restricted Person” absent agreement of the party producing the Proprietary Information.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w:t>
      </w:r>
    </w:p>
    <w:p w14:paraId="6C59B27F" w14:textId="77777777" w:rsidR="00D2045D" w:rsidRDefault="00D2045D" w:rsidP="00D2045D">
      <w:pPr>
        <w:pStyle w:val="OutlineL1"/>
        <w:numPr>
          <w:ilvl w:val="0"/>
          <w:numId w:val="0"/>
        </w:numPr>
        <w:spacing w:after="0" w:line="360" w:lineRule="auto"/>
        <w:ind w:left="1440"/>
      </w:pPr>
    </w:p>
    <w:p w14:paraId="67129450" w14:textId="5448BF14" w:rsidR="004F105C" w:rsidRDefault="00AD1CA7" w:rsidP="00D2045D">
      <w:pPr>
        <w:pStyle w:val="OutlineL1"/>
        <w:spacing w:after="0" w:line="360" w:lineRule="auto"/>
        <w:ind w:firstLine="1440"/>
      </w:pPr>
      <w:r>
        <w:t>That i</w:t>
      </w:r>
      <w:r w:rsidR="004F105C">
        <w:t xml:space="preserve">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w:t>
      </w:r>
      <w:r w:rsidR="004F105C">
        <w:lastRenderedPageBreak/>
        <w:t>proceeding from those</w:t>
      </w:r>
      <w:r w:rsidR="004F105C" w:rsidRPr="004F105C">
        <w:t xml:space="preserve"> </w:t>
      </w:r>
      <w:r w:rsidR="004F105C">
        <w:t xml:space="preserve">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697689E1" w14:textId="77777777" w:rsidR="00D2045D" w:rsidRDefault="00D2045D" w:rsidP="00D2045D">
      <w:pPr>
        <w:pStyle w:val="ListParagraph"/>
      </w:pPr>
    </w:p>
    <w:p w14:paraId="4ED0B068" w14:textId="7AABD14B" w:rsidR="004F105C" w:rsidRDefault="00AD1CA7" w:rsidP="00D2045D">
      <w:pPr>
        <w:pStyle w:val="OutlineL1"/>
        <w:spacing w:after="0" w:line="360" w:lineRule="auto"/>
        <w:ind w:firstLine="1440"/>
      </w:pPr>
      <w:r>
        <w:t xml:space="preserve">That </w:t>
      </w:r>
      <w:r w:rsidR="004F105C">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r w:rsidR="00F21F93">
        <w:t xml:space="preserve">  Provided</w:t>
      </w:r>
      <w:r w:rsidR="00765FF6">
        <w:t>,</w:t>
      </w:r>
      <w:r w:rsidR="00F21F93">
        <w:t xml:space="preserve"> however</w:t>
      </w:r>
      <w:r w:rsidR="00765FF6">
        <w:t>,</w:t>
      </w:r>
      <w:r w:rsidR="00F21F93">
        <w:t xml:space="preserve"> that counsel for I&amp;E, the Office of Consumer Advocate, and Office of Small Business Advocate may share proprietary information with the I&amp;E Director, </w:t>
      </w:r>
      <w:r w:rsidR="00453A2A" w:rsidRPr="00453A2A">
        <w:t>I&amp;E Deputy Chief Prosecutor</w:t>
      </w:r>
      <w:r w:rsidR="00453A2A">
        <w:t xml:space="preserve">, </w:t>
      </w:r>
      <w:r w:rsidR="00F21F93">
        <w:t>Consumer Advocate, and Small Business Advocate, respectively, without obtaining a Non-Disclosure Certificate from these individuals, provided however, that these individuals otherwise abide by the terms of the Protective Order.</w:t>
      </w:r>
    </w:p>
    <w:p w14:paraId="1C79ABAA" w14:textId="77777777" w:rsidR="00D40565" w:rsidRDefault="00D40565" w:rsidP="00D40565">
      <w:pPr>
        <w:pStyle w:val="ListParagraph"/>
      </w:pPr>
    </w:p>
    <w:p w14:paraId="370C5C79" w14:textId="034944DD" w:rsidR="004F105C" w:rsidRDefault="00AD1CA7" w:rsidP="00D40565">
      <w:pPr>
        <w:pStyle w:val="OutlineL1"/>
        <w:spacing w:after="0" w:line="360" w:lineRule="auto"/>
        <w:ind w:firstLine="1440"/>
      </w:pPr>
      <w:r>
        <w:t xml:space="preserve">That </w:t>
      </w:r>
      <w:r w:rsidR="004F105C">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14:paraId="1BE00AFC" w14:textId="77777777" w:rsidR="00D40565" w:rsidRDefault="00D40565" w:rsidP="00D40565">
      <w:pPr>
        <w:pStyle w:val="ListParagraph"/>
      </w:pPr>
    </w:p>
    <w:p w14:paraId="70446DDD" w14:textId="646702EA" w:rsidR="004F105C" w:rsidRDefault="00AD1CA7" w:rsidP="00D40565">
      <w:pPr>
        <w:pStyle w:val="OutlineL1"/>
        <w:spacing w:after="0" w:line="360" w:lineRule="auto"/>
        <w:ind w:firstLine="1440"/>
      </w:pPr>
      <w:r>
        <w:t xml:space="preserve">That </w:t>
      </w:r>
      <w:r w:rsidR="004F105C">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w:t>
      </w:r>
      <w:r w:rsidR="009155BD">
        <w:t>P</w:t>
      </w:r>
      <w:r w:rsidR="004F105C">
        <w:t>aragraph 6 (i) through (iii) above, the party must first seek agreement to</w:t>
      </w:r>
      <w:r w:rsidR="004F105C" w:rsidRPr="004F105C">
        <w:t xml:space="preserve"> </w:t>
      </w:r>
      <w:r w:rsidR="004F105C">
        <w:t xml:space="preserve">do so from the party providing the Proprietary Information.  If an agreement is </w:t>
      </w:r>
      <w:r w:rsidR="004F105C">
        <w:lastRenderedPageBreak/>
        <w:t xml:space="preserve">reached, the designated individual shall be a Reviewing Representative pursuant to Paragraph 6 (iv) above with respect to those materials.  If no agreement is reached, the party seeking to have a person designated a Reviewing Representative shall submit the disputed designation to the presiding Administrative Law Judge for resolution. </w:t>
      </w:r>
    </w:p>
    <w:p w14:paraId="42889A87" w14:textId="77777777" w:rsidR="00D40565" w:rsidRDefault="00D40565" w:rsidP="00D40565">
      <w:pPr>
        <w:pStyle w:val="ListParagraph"/>
      </w:pPr>
    </w:p>
    <w:p w14:paraId="426C26A4" w14:textId="05A46C9D" w:rsidR="00CB2249" w:rsidRDefault="00AD1CA7" w:rsidP="00D40565">
      <w:pPr>
        <w:pStyle w:val="OutlineL1"/>
        <w:spacing w:after="0" w:line="360" w:lineRule="auto"/>
        <w:ind w:firstLine="1440"/>
      </w:pPr>
      <w:r>
        <w:t>That a</w:t>
      </w:r>
      <w:r w:rsidR="004F105C">
        <w:t xml:space="preserve">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9C0FF7">
        <w:t xml:space="preserve">  </w:t>
      </w:r>
      <w:r w:rsidR="004F105C">
        <w:t xml:space="preserve">Attorneys and outside experts qualified as Reviewing Representatives are responsible for ensuring that persons under their supervision or control comply with the Protective Order.  </w:t>
      </w:r>
      <w:r w:rsidR="00CB2249" w:rsidRPr="0026039E">
        <w:t xml:space="preserve">During the effectiveness of the March 20, 2020 Emergency Order of the Pennsylvania Public Utility Commission at Docket No. M-2020-3019262, </w:t>
      </w:r>
      <w:r w:rsidR="000C7370">
        <w:t xml:space="preserve">all Reviewing Representatives </w:t>
      </w:r>
      <w:r w:rsidR="00CB2249" w:rsidRPr="0026039E">
        <w:t>may execute a Non-Disclosure Certificate in the form provided in Appendix A by electronic signature.</w:t>
      </w:r>
    </w:p>
    <w:p w14:paraId="08DF74A3" w14:textId="77777777" w:rsidR="00C47A9C" w:rsidRDefault="00C47A9C" w:rsidP="00C47A9C">
      <w:pPr>
        <w:pStyle w:val="OutlineL1"/>
        <w:numPr>
          <w:ilvl w:val="0"/>
          <w:numId w:val="0"/>
        </w:numPr>
        <w:spacing w:after="0" w:line="360" w:lineRule="auto"/>
        <w:ind w:left="1440"/>
      </w:pPr>
    </w:p>
    <w:p w14:paraId="0C37A44F" w14:textId="324D8235" w:rsidR="00425F4E" w:rsidRDefault="00AD1CA7" w:rsidP="00C47A9C">
      <w:pPr>
        <w:pStyle w:val="OutlineL1"/>
        <w:spacing w:after="0" w:line="360" w:lineRule="auto"/>
        <w:ind w:firstLine="1440"/>
      </w:pPr>
      <w:r>
        <w:t>That d</w:t>
      </w:r>
      <w:r w:rsidR="00CB2249" w:rsidRPr="0026039E">
        <w:t>uring the effectiveness of the March 20, 2020 Emergency Order of the Pennsylvania Public Utility Commission at Docket No. M-2020-3019262, Reviewing Representatives may use personal electronic devices to view Proprietary Information provided that the Reviewing Representative agrees to treat the material in accordance with the terms of this agreement and not to download or save copies of Propriety Information on any personal electronic device.</w:t>
      </w:r>
    </w:p>
    <w:p w14:paraId="29A5E517" w14:textId="77777777" w:rsidR="00C47A9C" w:rsidRDefault="00C47A9C" w:rsidP="00C47A9C">
      <w:pPr>
        <w:pStyle w:val="ListParagraph"/>
      </w:pPr>
    </w:p>
    <w:p w14:paraId="4DA72944" w14:textId="7F384C52" w:rsidR="00425F4E" w:rsidRDefault="004F105C" w:rsidP="00C47A9C">
      <w:pPr>
        <w:pStyle w:val="OutlineL1"/>
        <w:spacing w:after="0" w:line="360" w:lineRule="auto"/>
        <w:ind w:firstLine="1440"/>
      </w:pPr>
      <w:r>
        <w:t>T</w:t>
      </w:r>
      <w:r w:rsidR="00AD1CA7">
        <w:t>hat t</w:t>
      </w:r>
      <w:r>
        <w:t xml:space="preserve">he parties shall designate data or documents as constituting or containing Proprietary Information by stamping </w:t>
      </w:r>
      <w:r w:rsidR="00A6402A">
        <w:t xml:space="preserve">or marking </w:t>
      </w:r>
      <w:r>
        <w:t xml:space="preserve">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w:t>
      </w:r>
      <w:r>
        <w:lastRenderedPageBreak/>
        <w:t xml:space="preserve">shall designate only the specific data or pages of documents which constitute or contain Proprietary Information.  </w:t>
      </w:r>
    </w:p>
    <w:p w14:paraId="03A1C131" w14:textId="77777777" w:rsidR="00BD4B7F" w:rsidRDefault="00BD4B7F" w:rsidP="00BD4B7F">
      <w:pPr>
        <w:pStyle w:val="ListParagraph"/>
      </w:pPr>
    </w:p>
    <w:p w14:paraId="20E6E2E2" w14:textId="46E25F43" w:rsidR="00485063" w:rsidRPr="00BD4B7F" w:rsidRDefault="00485063" w:rsidP="00BD4B7F">
      <w:pPr>
        <w:pStyle w:val="OutlineL1"/>
        <w:spacing w:after="0" w:line="360" w:lineRule="auto"/>
        <w:ind w:firstLine="1440"/>
      </w:pPr>
      <w:r>
        <w:t xml:space="preserve">That the Commission and all parties, including the statutory advocates and any other agency or department of state government, will consider and treat the Proprietary Information as </w:t>
      </w:r>
      <w:r w:rsidRPr="00184AC7">
        <w:t>within the exemptions from</w:t>
      </w:r>
      <w:r>
        <w:t xml:space="preserve"> disclosure in </w:t>
      </w:r>
      <w:r w:rsidRPr="00E506E6">
        <w:rPr>
          <w:szCs w:val="24"/>
        </w:rPr>
        <w:t>Section 335(d) of the Public Utility Code, 66 Pa</w:t>
      </w:r>
      <w:r w:rsidR="00BD4B7F">
        <w:rPr>
          <w:szCs w:val="24"/>
        </w:rPr>
        <w:t>.</w:t>
      </w:r>
      <w:r w:rsidRPr="00E506E6">
        <w:rPr>
          <w:szCs w:val="24"/>
        </w:rPr>
        <w:t>C.S. § 335(d)</w:t>
      </w:r>
      <w:r>
        <w:rPr>
          <w:szCs w:val="24"/>
        </w:rPr>
        <w:t xml:space="preserve">, and </w:t>
      </w:r>
      <w:r w:rsidRPr="00E506E6">
        <w:rPr>
          <w:szCs w:val="24"/>
        </w:rPr>
        <w:t xml:space="preserve">the Pennsylvania Right-to-Know Act, 65 P.S. §§ 67.101 </w:t>
      </w:r>
      <w:r w:rsidRPr="00E506E6">
        <w:rPr>
          <w:i/>
          <w:szCs w:val="24"/>
        </w:rPr>
        <w:t>et seq.</w:t>
      </w:r>
      <w:r>
        <w:rPr>
          <w:i/>
          <w:szCs w:val="24"/>
        </w:rPr>
        <w:t xml:space="preserve"> </w:t>
      </w:r>
      <w:r w:rsidRPr="00791541">
        <w:rPr>
          <w:szCs w:val="24"/>
        </w:rPr>
        <w:t>(the “RTKL”)</w:t>
      </w:r>
      <w:r w:rsidRPr="00E506E6">
        <w:rPr>
          <w:szCs w:val="24"/>
        </w:rPr>
        <w:t>,</w:t>
      </w:r>
      <w:r>
        <w:t xml:space="preserve"> until such information is found by a tribunal with jurisdiction to be not confidential or subject to one or more exemptions.  </w:t>
      </w:r>
      <w:r w:rsidRPr="00E506E6">
        <w:rPr>
          <w:szCs w:val="24"/>
        </w:rPr>
        <w:t>In the event that any person or entity seeks to compel the disclosure of Proprietary Information</w:t>
      </w:r>
      <w:r>
        <w:rPr>
          <w:szCs w:val="24"/>
        </w:rPr>
        <w:t xml:space="preserve"> under Section 335(d) and/or the RTKL, the </w:t>
      </w:r>
      <w:r>
        <w:t xml:space="preserve">Commission and/or the party </w:t>
      </w:r>
      <w:r w:rsidR="00D748F7">
        <w:t>receiving</w:t>
      </w:r>
      <w:r>
        <w:t xml:space="preserve"> such request shall </w:t>
      </w:r>
      <w:r w:rsidRPr="00E506E6">
        <w:rPr>
          <w:szCs w:val="24"/>
        </w:rPr>
        <w:t>promptly notify the producing party in order to provide the producing party an opportunity to oppose or limit such disclosure</w:t>
      </w:r>
      <w:r>
        <w:rPr>
          <w:szCs w:val="24"/>
        </w:rPr>
        <w:t>.</w:t>
      </w:r>
      <w:r w:rsidR="0023731C">
        <w:rPr>
          <w:szCs w:val="24"/>
        </w:rPr>
        <w:t xml:space="preserve">  None of the parties waive their right to pursue any other legal or equitable remedies that may be available in the event of actual or anticipated disclosure of Proprietary Information.</w:t>
      </w:r>
    </w:p>
    <w:p w14:paraId="02B16F27" w14:textId="77777777" w:rsidR="00BD4B7F" w:rsidRDefault="00BD4B7F" w:rsidP="00BD4B7F">
      <w:pPr>
        <w:pStyle w:val="ListParagraph"/>
      </w:pPr>
    </w:p>
    <w:p w14:paraId="549AAF06" w14:textId="27233A4A" w:rsidR="004F105C" w:rsidRDefault="00AD1CA7" w:rsidP="00BD4B7F">
      <w:pPr>
        <w:pStyle w:val="OutlineL1"/>
        <w:spacing w:after="0" w:line="360" w:lineRule="auto"/>
        <w:ind w:firstLine="1440"/>
      </w:pPr>
      <w:r>
        <w:t>That a</w:t>
      </w:r>
      <w:r w:rsidR="004F105C">
        <w:t xml:space="preserve">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48E5A11F" w14:textId="77777777" w:rsidR="00BD4B7F" w:rsidRDefault="00BD4B7F" w:rsidP="00BD4B7F">
      <w:pPr>
        <w:pStyle w:val="ListParagraph"/>
      </w:pPr>
    </w:p>
    <w:p w14:paraId="4D39587D" w14:textId="3EEEB2BF" w:rsidR="004F105C" w:rsidRDefault="00AD1CA7" w:rsidP="00BD4B7F">
      <w:pPr>
        <w:pStyle w:val="OutlineL1"/>
        <w:spacing w:after="0" w:line="360" w:lineRule="auto"/>
        <w:ind w:firstLine="1440"/>
      </w:pPr>
      <w:r>
        <w:t>That p</w:t>
      </w:r>
      <w:r w:rsidR="004F105C">
        <w:t>art of any record of this proceeding containing Proprietary Information, including but not limited to all exhibits, writings, testimony, cross examination, argument, and responses to discovery, and including ref</w:t>
      </w:r>
      <w:r w:rsidR="009155BD">
        <w:t>erence thereto as mentioned in P</w:t>
      </w:r>
      <w:r w:rsidR="004F105C">
        <w:t>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2D2FDA">
        <w:t xml:space="preserve"> </w:t>
      </w:r>
      <w:r w:rsidR="002D2FDA" w:rsidRPr="002D2FDA">
        <w:t>or a Court with jurisdiction over such matters</w:t>
      </w:r>
      <w:r w:rsidR="004F105C">
        <w:t xml:space="preserve">.  </w:t>
      </w:r>
    </w:p>
    <w:p w14:paraId="7D843182" w14:textId="77777777" w:rsidR="00BD4B7F" w:rsidRDefault="00BD4B7F" w:rsidP="00BD4B7F">
      <w:pPr>
        <w:pStyle w:val="ListParagraph"/>
      </w:pPr>
    </w:p>
    <w:p w14:paraId="2C048F0D" w14:textId="3C17D43C" w:rsidR="004F105C" w:rsidRDefault="004F105C" w:rsidP="00BD4B7F">
      <w:pPr>
        <w:pStyle w:val="OutlineL1"/>
        <w:spacing w:after="0" w:line="360" w:lineRule="auto"/>
        <w:ind w:firstLine="1440"/>
      </w:pPr>
      <w:r>
        <w:t>T</w:t>
      </w:r>
      <w:r w:rsidR="00AD1CA7">
        <w:t>hat t</w:t>
      </w:r>
      <w:r>
        <w:t xml:space="preserve">he parties shall retain the right to question or challenge the confidential or proprietary nature of Proprietary Information and to question or challenge the admissibility of Proprietary Information.  If a party challenges the designation of a document or </w:t>
      </w:r>
      <w:r>
        <w:lastRenderedPageBreak/>
        <w:t>information as proprietary, the party providing the information retains the burden of demonstrating that the designation is appropriate.</w:t>
      </w:r>
    </w:p>
    <w:p w14:paraId="0E6C4CC9" w14:textId="77777777" w:rsidR="00BD4B7F" w:rsidRDefault="00BD4B7F" w:rsidP="00BD4B7F">
      <w:pPr>
        <w:pStyle w:val="ListParagraph"/>
      </w:pPr>
    </w:p>
    <w:p w14:paraId="45F09ED1" w14:textId="22D7F799" w:rsidR="004F105C" w:rsidRDefault="004F105C" w:rsidP="00BD4B7F">
      <w:pPr>
        <w:pStyle w:val="OutlineL1"/>
        <w:spacing w:after="0" w:line="360" w:lineRule="auto"/>
        <w:ind w:firstLine="1440"/>
      </w:pPr>
      <w:r>
        <w:t>T</w:t>
      </w:r>
      <w:r w:rsidR="00AD1CA7">
        <w:t>hat t</w:t>
      </w:r>
      <w:r>
        <w:t xml:space="preserve">he parties shall retain the right to object to the production of Proprietary Information on any proper ground, and to refuse to produce Proprietary Information pending the adjudication of the objection. </w:t>
      </w:r>
    </w:p>
    <w:p w14:paraId="61782349" w14:textId="77777777" w:rsidR="00BD4B7F" w:rsidRDefault="00BD4B7F" w:rsidP="00BD4B7F">
      <w:pPr>
        <w:pStyle w:val="ListParagraph"/>
      </w:pPr>
    </w:p>
    <w:p w14:paraId="3B09A180" w14:textId="23BFF821" w:rsidR="004F105C" w:rsidRDefault="00AD1CA7" w:rsidP="00BD4B7F">
      <w:pPr>
        <w:pStyle w:val="OutlineL1"/>
        <w:spacing w:after="0" w:line="360" w:lineRule="auto"/>
        <w:ind w:firstLine="1440"/>
      </w:pPr>
      <w:r>
        <w:t>That w</w:t>
      </w:r>
      <w:bookmarkStart w:id="0" w:name="_GoBack"/>
      <w:bookmarkEnd w:id="0"/>
      <w:r w:rsidR="004F105C">
        <w:t>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upon request, the party shall c</w:t>
      </w:r>
      <w:r w:rsidR="00A6402A">
        <w:t xml:space="preserve">ertify in writing to the </w:t>
      </w:r>
      <w:r w:rsidR="005E18BD">
        <w:t xml:space="preserve">producing party </w:t>
      </w:r>
      <w:r w:rsidR="004F105C">
        <w:t>that the Proprietary Information has been destroyed.</w:t>
      </w:r>
    </w:p>
    <w:p w14:paraId="7B8582B7" w14:textId="2A0421A3" w:rsidR="007D446B" w:rsidRDefault="007D446B" w:rsidP="00A61455">
      <w:pPr>
        <w:pStyle w:val="OutlineL1"/>
        <w:numPr>
          <w:ilvl w:val="0"/>
          <w:numId w:val="0"/>
        </w:numPr>
        <w:spacing w:after="0" w:line="360" w:lineRule="auto"/>
        <w:ind w:firstLine="720"/>
      </w:pPr>
    </w:p>
    <w:p w14:paraId="7B8B3002" w14:textId="77777777" w:rsidR="00BD4B7F" w:rsidRDefault="00BD4B7F" w:rsidP="00A61455">
      <w:pPr>
        <w:pStyle w:val="OutlineL1"/>
        <w:numPr>
          <w:ilvl w:val="0"/>
          <w:numId w:val="0"/>
        </w:numPr>
        <w:spacing w:after="0" w:line="360" w:lineRule="auto"/>
        <w:ind w:firstLine="720"/>
      </w:pPr>
    </w:p>
    <w:p w14:paraId="5B5ABF1B" w14:textId="0FA4277F" w:rsidR="00183DB1" w:rsidRPr="00183DB1" w:rsidRDefault="00183DB1" w:rsidP="00183DB1">
      <w:pPr>
        <w:rPr>
          <w:szCs w:val="24"/>
        </w:rPr>
      </w:pPr>
      <w:bookmarkStart w:id="1" w:name="_Hlk505862083"/>
      <w:r w:rsidRPr="00183DB1">
        <w:rPr>
          <w:szCs w:val="24"/>
        </w:rPr>
        <w:t xml:space="preserve">Date:  </w:t>
      </w:r>
      <w:r>
        <w:rPr>
          <w:szCs w:val="24"/>
          <w:u w:val="single"/>
        </w:rPr>
        <w:t>April</w:t>
      </w:r>
      <w:r w:rsidRPr="00183DB1">
        <w:rPr>
          <w:szCs w:val="24"/>
          <w:u w:val="single"/>
        </w:rPr>
        <w:t xml:space="preserve"> 2</w:t>
      </w:r>
      <w:r>
        <w:rPr>
          <w:szCs w:val="24"/>
          <w:u w:val="single"/>
        </w:rPr>
        <w:t>8</w:t>
      </w:r>
      <w:r w:rsidRPr="00183DB1">
        <w:rPr>
          <w:szCs w:val="24"/>
          <w:u w:val="single"/>
        </w:rPr>
        <w:t>, 2</w:t>
      </w:r>
      <w:r>
        <w:rPr>
          <w:szCs w:val="24"/>
          <w:u w:val="single"/>
        </w:rPr>
        <w:t>020</w:t>
      </w:r>
      <w:r w:rsidRPr="00183DB1">
        <w:rPr>
          <w:szCs w:val="24"/>
        </w:rPr>
        <w:tab/>
      </w:r>
      <w:r>
        <w:rPr>
          <w:szCs w:val="24"/>
        </w:rPr>
        <w:tab/>
      </w:r>
      <w:r w:rsidRPr="00183DB1">
        <w:rPr>
          <w:szCs w:val="24"/>
        </w:rPr>
        <w:tab/>
      </w:r>
      <w:r w:rsidRPr="00183DB1">
        <w:rPr>
          <w:szCs w:val="24"/>
        </w:rPr>
        <w:tab/>
      </w:r>
      <w:r w:rsidRPr="00183DB1">
        <w:rPr>
          <w:szCs w:val="24"/>
        </w:rPr>
        <w:tab/>
      </w:r>
      <w:r w:rsidRPr="00183DB1">
        <w:rPr>
          <w:szCs w:val="24"/>
          <w:u w:val="single"/>
        </w:rPr>
        <w:tab/>
      </w:r>
      <w:r w:rsidRPr="00183DB1">
        <w:rPr>
          <w:szCs w:val="24"/>
          <w:u w:val="single"/>
        </w:rPr>
        <w:tab/>
        <w:t>/s/</w:t>
      </w:r>
      <w:r w:rsidRPr="00183DB1">
        <w:rPr>
          <w:szCs w:val="24"/>
          <w:u w:val="single"/>
        </w:rPr>
        <w:tab/>
      </w:r>
      <w:r w:rsidRPr="00183DB1">
        <w:rPr>
          <w:szCs w:val="24"/>
          <w:u w:val="single"/>
        </w:rPr>
        <w:tab/>
      </w:r>
      <w:r w:rsidRPr="00183DB1">
        <w:rPr>
          <w:szCs w:val="24"/>
          <w:u w:val="single"/>
        </w:rPr>
        <w:tab/>
      </w:r>
      <w:r w:rsidRPr="00183DB1">
        <w:rPr>
          <w:szCs w:val="24"/>
          <w:u w:val="single"/>
        </w:rPr>
        <w:tab/>
      </w:r>
    </w:p>
    <w:p w14:paraId="4362675E" w14:textId="77777777" w:rsidR="00183DB1" w:rsidRPr="00183DB1" w:rsidRDefault="00183DB1" w:rsidP="00183DB1">
      <w:pPr>
        <w:rPr>
          <w:szCs w:val="24"/>
        </w:rPr>
      </w:pPr>
      <w:r w:rsidRPr="00183DB1">
        <w:rPr>
          <w:szCs w:val="24"/>
        </w:rPr>
        <w:tab/>
      </w:r>
      <w:r w:rsidRPr="00183DB1">
        <w:rPr>
          <w:szCs w:val="24"/>
        </w:rPr>
        <w:tab/>
      </w:r>
      <w:r w:rsidRPr="00183DB1">
        <w:rPr>
          <w:szCs w:val="24"/>
        </w:rPr>
        <w:tab/>
      </w:r>
      <w:r w:rsidRPr="00183DB1">
        <w:rPr>
          <w:szCs w:val="24"/>
        </w:rPr>
        <w:tab/>
      </w:r>
      <w:r w:rsidRPr="00183DB1">
        <w:rPr>
          <w:szCs w:val="24"/>
        </w:rPr>
        <w:tab/>
      </w:r>
      <w:r w:rsidRPr="00183DB1">
        <w:rPr>
          <w:szCs w:val="24"/>
        </w:rPr>
        <w:tab/>
      </w:r>
      <w:r w:rsidRPr="00183DB1">
        <w:rPr>
          <w:szCs w:val="24"/>
        </w:rPr>
        <w:tab/>
        <w:t>Mary D. Long</w:t>
      </w:r>
    </w:p>
    <w:p w14:paraId="312464F4" w14:textId="77777777" w:rsidR="00183DB1" w:rsidRPr="00183DB1" w:rsidRDefault="00183DB1" w:rsidP="00183DB1">
      <w:pPr>
        <w:rPr>
          <w:szCs w:val="24"/>
        </w:rPr>
      </w:pPr>
      <w:r w:rsidRPr="00183DB1">
        <w:rPr>
          <w:szCs w:val="24"/>
        </w:rPr>
        <w:tab/>
      </w:r>
      <w:r w:rsidRPr="00183DB1">
        <w:rPr>
          <w:szCs w:val="24"/>
        </w:rPr>
        <w:tab/>
      </w:r>
      <w:r w:rsidRPr="00183DB1">
        <w:rPr>
          <w:szCs w:val="24"/>
        </w:rPr>
        <w:tab/>
      </w:r>
      <w:r w:rsidRPr="00183DB1">
        <w:rPr>
          <w:szCs w:val="24"/>
        </w:rPr>
        <w:tab/>
      </w:r>
      <w:r w:rsidRPr="00183DB1">
        <w:rPr>
          <w:szCs w:val="24"/>
        </w:rPr>
        <w:tab/>
      </w:r>
      <w:r w:rsidRPr="00183DB1">
        <w:rPr>
          <w:szCs w:val="24"/>
        </w:rPr>
        <w:tab/>
      </w:r>
      <w:r w:rsidRPr="00183DB1">
        <w:rPr>
          <w:szCs w:val="24"/>
        </w:rPr>
        <w:tab/>
        <w:t>Administrative Law Judge</w:t>
      </w:r>
    </w:p>
    <w:bookmarkEnd w:id="1"/>
    <w:p w14:paraId="35A523B4" w14:textId="77777777" w:rsidR="00200E27" w:rsidRPr="00E84792" w:rsidRDefault="00200E27" w:rsidP="00200E27">
      <w:pPr>
        <w:pStyle w:val="Footer"/>
        <w:tabs>
          <w:tab w:val="clear" w:pos="4320"/>
          <w:tab w:val="clear" w:pos="8640"/>
        </w:tabs>
      </w:pPr>
    </w:p>
    <w:p w14:paraId="1B578365" w14:textId="77777777" w:rsidR="00200E27" w:rsidRPr="00E84792" w:rsidRDefault="00200E27" w:rsidP="00200E27">
      <w:pPr>
        <w:pStyle w:val="Footer"/>
        <w:tabs>
          <w:tab w:val="clear" w:pos="4320"/>
          <w:tab w:val="clear" w:pos="8640"/>
        </w:tabs>
      </w:pPr>
    </w:p>
    <w:p w14:paraId="1C483580" w14:textId="727EF201" w:rsidR="00200E27" w:rsidRDefault="00200E27" w:rsidP="000872C8">
      <w:pPr>
        <w:pStyle w:val="Footer"/>
        <w:tabs>
          <w:tab w:val="clear" w:pos="4320"/>
          <w:tab w:val="clear" w:pos="8640"/>
        </w:tabs>
        <w:rPr>
          <w:szCs w:val="24"/>
        </w:rPr>
      </w:pPr>
      <w:r w:rsidRPr="00E84792">
        <w:tab/>
      </w:r>
      <w:r w:rsidRPr="00E84792">
        <w:tab/>
      </w:r>
      <w:r w:rsidRPr="00E84792">
        <w:tab/>
      </w:r>
      <w:r w:rsidRPr="00E84792">
        <w:tab/>
      </w:r>
      <w:r w:rsidRPr="00E84792">
        <w:tab/>
      </w:r>
      <w:r w:rsidRPr="00E84792">
        <w:tab/>
      </w:r>
      <w:r w:rsidRPr="00E84792">
        <w:tab/>
      </w:r>
    </w:p>
    <w:p w14:paraId="19391E42" w14:textId="77777777" w:rsidR="004F105C" w:rsidRDefault="004F105C" w:rsidP="00B252ED"/>
    <w:p w14:paraId="3F4A8AA4" w14:textId="77777777" w:rsidR="00485063" w:rsidRDefault="00485063" w:rsidP="00B252ED">
      <w:pPr>
        <w:sectPr w:rsidR="00485063" w:rsidSect="00B43BF5">
          <w:footerReference w:type="even" r:id="rId7"/>
          <w:footerReference w:type="default" r:id="rId8"/>
          <w:pgSz w:w="12240" w:h="15840" w:code="1"/>
          <w:pgMar w:top="1440" w:right="1440" w:bottom="1440" w:left="1440" w:header="0" w:footer="720" w:gutter="0"/>
          <w:cols w:space="720"/>
          <w:titlePg/>
          <w:docGrid w:linePitch="326"/>
        </w:sectPr>
      </w:pPr>
    </w:p>
    <w:p w14:paraId="33E47DB6" w14:textId="77777777" w:rsidR="004F105C" w:rsidRPr="001F120D" w:rsidRDefault="004F105C" w:rsidP="00FB43CD">
      <w:pPr>
        <w:pStyle w:val="Footer"/>
        <w:tabs>
          <w:tab w:val="left" w:pos="720"/>
        </w:tabs>
        <w:jc w:val="center"/>
        <w:rPr>
          <w:b/>
        </w:rPr>
      </w:pPr>
      <w:r w:rsidRPr="001F120D">
        <w:rPr>
          <w:b/>
        </w:rPr>
        <w:lastRenderedPageBreak/>
        <w:t>APPENDIX A</w:t>
      </w:r>
    </w:p>
    <w:p w14:paraId="5FB7728D" w14:textId="77777777" w:rsidR="001F120D" w:rsidRDefault="001F120D" w:rsidP="00FB43CD">
      <w:pPr>
        <w:pStyle w:val="Title"/>
        <w:rPr>
          <w:szCs w:val="24"/>
        </w:rPr>
      </w:pPr>
    </w:p>
    <w:p w14:paraId="1BB27759" w14:textId="1286A1C7" w:rsidR="00485063" w:rsidRDefault="00485063" w:rsidP="00FB43CD">
      <w:pPr>
        <w:pStyle w:val="Title2"/>
        <w:spacing w:after="0"/>
      </w:pPr>
      <w:r>
        <w:t>BEFORE THE</w:t>
      </w:r>
      <w:r>
        <w:br/>
        <w:t>PENNSYLVANIA PUBLIC UTILITY COMMISSION</w:t>
      </w:r>
    </w:p>
    <w:p w14:paraId="51F912BA" w14:textId="5B5055B1" w:rsidR="00FB43CD" w:rsidRDefault="00FB43CD" w:rsidP="00FB43CD"/>
    <w:p w14:paraId="33F44543" w14:textId="3D11ECA3" w:rsidR="00FB43CD" w:rsidRDefault="00FB43CD" w:rsidP="00FB43CD"/>
    <w:p w14:paraId="54013E75" w14:textId="77777777" w:rsidR="00FB43CD" w:rsidRPr="00FB43CD" w:rsidRDefault="00FB43CD" w:rsidP="00FB43CD"/>
    <w:p w14:paraId="23817BAD" w14:textId="77777777" w:rsidR="00FB43CD" w:rsidRPr="00A61455" w:rsidRDefault="00FB43CD" w:rsidP="00FB43CD">
      <w:pPr>
        <w:tabs>
          <w:tab w:val="left" w:pos="0"/>
          <w:tab w:val="left" w:pos="5040"/>
        </w:tabs>
        <w:jc w:val="both"/>
        <w:rPr>
          <w:b/>
        </w:rPr>
      </w:pPr>
      <w:r w:rsidRPr="00A61455">
        <w:t xml:space="preserve">Pennsylvania Public Utility Commission, </w:t>
      </w:r>
      <w:r w:rsidRPr="00A61455">
        <w:rPr>
          <w:i/>
          <w:iCs/>
        </w:rPr>
        <w:t>et al</w:t>
      </w:r>
      <w:r w:rsidRPr="00A61455">
        <w:t xml:space="preserve"> </w:t>
      </w:r>
      <w:r w:rsidRPr="00A61455">
        <w:tab/>
        <w:t>:</w:t>
      </w:r>
      <w:r w:rsidRPr="00A61455">
        <w:tab/>
      </w:r>
      <w:r w:rsidRPr="00A61455">
        <w:tab/>
        <w:t>R-2020-3017951</w:t>
      </w:r>
    </w:p>
    <w:p w14:paraId="39726128" w14:textId="77777777" w:rsidR="00FB43CD" w:rsidRPr="00A61455" w:rsidRDefault="00FB43CD" w:rsidP="00FB43CD">
      <w:pPr>
        <w:tabs>
          <w:tab w:val="left" w:pos="0"/>
        </w:tabs>
        <w:jc w:val="both"/>
      </w:pPr>
      <w:r w:rsidRPr="00A61455">
        <w:rPr>
          <w:b/>
        </w:rPr>
        <w:tab/>
      </w:r>
      <w:r w:rsidRPr="00A61455">
        <w:rPr>
          <w:b/>
        </w:rPr>
        <w:tab/>
      </w:r>
      <w:r w:rsidRPr="00A61455">
        <w:rPr>
          <w:b/>
        </w:rPr>
        <w:tab/>
      </w:r>
      <w:r w:rsidRPr="00A61455">
        <w:rPr>
          <w:b/>
        </w:rPr>
        <w:tab/>
      </w:r>
      <w:r w:rsidRPr="00A61455">
        <w:rPr>
          <w:b/>
        </w:rPr>
        <w:tab/>
      </w:r>
      <w:r w:rsidRPr="00A61455">
        <w:rPr>
          <w:b/>
        </w:rPr>
        <w:tab/>
      </w:r>
      <w:r w:rsidRPr="00A61455">
        <w:rPr>
          <w:b/>
        </w:rPr>
        <w:tab/>
      </w:r>
      <w:r w:rsidRPr="00A61455">
        <w:t>:</w:t>
      </w:r>
      <w:r w:rsidRPr="00A61455">
        <w:tab/>
      </w:r>
      <w:r w:rsidRPr="00A61455">
        <w:tab/>
      </w:r>
      <w:r w:rsidRPr="00A61455">
        <w:rPr>
          <w:rFonts w:cs="CG Times"/>
          <w:szCs w:val="24"/>
        </w:rPr>
        <w:t>C-2020-3019348</w:t>
      </w:r>
    </w:p>
    <w:p w14:paraId="7406160B" w14:textId="77777777" w:rsidR="00FB43CD" w:rsidRPr="00A61455" w:rsidRDefault="00FB43CD" w:rsidP="00FB43CD">
      <w:pPr>
        <w:tabs>
          <w:tab w:val="left" w:pos="0"/>
        </w:tabs>
        <w:jc w:val="both"/>
      </w:pPr>
      <w:r w:rsidRPr="00A61455">
        <w:tab/>
        <w:t>v.</w:t>
      </w:r>
      <w:r w:rsidRPr="00A61455">
        <w:tab/>
      </w:r>
      <w:r w:rsidRPr="00A61455">
        <w:tab/>
      </w:r>
      <w:r w:rsidRPr="00A61455">
        <w:tab/>
      </w:r>
      <w:r w:rsidRPr="00A61455">
        <w:tab/>
      </w:r>
      <w:r w:rsidRPr="00A61455">
        <w:tab/>
      </w:r>
      <w:r w:rsidRPr="00A61455">
        <w:tab/>
        <w:t>:</w:t>
      </w:r>
      <w:r w:rsidRPr="00A61455">
        <w:rPr>
          <w:b/>
        </w:rPr>
        <w:tab/>
      </w:r>
      <w:r w:rsidRPr="00A61455">
        <w:rPr>
          <w:b/>
        </w:rPr>
        <w:tab/>
      </w:r>
      <w:r w:rsidRPr="00A61455">
        <w:rPr>
          <w:bCs/>
        </w:rPr>
        <w:t>C-2020-3019305</w:t>
      </w:r>
    </w:p>
    <w:p w14:paraId="28888E05" w14:textId="77777777" w:rsidR="00FB43CD" w:rsidRPr="00A61455" w:rsidRDefault="00FB43CD" w:rsidP="00FB43CD">
      <w:pPr>
        <w:tabs>
          <w:tab w:val="left" w:pos="0"/>
        </w:tabs>
        <w:jc w:val="both"/>
      </w:pPr>
      <w:r w:rsidRPr="00A61455">
        <w:tab/>
      </w:r>
      <w:r w:rsidRPr="00A61455">
        <w:tab/>
      </w:r>
      <w:r w:rsidRPr="00A61455">
        <w:tab/>
      </w:r>
      <w:r w:rsidRPr="00A61455">
        <w:tab/>
      </w:r>
      <w:r w:rsidRPr="00A61455">
        <w:tab/>
      </w:r>
      <w:r w:rsidRPr="00A61455">
        <w:tab/>
      </w:r>
      <w:r w:rsidRPr="00A61455">
        <w:tab/>
        <w:t>:</w:t>
      </w:r>
      <w:r w:rsidRPr="00A61455">
        <w:tab/>
      </w:r>
      <w:r w:rsidRPr="00A61455">
        <w:tab/>
      </w:r>
    </w:p>
    <w:p w14:paraId="19BD308F" w14:textId="77777777" w:rsidR="00FB43CD" w:rsidRPr="00A61455" w:rsidRDefault="00FB43CD" w:rsidP="00FB43CD">
      <w:pPr>
        <w:tabs>
          <w:tab w:val="left" w:pos="0"/>
        </w:tabs>
        <w:jc w:val="both"/>
      </w:pPr>
      <w:r w:rsidRPr="00A61455">
        <w:t>Pittsburgh Water and Sewer Authority  - Water</w:t>
      </w:r>
      <w:r w:rsidRPr="00A61455">
        <w:tab/>
        <w:t>:</w:t>
      </w:r>
      <w:r w:rsidRPr="00A61455">
        <w:tab/>
      </w:r>
      <w:r w:rsidRPr="00A61455">
        <w:tab/>
      </w:r>
      <w:r w:rsidRPr="00A61455">
        <w:tab/>
      </w:r>
    </w:p>
    <w:p w14:paraId="09FC9028" w14:textId="77777777" w:rsidR="00FB43CD" w:rsidRPr="00A61455" w:rsidRDefault="00FB43CD" w:rsidP="00FB43CD">
      <w:pPr>
        <w:tabs>
          <w:tab w:val="left" w:pos="0"/>
        </w:tabs>
        <w:jc w:val="both"/>
      </w:pPr>
    </w:p>
    <w:p w14:paraId="3932F678" w14:textId="77777777" w:rsidR="00FB43CD" w:rsidRPr="00A61455" w:rsidRDefault="00FB43CD" w:rsidP="00FB43CD">
      <w:pPr>
        <w:tabs>
          <w:tab w:val="left" w:pos="0"/>
        </w:tabs>
        <w:jc w:val="both"/>
      </w:pPr>
    </w:p>
    <w:p w14:paraId="73262C50" w14:textId="77777777" w:rsidR="00FB43CD" w:rsidRPr="00A61455" w:rsidRDefault="00FB43CD" w:rsidP="00FB43CD">
      <w:pPr>
        <w:tabs>
          <w:tab w:val="left" w:pos="0"/>
          <w:tab w:val="left" w:pos="5040"/>
        </w:tabs>
        <w:jc w:val="both"/>
      </w:pPr>
    </w:p>
    <w:p w14:paraId="1A7EE749" w14:textId="77777777" w:rsidR="00FB43CD" w:rsidRPr="00A61455" w:rsidRDefault="00FB43CD" w:rsidP="00FB43CD">
      <w:pPr>
        <w:tabs>
          <w:tab w:val="left" w:pos="0"/>
          <w:tab w:val="left" w:pos="5040"/>
        </w:tabs>
        <w:jc w:val="both"/>
      </w:pPr>
      <w:r w:rsidRPr="00A61455">
        <w:t xml:space="preserve">Pennsylvania Public Utility Commission, </w:t>
      </w:r>
      <w:r w:rsidRPr="00A61455">
        <w:rPr>
          <w:i/>
          <w:iCs/>
        </w:rPr>
        <w:t>et al</w:t>
      </w:r>
      <w:r w:rsidRPr="00A61455">
        <w:t xml:space="preserve"> </w:t>
      </w:r>
      <w:r w:rsidRPr="00A61455">
        <w:tab/>
        <w:t>:</w:t>
      </w:r>
      <w:r w:rsidRPr="00A61455">
        <w:tab/>
      </w:r>
      <w:r w:rsidRPr="00A61455">
        <w:tab/>
        <w:t>R-2020-3017970</w:t>
      </w:r>
    </w:p>
    <w:p w14:paraId="117B967E" w14:textId="77777777" w:rsidR="00FB43CD" w:rsidRPr="00A61455" w:rsidRDefault="00FB43CD" w:rsidP="00FB43CD">
      <w:pPr>
        <w:tabs>
          <w:tab w:val="left" w:pos="0"/>
          <w:tab w:val="left" w:pos="5040"/>
        </w:tabs>
        <w:jc w:val="both"/>
        <w:rPr>
          <w:rFonts w:cs="CG Times"/>
          <w:szCs w:val="24"/>
        </w:rPr>
      </w:pPr>
      <w:r w:rsidRPr="00A61455">
        <w:tab/>
        <w:t>:</w:t>
      </w:r>
      <w:r w:rsidRPr="00A61455">
        <w:tab/>
      </w:r>
      <w:r w:rsidRPr="00A61455">
        <w:tab/>
      </w:r>
      <w:r w:rsidRPr="00A61455">
        <w:rPr>
          <w:rFonts w:cs="CG Times"/>
          <w:szCs w:val="24"/>
        </w:rPr>
        <w:t>C-2020-3019349</w:t>
      </w:r>
    </w:p>
    <w:p w14:paraId="4D491160" w14:textId="77777777" w:rsidR="00FB43CD" w:rsidRPr="00A61455" w:rsidRDefault="00FB43CD" w:rsidP="00FB43CD">
      <w:pPr>
        <w:tabs>
          <w:tab w:val="left" w:pos="0"/>
          <w:tab w:val="left" w:pos="5040"/>
        </w:tabs>
        <w:jc w:val="both"/>
        <w:rPr>
          <w:szCs w:val="24"/>
        </w:rPr>
      </w:pPr>
      <w:r w:rsidRPr="00A61455">
        <w:tab/>
        <w:t>:</w:t>
      </w:r>
      <w:r w:rsidRPr="00A61455">
        <w:tab/>
      </w:r>
      <w:r w:rsidRPr="00A61455">
        <w:tab/>
      </w:r>
      <w:r w:rsidRPr="00A61455">
        <w:rPr>
          <w:color w:val="333333"/>
          <w:szCs w:val="24"/>
          <w:shd w:val="clear" w:color="auto" w:fill="FFFFFF"/>
        </w:rPr>
        <w:t>C-2020-3019302</w:t>
      </w:r>
    </w:p>
    <w:p w14:paraId="072C7329" w14:textId="77777777" w:rsidR="00FB43CD" w:rsidRPr="00A61455" w:rsidRDefault="00FB43CD" w:rsidP="00FB43CD">
      <w:pPr>
        <w:tabs>
          <w:tab w:val="left" w:pos="0"/>
        </w:tabs>
        <w:jc w:val="both"/>
      </w:pPr>
      <w:r w:rsidRPr="00A61455">
        <w:tab/>
        <w:t>v.</w:t>
      </w:r>
      <w:r w:rsidRPr="00A61455">
        <w:tab/>
      </w:r>
      <w:r w:rsidRPr="00A61455">
        <w:tab/>
      </w:r>
      <w:r w:rsidRPr="00A61455">
        <w:tab/>
      </w:r>
      <w:r w:rsidRPr="00A61455">
        <w:tab/>
      </w:r>
      <w:r w:rsidRPr="00A61455">
        <w:tab/>
      </w:r>
      <w:r w:rsidRPr="00A61455">
        <w:tab/>
        <w:t>:</w:t>
      </w:r>
      <w:r w:rsidRPr="00A61455">
        <w:tab/>
      </w:r>
      <w:r w:rsidRPr="00A61455">
        <w:tab/>
      </w:r>
    </w:p>
    <w:p w14:paraId="4F4A92DB" w14:textId="77777777" w:rsidR="00FB43CD" w:rsidRPr="00A61455" w:rsidRDefault="00FB43CD" w:rsidP="00FB43CD">
      <w:pPr>
        <w:tabs>
          <w:tab w:val="left" w:pos="0"/>
          <w:tab w:val="left" w:pos="720"/>
          <w:tab w:val="left" w:pos="5040"/>
        </w:tabs>
        <w:jc w:val="both"/>
      </w:pPr>
      <w:r w:rsidRPr="00A61455">
        <w:tab/>
      </w:r>
      <w:r w:rsidRPr="00A61455">
        <w:tab/>
        <w:t>:</w:t>
      </w:r>
    </w:p>
    <w:p w14:paraId="7AF0C6C7" w14:textId="77777777" w:rsidR="00FB43CD" w:rsidRPr="00A61455" w:rsidRDefault="00FB43CD" w:rsidP="00FB43CD">
      <w:pPr>
        <w:tabs>
          <w:tab w:val="left" w:pos="0"/>
          <w:tab w:val="left" w:pos="720"/>
          <w:tab w:val="left" w:pos="5040"/>
        </w:tabs>
        <w:jc w:val="both"/>
      </w:pPr>
      <w:r w:rsidRPr="00A61455">
        <w:tab/>
      </w:r>
      <w:r w:rsidRPr="00A61455">
        <w:tab/>
        <w:t>:</w:t>
      </w:r>
      <w:r w:rsidRPr="00A61455">
        <w:tab/>
      </w:r>
      <w:r w:rsidRPr="00A61455">
        <w:tab/>
      </w:r>
    </w:p>
    <w:p w14:paraId="0206BDBA" w14:textId="77777777" w:rsidR="00FB43CD" w:rsidRPr="00A61455" w:rsidRDefault="00FB43CD" w:rsidP="00FB43CD">
      <w:pPr>
        <w:tabs>
          <w:tab w:val="left" w:pos="0"/>
          <w:tab w:val="left" w:pos="720"/>
          <w:tab w:val="left" w:pos="5040"/>
        </w:tabs>
        <w:jc w:val="both"/>
      </w:pPr>
      <w:r w:rsidRPr="00A61455">
        <w:t>Pittsburgh Water and Sewer Authority - Wastewater</w:t>
      </w:r>
      <w:r w:rsidRPr="00A61455">
        <w:tab/>
        <w:t>:</w:t>
      </w:r>
      <w:r w:rsidRPr="00A61455">
        <w:tab/>
      </w:r>
      <w:r w:rsidRPr="00A61455">
        <w:tab/>
      </w:r>
    </w:p>
    <w:p w14:paraId="57A93EBE" w14:textId="77777777" w:rsidR="00FB43CD" w:rsidRPr="00A61455" w:rsidRDefault="00FB43CD" w:rsidP="00FB43CD">
      <w:pPr>
        <w:tabs>
          <w:tab w:val="left" w:pos="0"/>
          <w:tab w:val="left" w:pos="720"/>
          <w:tab w:val="left" w:pos="5040"/>
        </w:tabs>
        <w:jc w:val="both"/>
      </w:pPr>
    </w:p>
    <w:p w14:paraId="12D8E562" w14:textId="77777777" w:rsidR="00FB43CD" w:rsidRPr="00A61455" w:rsidRDefault="00FB43CD" w:rsidP="00FB43CD">
      <w:pPr>
        <w:tabs>
          <w:tab w:val="left" w:pos="0"/>
          <w:tab w:val="left" w:pos="720"/>
          <w:tab w:val="left" w:pos="5040"/>
        </w:tabs>
        <w:jc w:val="both"/>
      </w:pPr>
    </w:p>
    <w:p w14:paraId="25E4895D" w14:textId="77777777" w:rsidR="00FB43CD" w:rsidRPr="00A61455" w:rsidRDefault="00FB43CD" w:rsidP="00FB43CD">
      <w:pPr>
        <w:tabs>
          <w:tab w:val="left" w:pos="0"/>
          <w:tab w:val="left" w:pos="720"/>
          <w:tab w:val="left" w:pos="5040"/>
        </w:tabs>
        <w:jc w:val="both"/>
      </w:pPr>
    </w:p>
    <w:p w14:paraId="4B76876E" w14:textId="77777777" w:rsidR="00FB43CD" w:rsidRPr="00A61455" w:rsidRDefault="00FB43CD" w:rsidP="00FB43CD">
      <w:pPr>
        <w:tabs>
          <w:tab w:val="left" w:pos="0"/>
          <w:tab w:val="left" w:pos="720"/>
          <w:tab w:val="left" w:pos="5040"/>
        </w:tabs>
        <w:jc w:val="both"/>
      </w:pPr>
      <w:r w:rsidRPr="00A61455">
        <w:t>Petition of Pittsburgh Water and Sewer Authority</w:t>
      </w:r>
      <w:r w:rsidRPr="00A61455">
        <w:tab/>
        <w:t>:</w:t>
      </w:r>
      <w:r w:rsidRPr="00A61455">
        <w:tab/>
      </w:r>
      <w:r w:rsidRPr="00A61455">
        <w:tab/>
        <w:t>P-2020-3019019</w:t>
      </w:r>
    </w:p>
    <w:p w14:paraId="1D366E37" w14:textId="77777777" w:rsidR="00FB43CD" w:rsidRPr="00A61455" w:rsidRDefault="00FB43CD" w:rsidP="00FB43CD">
      <w:pPr>
        <w:tabs>
          <w:tab w:val="left" w:pos="0"/>
          <w:tab w:val="left" w:pos="720"/>
          <w:tab w:val="left" w:pos="5040"/>
        </w:tabs>
        <w:jc w:val="both"/>
        <w:rPr>
          <w:bCs/>
        </w:rPr>
      </w:pPr>
      <w:r w:rsidRPr="00A61455">
        <w:rPr>
          <w:bCs/>
        </w:rPr>
        <w:t xml:space="preserve">For Waiver of Provisions of Act 11 to Increase </w:t>
      </w:r>
      <w:r w:rsidRPr="00A61455">
        <w:rPr>
          <w:bCs/>
        </w:rPr>
        <w:tab/>
        <w:t>:</w:t>
      </w:r>
    </w:p>
    <w:p w14:paraId="4C2EF2FF" w14:textId="77777777" w:rsidR="00FB43CD" w:rsidRPr="00A61455" w:rsidRDefault="00FB43CD" w:rsidP="00FB43CD">
      <w:pPr>
        <w:tabs>
          <w:tab w:val="left" w:pos="0"/>
          <w:tab w:val="left" w:pos="720"/>
          <w:tab w:val="left" w:pos="5040"/>
        </w:tabs>
        <w:jc w:val="both"/>
        <w:rPr>
          <w:bCs/>
        </w:rPr>
      </w:pPr>
      <w:r w:rsidRPr="00A61455">
        <w:rPr>
          <w:bCs/>
        </w:rPr>
        <w:t>The DSIC CAP, to Permit Levelization of DSIC</w:t>
      </w:r>
      <w:r w:rsidRPr="00A61455">
        <w:rPr>
          <w:bCs/>
        </w:rPr>
        <w:tab/>
        <w:t>:</w:t>
      </w:r>
    </w:p>
    <w:p w14:paraId="402CF143" w14:textId="77777777" w:rsidR="00FB43CD" w:rsidRPr="00A61455" w:rsidRDefault="00FB43CD" w:rsidP="00FB43CD">
      <w:pPr>
        <w:tabs>
          <w:tab w:val="left" w:pos="0"/>
          <w:tab w:val="left" w:pos="720"/>
          <w:tab w:val="left" w:pos="5040"/>
        </w:tabs>
        <w:jc w:val="both"/>
        <w:rPr>
          <w:bCs/>
        </w:rPr>
      </w:pPr>
      <w:r w:rsidRPr="00A61455">
        <w:rPr>
          <w:bCs/>
        </w:rPr>
        <w:t>Charges, and to Authorize the Pay-As-You-Go</w:t>
      </w:r>
      <w:r w:rsidRPr="00A61455">
        <w:rPr>
          <w:bCs/>
        </w:rPr>
        <w:tab/>
        <w:t>:</w:t>
      </w:r>
    </w:p>
    <w:p w14:paraId="17305BE7" w14:textId="77777777" w:rsidR="00FB43CD" w:rsidRPr="00A61455" w:rsidRDefault="00FB43CD" w:rsidP="00FB43CD">
      <w:pPr>
        <w:tabs>
          <w:tab w:val="left" w:pos="0"/>
          <w:tab w:val="left" w:pos="720"/>
          <w:tab w:val="left" w:pos="5040"/>
        </w:tabs>
        <w:jc w:val="both"/>
        <w:rPr>
          <w:bCs/>
        </w:rPr>
      </w:pPr>
      <w:r w:rsidRPr="00A61455">
        <w:rPr>
          <w:bCs/>
        </w:rPr>
        <w:t>Method of Financing</w:t>
      </w:r>
      <w:r w:rsidRPr="00A61455">
        <w:rPr>
          <w:bCs/>
        </w:rPr>
        <w:tab/>
        <w:t>:</w:t>
      </w:r>
    </w:p>
    <w:p w14:paraId="0A2B27FA" w14:textId="4EC5F30F" w:rsidR="00485063" w:rsidRDefault="00485063" w:rsidP="00FB43CD">
      <w:pPr>
        <w:pStyle w:val="Title2"/>
        <w:spacing w:after="0"/>
      </w:pPr>
    </w:p>
    <w:p w14:paraId="1B0A5726" w14:textId="76BE1854" w:rsidR="00FB43CD" w:rsidRDefault="00FB43CD" w:rsidP="00FB43CD"/>
    <w:p w14:paraId="75B85250" w14:textId="77777777" w:rsidR="00FB43CD" w:rsidRPr="00FB43CD" w:rsidRDefault="00FB43CD" w:rsidP="00FB43CD"/>
    <w:p w14:paraId="34A96AA7" w14:textId="77777777" w:rsidR="001004D6" w:rsidRPr="001004D6" w:rsidRDefault="001004D6" w:rsidP="00FB43CD">
      <w:pPr>
        <w:jc w:val="center"/>
        <w:rPr>
          <w:b/>
          <w:sz w:val="28"/>
          <w:szCs w:val="28"/>
        </w:rPr>
      </w:pPr>
      <w:r w:rsidRPr="001004D6">
        <w:rPr>
          <w:b/>
          <w:sz w:val="28"/>
          <w:szCs w:val="28"/>
        </w:rPr>
        <w:t>NON-DISCLOSURE CERTIFICATE</w:t>
      </w:r>
    </w:p>
    <w:p w14:paraId="626D516C" w14:textId="77777777" w:rsidR="001004D6" w:rsidRPr="001004D6" w:rsidRDefault="001004D6" w:rsidP="00FB43CD">
      <w:pPr>
        <w:spacing w:line="360" w:lineRule="auto"/>
      </w:pPr>
    </w:p>
    <w:p w14:paraId="16D98463" w14:textId="2395C122" w:rsidR="004F105C" w:rsidRDefault="004F105C" w:rsidP="00FB43CD">
      <w:pPr>
        <w:spacing w:line="360" w:lineRule="auto"/>
      </w:pPr>
      <w:r>
        <w:t>TO WHOM IT MAY CONCERN:</w:t>
      </w:r>
    </w:p>
    <w:p w14:paraId="431F07B3" w14:textId="77777777" w:rsidR="00FB43CD" w:rsidRDefault="00FB43CD" w:rsidP="00FB43CD">
      <w:pPr>
        <w:spacing w:line="360" w:lineRule="auto"/>
      </w:pPr>
    </w:p>
    <w:p w14:paraId="3BED9EF2" w14:textId="77777777" w:rsidR="00821FAB" w:rsidRDefault="00425F4E" w:rsidP="00FB43CD">
      <w:pPr>
        <w:pStyle w:val="BodyText2"/>
        <w:spacing w:after="0"/>
      </w:pPr>
      <w:r>
        <w:tab/>
      </w:r>
      <w:r w:rsidR="004F105C">
        <w:t>The undersigned is the _______________</w:t>
      </w:r>
      <w:r w:rsidR="001004D6">
        <w:t>__</w:t>
      </w:r>
      <w:r w:rsidR="004F105C">
        <w:t xml:space="preserve"> of _______________________</w:t>
      </w:r>
      <w:r w:rsidR="001004D6">
        <w:t>___</w:t>
      </w:r>
      <w:r w:rsidR="004F105C">
        <w:t>_______ (the receiving party).</w:t>
      </w:r>
      <w:r w:rsidR="001004D6">
        <w:t xml:space="preserve">  </w:t>
      </w:r>
      <w:r>
        <w:tab/>
      </w:r>
      <w:r w:rsidR="004F105C">
        <w:t xml:space="preserve">The undersigned has read and understands the Protective Order deals with </w:t>
      </w:r>
    </w:p>
    <w:p w14:paraId="213ECF0A" w14:textId="77777777" w:rsidR="00821FAB" w:rsidRDefault="00821FAB" w:rsidP="00FB43CD">
      <w:pPr>
        <w:pStyle w:val="BodyText2"/>
        <w:spacing w:after="0"/>
      </w:pPr>
    </w:p>
    <w:p w14:paraId="31B88FE0" w14:textId="25F7748B" w:rsidR="004F105C" w:rsidRDefault="004F105C" w:rsidP="00FB43CD">
      <w:pPr>
        <w:pStyle w:val="BodyText2"/>
        <w:spacing w:after="0"/>
      </w:pPr>
      <w:r>
        <w:lastRenderedPageBreak/>
        <w:t xml:space="preserve">the treatment of Proprietary Information.  The undersigned agrees to be bound by, and comply with, the terms and conditions of said Order, which are incorporated herein by reference.  </w:t>
      </w:r>
    </w:p>
    <w:p w14:paraId="107449E9" w14:textId="77777777" w:rsidR="001004D6" w:rsidRDefault="001004D6" w:rsidP="004F105C">
      <w:pPr>
        <w:pStyle w:val="BodyText2"/>
      </w:pPr>
    </w:p>
    <w:tbl>
      <w:tblPr>
        <w:tblW w:w="0" w:type="auto"/>
        <w:tblInd w:w="4608" w:type="dxa"/>
        <w:tblLook w:val="01E0" w:firstRow="1" w:lastRow="1" w:firstColumn="1" w:lastColumn="1" w:noHBand="0" w:noVBand="0"/>
      </w:tblPr>
      <w:tblGrid>
        <w:gridCol w:w="4752"/>
      </w:tblGrid>
      <w:tr w:rsidR="004F105C" w14:paraId="4C4008B0" w14:textId="77777777" w:rsidTr="004F105C">
        <w:tc>
          <w:tcPr>
            <w:tcW w:w="4968" w:type="dxa"/>
          </w:tcPr>
          <w:p w14:paraId="584438B3" w14:textId="77777777" w:rsidR="004F105C" w:rsidRDefault="004F105C">
            <w:pPr>
              <w:rPr>
                <w:szCs w:val="24"/>
              </w:rPr>
            </w:pPr>
            <w:r>
              <w:t>___________________________________</w:t>
            </w:r>
          </w:p>
        </w:tc>
      </w:tr>
      <w:tr w:rsidR="004F105C" w14:paraId="67595D9A" w14:textId="77777777" w:rsidTr="004F105C">
        <w:tc>
          <w:tcPr>
            <w:tcW w:w="4968" w:type="dxa"/>
          </w:tcPr>
          <w:p w14:paraId="4F9A23B9" w14:textId="77777777" w:rsidR="004F105C" w:rsidRDefault="004F105C">
            <w:pPr>
              <w:rPr>
                <w:szCs w:val="24"/>
              </w:rPr>
            </w:pPr>
            <w:r>
              <w:t>SIGNATURE</w:t>
            </w:r>
          </w:p>
        </w:tc>
      </w:tr>
      <w:tr w:rsidR="004F105C" w14:paraId="4F5881C2" w14:textId="77777777" w:rsidTr="004F105C">
        <w:tc>
          <w:tcPr>
            <w:tcW w:w="4968" w:type="dxa"/>
          </w:tcPr>
          <w:p w14:paraId="6A68BE46" w14:textId="77777777" w:rsidR="004F105C" w:rsidRDefault="004F105C">
            <w:pPr>
              <w:rPr>
                <w:szCs w:val="24"/>
              </w:rPr>
            </w:pPr>
          </w:p>
        </w:tc>
      </w:tr>
      <w:tr w:rsidR="004F105C" w14:paraId="168029CE" w14:textId="77777777" w:rsidTr="004F105C">
        <w:tc>
          <w:tcPr>
            <w:tcW w:w="4968" w:type="dxa"/>
          </w:tcPr>
          <w:p w14:paraId="1176D2C2" w14:textId="77777777" w:rsidR="004F105C" w:rsidRDefault="004F105C">
            <w:pPr>
              <w:rPr>
                <w:szCs w:val="24"/>
              </w:rPr>
            </w:pPr>
            <w:r>
              <w:t>___________________________________</w:t>
            </w:r>
          </w:p>
        </w:tc>
      </w:tr>
      <w:tr w:rsidR="004F105C" w14:paraId="5418EBBB" w14:textId="77777777" w:rsidTr="004F105C">
        <w:tc>
          <w:tcPr>
            <w:tcW w:w="4968" w:type="dxa"/>
          </w:tcPr>
          <w:p w14:paraId="4DD088B2" w14:textId="77777777" w:rsidR="004F105C" w:rsidRDefault="004F105C">
            <w:pPr>
              <w:rPr>
                <w:szCs w:val="24"/>
              </w:rPr>
            </w:pPr>
            <w:r>
              <w:t>PRINT NAME</w:t>
            </w:r>
          </w:p>
        </w:tc>
      </w:tr>
      <w:tr w:rsidR="004F105C" w14:paraId="4C8EBF34" w14:textId="77777777" w:rsidTr="004F105C">
        <w:tc>
          <w:tcPr>
            <w:tcW w:w="4968" w:type="dxa"/>
          </w:tcPr>
          <w:p w14:paraId="5B184152" w14:textId="77777777" w:rsidR="004F105C" w:rsidRDefault="004F105C">
            <w:pPr>
              <w:rPr>
                <w:szCs w:val="24"/>
              </w:rPr>
            </w:pPr>
          </w:p>
        </w:tc>
      </w:tr>
      <w:tr w:rsidR="004F105C" w14:paraId="0405CC5E" w14:textId="77777777" w:rsidTr="004F105C">
        <w:tc>
          <w:tcPr>
            <w:tcW w:w="4968" w:type="dxa"/>
          </w:tcPr>
          <w:p w14:paraId="1B4A149F" w14:textId="77777777" w:rsidR="004F105C" w:rsidRDefault="004F105C">
            <w:pPr>
              <w:rPr>
                <w:szCs w:val="24"/>
              </w:rPr>
            </w:pPr>
            <w:r>
              <w:t>___________________________________</w:t>
            </w:r>
          </w:p>
        </w:tc>
      </w:tr>
      <w:tr w:rsidR="004F105C" w14:paraId="0F105D22" w14:textId="77777777" w:rsidTr="004F105C">
        <w:tc>
          <w:tcPr>
            <w:tcW w:w="4968" w:type="dxa"/>
          </w:tcPr>
          <w:p w14:paraId="6D7DD2E4" w14:textId="77777777" w:rsidR="004F105C" w:rsidRDefault="004F105C">
            <w:pPr>
              <w:rPr>
                <w:szCs w:val="24"/>
              </w:rPr>
            </w:pPr>
            <w:r>
              <w:t>ADDRESS</w:t>
            </w:r>
          </w:p>
        </w:tc>
      </w:tr>
      <w:tr w:rsidR="004F105C" w14:paraId="5F616508" w14:textId="77777777" w:rsidTr="004F105C">
        <w:tc>
          <w:tcPr>
            <w:tcW w:w="4968" w:type="dxa"/>
          </w:tcPr>
          <w:p w14:paraId="01D18ED6" w14:textId="77777777" w:rsidR="004F105C" w:rsidRDefault="004F105C">
            <w:pPr>
              <w:rPr>
                <w:szCs w:val="24"/>
              </w:rPr>
            </w:pPr>
          </w:p>
        </w:tc>
      </w:tr>
      <w:tr w:rsidR="004F105C" w14:paraId="2E6DCA86" w14:textId="77777777" w:rsidTr="004F105C">
        <w:tc>
          <w:tcPr>
            <w:tcW w:w="4968" w:type="dxa"/>
          </w:tcPr>
          <w:p w14:paraId="366DD414" w14:textId="77777777" w:rsidR="004F105C" w:rsidRDefault="004F105C">
            <w:pPr>
              <w:rPr>
                <w:szCs w:val="24"/>
              </w:rPr>
            </w:pPr>
          </w:p>
        </w:tc>
      </w:tr>
      <w:tr w:rsidR="004F105C" w14:paraId="10428131" w14:textId="77777777" w:rsidTr="004F105C">
        <w:tc>
          <w:tcPr>
            <w:tcW w:w="4968" w:type="dxa"/>
          </w:tcPr>
          <w:p w14:paraId="44FF468E" w14:textId="77777777" w:rsidR="004F105C" w:rsidRDefault="004F105C">
            <w:pPr>
              <w:rPr>
                <w:szCs w:val="24"/>
              </w:rPr>
            </w:pPr>
            <w:r>
              <w:t>___________________________________</w:t>
            </w:r>
          </w:p>
        </w:tc>
      </w:tr>
      <w:tr w:rsidR="004F105C" w14:paraId="090B0B3C" w14:textId="77777777" w:rsidTr="004F105C">
        <w:tc>
          <w:tcPr>
            <w:tcW w:w="4968" w:type="dxa"/>
          </w:tcPr>
          <w:p w14:paraId="6262F2D7" w14:textId="77777777" w:rsidR="004F105C" w:rsidRDefault="004F105C">
            <w:pPr>
              <w:rPr>
                <w:szCs w:val="24"/>
              </w:rPr>
            </w:pPr>
            <w:r>
              <w:t>EMPLOYER</w:t>
            </w:r>
          </w:p>
        </w:tc>
      </w:tr>
      <w:tr w:rsidR="004F105C" w14:paraId="1F206994" w14:textId="77777777" w:rsidTr="004F105C">
        <w:tc>
          <w:tcPr>
            <w:tcW w:w="4968" w:type="dxa"/>
          </w:tcPr>
          <w:p w14:paraId="07BAAA35" w14:textId="77777777" w:rsidR="004F105C" w:rsidRDefault="004F105C">
            <w:pPr>
              <w:rPr>
                <w:szCs w:val="24"/>
              </w:rPr>
            </w:pPr>
          </w:p>
        </w:tc>
      </w:tr>
      <w:tr w:rsidR="004F105C" w14:paraId="5D15FC8B" w14:textId="77777777" w:rsidTr="004F105C">
        <w:tc>
          <w:tcPr>
            <w:tcW w:w="4968" w:type="dxa"/>
          </w:tcPr>
          <w:p w14:paraId="397F20B1" w14:textId="77777777" w:rsidR="004F105C" w:rsidRDefault="004F105C">
            <w:pPr>
              <w:rPr>
                <w:szCs w:val="24"/>
              </w:rPr>
            </w:pPr>
            <w:r>
              <w:t>DATE:  ____________________</w:t>
            </w:r>
          </w:p>
        </w:tc>
      </w:tr>
    </w:tbl>
    <w:p w14:paraId="77B7DF09" w14:textId="77777777" w:rsidR="00E719D7" w:rsidRDefault="00E719D7" w:rsidP="001F120D">
      <w:pPr>
        <w:spacing w:line="360" w:lineRule="auto"/>
        <w:sectPr w:rsidR="00E719D7" w:rsidSect="00AA5A13">
          <w:footerReference w:type="default" r:id="rId9"/>
          <w:pgSz w:w="12240" w:h="15840" w:code="1"/>
          <w:pgMar w:top="1440" w:right="1440" w:bottom="1440" w:left="1440" w:header="0" w:footer="0" w:gutter="0"/>
          <w:cols w:space="720"/>
          <w:titlePg/>
        </w:sectPr>
      </w:pPr>
    </w:p>
    <w:p w14:paraId="624D1895" w14:textId="77777777" w:rsidR="009F69E0" w:rsidRPr="009F69E0" w:rsidRDefault="009F69E0" w:rsidP="009F69E0">
      <w:pPr>
        <w:spacing w:before="100" w:beforeAutospacing="1" w:after="100" w:afterAutospacing="1"/>
        <w:rPr>
          <w:rFonts w:ascii="Microsoft Sans Serif" w:hAnsi="Microsoft Sans Serif" w:cs="Microsoft Sans Serif"/>
          <w:b/>
          <w:bCs/>
          <w:color w:val="000000"/>
          <w:szCs w:val="24"/>
          <w:u w:val="single"/>
        </w:rPr>
      </w:pPr>
      <w:r w:rsidRPr="009F69E0">
        <w:rPr>
          <w:rFonts w:ascii="Microsoft Sans Serif" w:hAnsi="Microsoft Sans Serif" w:cs="Microsoft Sans Serif"/>
          <w:b/>
          <w:bCs/>
          <w:color w:val="000000"/>
          <w:szCs w:val="24"/>
          <w:u w:val="single"/>
        </w:rPr>
        <w:lastRenderedPageBreak/>
        <w:t xml:space="preserve">R-2020-3017951, R-2020-3017970, P-2020-3019019 - PA PUBLIC UTILITY COMMISSION v. PITTSBURGH WATER AND SEWER AUTHORITY </w:t>
      </w:r>
    </w:p>
    <w:p w14:paraId="42B4FDDF" w14:textId="77777777" w:rsidR="009F69E0" w:rsidRPr="009F69E0" w:rsidRDefault="009F69E0" w:rsidP="009F69E0">
      <w:pPr>
        <w:rPr>
          <w:rFonts w:ascii="Microsoft Sans Serif" w:hAnsi="Microsoft Sans Serif" w:cs="Microsoft Sans Serif"/>
          <w:i/>
          <w:iCs/>
          <w:color w:val="000000"/>
          <w:szCs w:val="24"/>
        </w:rPr>
      </w:pPr>
      <w:r w:rsidRPr="009F69E0">
        <w:rPr>
          <w:rFonts w:ascii="Microsoft Sans Serif" w:hAnsi="Microsoft Sans Serif" w:cs="Microsoft Sans Serif"/>
          <w:i/>
          <w:iCs/>
          <w:color w:val="000000"/>
          <w:szCs w:val="24"/>
        </w:rPr>
        <w:t>REVISED 4/27/20</w:t>
      </w:r>
    </w:p>
    <w:p w14:paraId="347C2383" w14:textId="77777777" w:rsidR="009F69E0" w:rsidRPr="009F69E0" w:rsidRDefault="009F69E0" w:rsidP="009F69E0">
      <w:pPr>
        <w:rPr>
          <w:rFonts w:ascii="Microsoft Sans Serif" w:hAnsi="Microsoft Sans Serif" w:cs="Microsoft Sans Serif"/>
          <w:b/>
          <w:bCs/>
          <w:color w:val="000000"/>
          <w:szCs w:val="24"/>
        </w:rPr>
      </w:pPr>
    </w:p>
    <w:p w14:paraId="196B27B8" w14:textId="77777777" w:rsidR="009F69E0" w:rsidRPr="009F69E0" w:rsidRDefault="009F69E0" w:rsidP="009F69E0">
      <w:pPr>
        <w:rPr>
          <w:color w:val="000000"/>
          <w:szCs w:val="24"/>
        </w:rPr>
        <w:sectPr w:rsidR="009F69E0" w:rsidRPr="009F69E0" w:rsidSect="005D0E8D">
          <w:pgSz w:w="12240" w:h="15840"/>
          <w:pgMar w:top="1584" w:right="1440" w:bottom="1440" w:left="1440" w:header="720" w:footer="720" w:gutter="0"/>
          <w:cols w:space="720"/>
        </w:sectPr>
      </w:pPr>
    </w:p>
    <w:p w14:paraId="3EDF6A20"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DEANNE M O'DELL ESQUIRE</w:t>
      </w:r>
    </w:p>
    <w:p w14:paraId="1BF734E1"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DAN CLEARFIELD ESQUIRE</w:t>
      </w:r>
    </w:p>
    <w:p w14:paraId="75B45AC0"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KAREN O MOURY ESQUIRE</w:t>
      </w:r>
    </w:p>
    <w:p w14:paraId="230A6EBD"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 xml:space="preserve">ECKERT SEAMANS CHERIN &amp; MELLOTT LLC </w:t>
      </w:r>
      <w:r w:rsidRPr="009F69E0">
        <w:rPr>
          <w:rFonts w:ascii="Microsoft Sans Serif" w:hAnsi="Microsoft Sans Serif" w:cs="Microsoft Sans Serif"/>
          <w:color w:val="000000"/>
          <w:szCs w:val="24"/>
        </w:rPr>
        <w:br/>
        <w:t xml:space="preserve">213 MARKET STREET 8TH FLOOR HARRISBURG PA 17101 </w:t>
      </w:r>
      <w:r w:rsidRPr="009F69E0">
        <w:rPr>
          <w:rFonts w:ascii="Microsoft Sans Serif" w:hAnsi="Microsoft Sans Serif" w:cs="Microsoft Sans Serif"/>
          <w:color w:val="000000"/>
          <w:szCs w:val="24"/>
        </w:rPr>
        <w:br/>
        <w:t>717.237.7173</w:t>
      </w:r>
    </w:p>
    <w:p w14:paraId="62470D38"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717.255.3744</w:t>
      </w:r>
    </w:p>
    <w:p w14:paraId="5AD2FEE6" w14:textId="77777777" w:rsidR="009F69E0" w:rsidRPr="009F69E0" w:rsidRDefault="009F69E0" w:rsidP="009F69E0">
      <w:pPr>
        <w:rPr>
          <w:rFonts w:ascii="Microsoft Sans Serif" w:hAnsi="Microsoft Sans Serif" w:cs="Microsoft Sans Serif"/>
          <w:b/>
          <w:bCs/>
          <w:color w:val="000000"/>
          <w:szCs w:val="24"/>
        </w:rPr>
      </w:pPr>
      <w:r w:rsidRPr="009F69E0">
        <w:rPr>
          <w:rFonts w:ascii="Microsoft Sans Serif" w:hAnsi="Microsoft Sans Serif" w:cs="Microsoft Sans Serif"/>
          <w:color w:val="000000"/>
          <w:szCs w:val="24"/>
        </w:rPr>
        <w:t>717.237.6036</w:t>
      </w:r>
      <w:r w:rsidRPr="009F69E0">
        <w:rPr>
          <w:rFonts w:ascii="Microsoft Sans Serif" w:hAnsi="Microsoft Sans Serif" w:cs="Microsoft Sans Serif"/>
          <w:color w:val="000000"/>
          <w:szCs w:val="24"/>
        </w:rPr>
        <w:br/>
      </w:r>
      <w:r w:rsidRPr="009F69E0">
        <w:rPr>
          <w:rFonts w:ascii="Microsoft Sans Serif" w:hAnsi="Microsoft Sans Serif" w:cs="Microsoft Sans Serif"/>
          <w:b/>
          <w:bCs/>
          <w:color w:val="000000"/>
          <w:szCs w:val="24"/>
        </w:rPr>
        <w:t xml:space="preserve">Accepts eService </w:t>
      </w:r>
    </w:p>
    <w:p w14:paraId="6B89AA6C" w14:textId="77777777" w:rsidR="009F69E0" w:rsidRPr="009F69E0" w:rsidRDefault="009F69E0" w:rsidP="009F69E0">
      <w:pPr>
        <w:rPr>
          <w:rFonts w:ascii="Microsoft Sans Serif" w:hAnsi="Microsoft Sans Serif" w:cs="Microsoft Sans Serif"/>
          <w:b/>
          <w:bCs/>
          <w:color w:val="000000"/>
          <w:szCs w:val="24"/>
        </w:rPr>
      </w:pPr>
    </w:p>
    <w:p w14:paraId="1B5BEE84"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GINA MILLER ESQUIRE</w:t>
      </w:r>
      <w:r w:rsidRPr="009F69E0">
        <w:rPr>
          <w:rFonts w:ascii="Microsoft Sans Serif" w:hAnsi="Microsoft Sans Serif" w:cs="Microsoft Sans Serif"/>
          <w:color w:val="000000"/>
          <w:szCs w:val="24"/>
        </w:rPr>
        <w:br/>
        <w:t>JOHN M COOGAN ESQUIRE</w:t>
      </w:r>
    </w:p>
    <w:p w14:paraId="30DA0C68"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 xml:space="preserve">PA PUC BUREAU OF INVESTIGATION AND ENFORCEMENT </w:t>
      </w:r>
      <w:r w:rsidRPr="009F69E0">
        <w:rPr>
          <w:rFonts w:ascii="Microsoft Sans Serif" w:hAnsi="Microsoft Sans Serif" w:cs="Microsoft Sans Serif"/>
          <w:color w:val="000000"/>
          <w:szCs w:val="24"/>
        </w:rPr>
        <w:br/>
        <w:t>400 NORTH STREET</w:t>
      </w:r>
      <w:r w:rsidRPr="009F69E0">
        <w:rPr>
          <w:rFonts w:ascii="Microsoft Sans Serif" w:hAnsi="Microsoft Sans Serif" w:cs="Microsoft Sans Serif"/>
          <w:color w:val="000000"/>
          <w:szCs w:val="24"/>
        </w:rPr>
        <w:br/>
        <w:t>HARRISBURG PA 17120</w:t>
      </w:r>
      <w:r w:rsidRPr="009F69E0">
        <w:rPr>
          <w:rFonts w:ascii="Microsoft Sans Serif" w:hAnsi="Microsoft Sans Serif" w:cs="Microsoft Sans Serif"/>
          <w:color w:val="000000"/>
          <w:szCs w:val="24"/>
        </w:rPr>
        <w:br/>
        <w:t>717.783.8754</w:t>
      </w:r>
    </w:p>
    <w:p w14:paraId="381AAC14"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717.783.6151</w:t>
      </w:r>
      <w:r w:rsidRPr="009F69E0">
        <w:rPr>
          <w:rFonts w:ascii="Microsoft Sans Serif" w:hAnsi="Microsoft Sans Serif" w:cs="Microsoft Sans Serif"/>
          <w:color w:val="000000"/>
          <w:szCs w:val="24"/>
        </w:rPr>
        <w:br/>
      </w:r>
      <w:r w:rsidRPr="009F69E0">
        <w:rPr>
          <w:rFonts w:ascii="Microsoft Sans Serif" w:hAnsi="Microsoft Sans Serif" w:cs="Microsoft Sans Serif"/>
          <w:b/>
          <w:bCs/>
          <w:color w:val="000000"/>
          <w:szCs w:val="24"/>
        </w:rPr>
        <w:t>Accepts eService</w:t>
      </w:r>
      <w:r w:rsidRPr="009F69E0">
        <w:rPr>
          <w:rFonts w:ascii="Microsoft Sans Serif" w:hAnsi="Microsoft Sans Serif" w:cs="Microsoft Sans Serif"/>
          <w:color w:val="000000"/>
          <w:szCs w:val="24"/>
        </w:rPr>
        <w:t xml:space="preserve"> </w:t>
      </w:r>
    </w:p>
    <w:p w14:paraId="72483AE1"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br/>
        <w:t>SHARON E WEBB ESQUIRE</w:t>
      </w:r>
      <w:r w:rsidRPr="009F69E0">
        <w:rPr>
          <w:rFonts w:ascii="Microsoft Sans Serif" w:hAnsi="Microsoft Sans Serif" w:cs="Microsoft Sans Serif"/>
          <w:color w:val="000000"/>
          <w:szCs w:val="24"/>
        </w:rPr>
        <w:br/>
        <w:t>ERIN K FURE, ESQUIRE</w:t>
      </w:r>
    </w:p>
    <w:p w14:paraId="5807ABBE"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DANIEL G ASMUS, ESQUIRE</w:t>
      </w:r>
    </w:p>
    <w:p w14:paraId="39548857"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OFFICE OF SMALL BUSINESS ADVOCATE</w:t>
      </w:r>
      <w:r w:rsidRPr="009F69E0">
        <w:rPr>
          <w:rFonts w:ascii="Microsoft Sans Serif" w:hAnsi="Microsoft Sans Serif" w:cs="Microsoft Sans Serif"/>
          <w:color w:val="000000"/>
          <w:szCs w:val="24"/>
        </w:rPr>
        <w:br/>
        <w:t xml:space="preserve">FORUM PLACE </w:t>
      </w:r>
      <w:r w:rsidRPr="009F69E0">
        <w:rPr>
          <w:rFonts w:ascii="Microsoft Sans Serif" w:hAnsi="Microsoft Sans Serif" w:cs="Microsoft Sans Serif"/>
          <w:color w:val="000000"/>
          <w:szCs w:val="24"/>
        </w:rPr>
        <w:br/>
        <w:t xml:space="preserve">555 WALNUT STREET 1ST FLOOR HARRISBURG PA 17101 </w:t>
      </w:r>
      <w:r w:rsidRPr="009F69E0">
        <w:rPr>
          <w:rFonts w:ascii="Microsoft Sans Serif" w:hAnsi="Microsoft Sans Serif" w:cs="Microsoft Sans Serif"/>
          <w:color w:val="000000"/>
          <w:szCs w:val="24"/>
        </w:rPr>
        <w:br/>
        <w:t>717.783.2525</w:t>
      </w:r>
      <w:r w:rsidRPr="009F69E0">
        <w:rPr>
          <w:rFonts w:ascii="Microsoft Sans Serif" w:hAnsi="Microsoft Sans Serif" w:cs="Microsoft Sans Serif"/>
          <w:color w:val="000000"/>
          <w:szCs w:val="24"/>
        </w:rPr>
        <w:br/>
      </w:r>
      <w:r w:rsidRPr="009F69E0">
        <w:rPr>
          <w:rFonts w:ascii="Microsoft Sans Serif" w:hAnsi="Microsoft Sans Serif" w:cs="Microsoft Sans Serif"/>
          <w:b/>
          <w:bCs/>
          <w:color w:val="000000"/>
          <w:szCs w:val="24"/>
        </w:rPr>
        <w:t>Accepts eService</w:t>
      </w:r>
      <w:r w:rsidRPr="009F69E0">
        <w:rPr>
          <w:rFonts w:ascii="Microsoft Sans Serif" w:hAnsi="Microsoft Sans Serif" w:cs="Microsoft Sans Serif"/>
          <w:color w:val="000000"/>
          <w:szCs w:val="24"/>
        </w:rPr>
        <w:t xml:space="preserve"> </w:t>
      </w:r>
    </w:p>
    <w:p w14:paraId="7AFF5628" w14:textId="77777777" w:rsidR="009F69E0" w:rsidRPr="009F69E0" w:rsidRDefault="009F69E0" w:rsidP="009F69E0">
      <w:pPr>
        <w:rPr>
          <w:rFonts w:ascii="Microsoft Sans Serif" w:hAnsi="Microsoft Sans Serif" w:cs="Microsoft Sans Serif"/>
          <w:color w:val="000000"/>
          <w:szCs w:val="24"/>
        </w:rPr>
      </w:pPr>
    </w:p>
    <w:p w14:paraId="30993398" w14:textId="77777777" w:rsidR="009F69E0" w:rsidRPr="009F69E0" w:rsidRDefault="009F69E0" w:rsidP="009F69E0">
      <w:pPr>
        <w:rPr>
          <w:rFonts w:ascii="Microsoft Sans Serif" w:hAnsi="Microsoft Sans Serif" w:cs="Microsoft Sans Serif"/>
          <w:color w:val="000000"/>
          <w:szCs w:val="24"/>
        </w:rPr>
      </w:pPr>
    </w:p>
    <w:p w14:paraId="005D19D3" w14:textId="77777777" w:rsidR="009F69E0" w:rsidRPr="009F69E0" w:rsidRDefault="009F69E0" w:rsidP="009F69E0">
      <w:pPr>
        <w:rPr>
          <w:rFonts w:ascii="Microsoft Sans Serif" w:hAnsi="Microsoft Sans Serif" w:cs="Microsoft Sans Serif"/>
          <w:color w:val="000000"/>
          <w:szCs w:val="24"/>
        </w:rPr>
      </w:pPr>
    </w:p>
    <w:p w14:paraId="0EB471B2" w14:textId="77777777" w:rsidR="009F69E0" w:rsidRPr="009F69E0" w:rsidRDefault="009F69E0" w:rsidP="009F69E0">
      <w:pPr>
        <w:rPr>
          <w:rFonts w:ascii="Microsoft Sans Serif" w:hAnsi="Microsoft Sans Serif" w:cs="Microsoft Sans Serif"/>
          <w:color w:val="000000"/>
          <w:szCs w:val="24"/>
        </w:rPr>
      </w:pPr>
    </w:p>
    <w:p w14:paraId="3B7A7C6D" w14:textId="77777777" w:rsidR="009F69E0" w:rsidRPr="009F69E0" w:rsidRDefault="009F69E0" w:rsidP="009F69E0">
      <w:pPr>
        <w:rPr>
          <w:rFonts w:ascii="Microsoft Sans Serif" w:hAnsi="Microsoft Sans Serif" w:cs="Microsoft Sans Serif"/>
          <w:color w:val="000000"/>
          <w:szCs w:val="24"/>
        </w:rPr>
      </w:pPr>
    </w:p>
    <w:p w14:paraId="650443BC" w14:textId="77777777" w:rsidR="009F69E0" w:rsidRPr="009F69E0" w:rsidRDefault="009F69E0" w:rsidP="009F69E0">
      <w:pPr>
        <w:rPr>
          <w:rFonts w:ascii="Microsoft Sans Serif" w:hAnsi="Microsoft Sans Serif" w:cs="Microsoft Sans Serif"/>
          <w:color w:val="000000"/>
          <w:szCs w:val="24"/>
        </w:rPr>
      </w:pPr>
    </w:p>
    <w:p w14:paraId="6FA7630D" w14:textId="77777777" w:rsidR="009F69E0" w:rsidRPr="009F69E0" w:rsidRDefault="009F69E0" w:rsidP="009F69E0">
      <w:pPr>
        <w:rPr>
          <w:rFonts w:ascii="Microsoft Sans Serif" w:hAnsi="Microsoft Sans Serif" w:cs="Microsoft Sans Serif"/>
          <w:color w:val="000000"/>
          <w:szCs w:val="24"/>
        </w:rPr>
      </w:pPr>
    </w:p>
    <w:p w14:paraId="038FEF2D" w14:textId="77777777" w:rsidR="009F69E0" w:rsidRPr="009F69E0" w:rsidRDefault="009F69E0" w:rsidP="009F69E0">
      <w:pPr>
        <w:rPr>
          <w:rFonts w:ascii="Microsoft Sans Serif" w:hAnsi="Microsoft Sans Serif" w:cs="Microsoft Sans Serif"/>
          <w:color w:val="000000"/>
          <w:szCs w:val="24"/>
        </w:rPr>
      </w:pPr>
    </w:p>
    <w:p w14:paraId="43D731CB" w14:textId="77777777" w:rsidR="009F69E0" w:rsidRPr="009F69E0" w:rsidRDefault="009F69E0" w:rsidP="009F69E0">
      <w:pPr>
        <w:rPr>
          <w:rFonts w:ascii="Microsoft Sans Serif" w:hAnsi="Microsoft Sans Serif" w:cs="Microsoft Sans Serif"/>
          <w:color w:val="000000"/>
          <w:szCs w:val="24"/>
        </w:rPr>
      </w:pPr>
    </w:p>
    <w:p w14:paraId="319E052D" w14:textId="77777777" w:rsidR="009F69E0" w:rsidRPr="009F69E0" w:rsidRDefault="009F69E0" w:rsidP="009F69E0">
      <w:pPr>
        <w:rPr>
          <w:rFonts w:ascii="Microsoft Sans Serif" w:hAnsi="Microsoft Sans Serif" w:cs="Microsoft Sans Serif"/>
          <w:color w:val="000000"/>
          <w:szCs w:val="24"/>
        </w:rPr>
      </w:pPr>
    </w:p>
    <w:p w14:paraId="16394D51"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CHRISTINE M HOOVER ESQUIRE</w:t>
      </w:r>
    </w:p>
    <w:p w14:paraId="2F57D838"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ERIN L GANNON ESQUIRE</w:t>
      </w:r>
    </w:p>
    <w:p w14:paraId="580EB43C"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LAUREN E GUERRA ESQUIRE</w:t>
      </w:r>
      <w:r w:rsidRPr="009F69E0">
        <w:rPr>
          <w:rFonts w:ascii="Microsoft Sans Serif" w:hAnsi="Microsoft Sans Serif" w:cs="Microsoft Sans Serif"/>
          <w:color w:val="000000"/>
          <w:szCs w:val="24"/>
        </w:rPr>
        <w:br/>
        <w:t>SANTO G SPATARO ESQUIRE</w:t>
      </w:r>
    </w:p>
    <w:p w14:paraId="47253E1C"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 xml:space="preserve">OFFICE OF CONSUMER ADVOCATE 555 WALNUT ST 5TH FLOOR </w:t>
      </w:r>
      <w:r w:rsidRPr="009F69E0">
        <w:rPr>
          <w:rFonts w:ascii="Microsoft Sans Serif" w:hAnsi="Microsoft Sans Serif" w:cs="Microsoft Sans Serif"/>
          <w:color w:val="000000"/>
          <w:szCs w:val="24"/>
        </w:rPr>
        <w:br/>
        <w:t xml:space="preserve">FORUM PLACE </w:t>
      </w:r>
      <w:r w:rsidRPr="009F69E0">
        <w:rPr>
          <w:rFonts w:ascii="Microsoft Sans Serif" w:hAnsi="Microsoft Sans Serif" w:cs="Microsoft Sans Serif"/>
          <w:color w:val="000000"/>
          <w:szCs w:val="24"/>
        </w:rPr>
        <w:br/>
        <w:t xml:space="preserve">HARRISBURG PA 17101 </w:t>
      </w:r>
      <w:r w:rsidRPr="009F69E0">
        <w:rPr>
          <w:rFonts w:ascii="Microsoft Sans Serif" w:hAnsi="Microsoft Sans Serif" w:cs="Microsoft Sans Serif"/>
          <w:color w:val="000000"/>
          <w:szCs w:val="24"/>
        </w:rPr>
        <w:br/>
        <w:t>717.783.5048</w:t>
      </w:r>
      <w:r w:rsidRPr="009F69E0">
        <w:rPr>
          <w:rFonts w:ascii="Microsoft Sans Serif" w:hAnsi="Microsoft Sans Serif" w:cs="Microsoft Sans Serif"/>
          <w:color w:val="000000"/>
          <w:szCs w:val="24"/>
        </w:rPr>
        <w:br/>
      </w:r>
      <w:r w:rsidRPr="009F69E0">
        <w:rPr>
          <w:rFonts w:ascii="Microsoft Sans Serif" w:hAnsi="Microsoft Sans Serif" w:cs="Microsoft Sans Serif"/>
          <w:b/>
          <w:bCs/>
          <w:color w:val="000000"/>
          <w:szCs w:val="24"/>
        </w:rPr>
        <w:t>Accepts eService</w:t>
      </w:r>
      <w:r w:rsidRPr="009F69E0">
        <w:rPr>
          <w:rFonts w:ascii="Microsoft Sans Serif" w:hAnsi="Microsoft Sans Serif" w:cs="Microsoft Sans Serif"/>
          <w:color w:val="000000"/>
          <w:szCs w:val="24"/>
        </w:rPr>
        <w:t xml:space="preserve"> </w:t>
      </w:r>
    </w:p>
    <w:p w14:paraId="7ACC899E"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b/>
          <w:bCs/>
          <w:color w:val="000000"/>
          <w:szCs w:val="24"/>
        </w:rPr>
        <w:t xml:space="preserve"> </w:t>
      </w:r>
    </w:p>
    <w:p w14:paraId="13C85D40"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RIA PEREIRA ESQUIRE</w:t>
      </w:r>
      <w:r w:rsidRPr="009F69E0">
        <w:rPr>
          <w:rFonts w:ascii="Microsoft Sans Serif" w:hAnsi="Microsoft Sans Serif" w:cs="Microsoft Sans Serif"/>
          <w:color w:val="000000"/>
          <w:szCs w:val="24"/>
        </w:rPr>
        <w:br/>
        <w:t>ELIZABETH R MARX ESQUIRE</w:t>
      </w:r>
    </w:p>
    <w:p w14:paraId="08AE14A1"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JOHN SWEET ESQUIRE</w:t>
      </w:r>
    </w:p>
    <w:p w14:paraId="195A16B1" w14:textId="77777777" w:rsidR="009F69E0" w:rsidRPr="009F69E0" w:rsidRDefault="009F69E0" w:rsidP="009F69E0">
      <w:pPr>
        <w:rPr>
          <w:rFonts w:ascii="Microsoft Sans Serif" w:hAnsi="Microsoft Sans Serif" w:cs="Microsoft Sans Serif"/>
          <w:color w:val="000000"/>
          <w:szCs w:val="24"/>
        </w:rPr>
      </w:pPr>
      <w:r w:rsidRPr="009F69E0">
        <w:rPr>
          <w:rFonts w:ascii="Microsoft Sans Serif" w:hAnsi="Microsoft Sans Serif" w:cs="Microsoft Sans Serif"/>
          <w:color w:val="000000"/>
          <w:szCs w:val="24"/>
        </w:rPr>
        <w:t>PA UTILITY LAW PROJECT</w:t>
      </w:r>
      <w:r w:rsidRPr="009F69E0">
        <w:rPr>
          <w:rFonts w:ascii="Microsoft Sans Serif" w:hAnsi="Microsoft Sans Serif" w:cs="Microsoft Sans Serif"/>
          <w:color w:val="000000"/>
          <w:szCs w:val="24"/>
        </w:rPr>
        <w:br/>
        <w:t xml:space="preserve">118 LOCUST STREET </w:t>
      </w:r>
      <w:r w:rsidRPr="009F69E0">
        <w:rPr>
          <w:rFonts w:ascii="Microsoft Sans Serif" w:hAnsi="Microsoft Sans Serif" w:cs="Microsoft Sans Serif"/>
          <w:color w:val="000000"/>
          <w:szCs w:val="24"/>
        </w:rPr>
        <w:br/>
        <w:t xml:space="preserve">HARRISBURG PA 17101 </w:t>
      </w:r>
      <w:r w:rsidRPr="009F69E0">
        <w:rPr>
          <w:rFonts w:ascii="Microsoft Sans Serif" w:hAnsi="Microsoft Sans Serif" w:cs="Microsoft Sans Serif"/>
          <w:color w:val="000000"/>
          <w:szCs w:val="24"/>
        </w:rPr>
        <w:br/>
        <w:t>717.710.3839</w:t>
      </w:r>
      <w:r w:rsidRPr="009F69E0">
        <w:rPr>
          <w:rFonts w:ascii="Microsoft Sans Serif" w:hAnsi="Microsoft Sans Serif" w:cs="Microsoft Sans Serif"/>
          <w:color w:val="000000"/>
          <w:szCs w:val="24"/>
        </w:rPr>
        <w:br/>
      </w:r>
      <w:r w:rsidRPr="009F69E0">
        <w:rPr>
          <w:rFonts w:ascii="Microsoft Sans Serif" w:hAnsi="Microsoft Sans Serif" w:cs="Microsoft Sans Serif"/>
          <w:b/>
          <w:bCs/>
          <w:color w:val="000000"/>
          <w:szCs w:val="24"/>
        </w:rPr>
        <w:t>Accepts eService</w:t>
      </w:r>
      <w:r w:rsidRPr="009F69E0">
        <w:rPr>
          <w:rFonts w:ascii="Microsoft Sans Serif" w:hAnsi="Microsoft Sans Serif" w:cs="Microsoft Sans Serif"/>
          <w:color w:val="000000"/>
          <w:szCs w:val="24"/>
        </w:rPr>
        <w:t xml:space="preserve"> </w:t>
      </w:r>
    </w:p>
    <w:p w14:paraId="3025529A" w14:textId="77777777" w:rsidR="009F69E0" w:rsidRPr="009F69E0" w:rsidRDefault="009F69E0" w:rsidP="009F69E0">
      <w:pPr>
        <w:rPr>
          <w:rFonts w:ascii="Microsoft Sans Serif" w:hAnsi="Microsoft Sans Serif" w:cs="Microsoft Sans Serif"/>
          <w:color w:val="000000"/>
          <w:szCs w:val="24"/>
        </w:rPr>
      </w:pPr>
    </w:p>
    <w:p w14:paraId="22DEB0AB"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YVONNE S. HILTON, ESQUIRE</w:t>
      </w:r>
    </w:p>
    <w:p w14:paraId="542C57FA"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JOHN F. DOHERTY, ESQUIRE</w:t>
      </w:r>
    </w:p>
    <w:p w14:paraId="4437F314"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JOHN V. DEMARCO, ESQUIRE</w:t>
      </w:r>
    </w:p>
    <w:p w14:paraId="31751744"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LAWRENCE H. BAUMILLER, ESQUIRE</w:t>
      </w:r>
    </w:p>
    <w:p w14:paraId="740A4CBD"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 xml:space="preserve">CITY OF PITTSBURGH DEPARTMENT </w:t>
      </w:r>
    </w:p>
    <w:p w14:paraId="4A2EE1F9"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OF LAW</w:t>
      </w:r>
    </w:p>
    <w:p w14:paraId="039FFC48"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414 GRANT STREET</w:t>
      </w:r>
    </w:p>
    <w:p w14:paraId="2B9DFC12" w14:textId="77777777" w:rsidR="009F69E0" w:rsidRPr="009F69E0" w:rsidRDefault="009F69E0" w:rsidP="009F69E0">
      <w:pPr>
        <w:rPr>
          <w:rFonts w:ascii="Microsoft Sans Serif" w:eastAsia="Microsoft Sans Serif" w:hAnsi="Microsoft Sans Serif" w:cs="Microsoft Sans Serif"/>
          <w:szCs w:val="22"/>
        </w:rPr>
      </w:pPr>
      <w:r w:rsidRPr="009F69E0">
        <w:rPr>
          <w:rFonts w:ascii="Microsoft Sans Serif" w:eastAsia="Microsoft Sans Serif" w:hAnsi="Microsoft Sans Serif" w:cs="Microsoft Sans Serif"/>
          <w:szCs w:val="22"/>
        </w:rPr>
        <w:t>PITTSBURGH PA 15219</w:t>
      </w:r>
    </w:p>
    <w:p w14:paraId="66DC14EE" w14:textId="77777777" w:rsidR="009F69E0" w:rsidRPr="009F69E0" w:rsidRDefault="009F69E0" w:rsidP="009F69E0">
      <w:pPr>
        <w:rPr>
          <w:rFonts w:ascii="Microsoft Sans Serif" w:eastAsia="Microsoft Sans Serif" w:hAnsi="Microsoft Sans Serif" w:cs="Microsoft Sans Serif"/>
          <w:b/>
          <w:bCs/>
          <w:szCs w:val="22"/>
        </w:rPr>
      </w:pPr>
      <w:r w:rsidRPr="009F69E0">
        <w:rPr>
          <w:rFonts w:ascii="Microsoft Sans Serif" w:eastAsia="Microsoft Sans Serif" w:hAnsi="Microsoft Sans Serif" w:cs="Microsoft Sans Serif"/>
          <w:b/>
          <w:bCs/>
          <w:szCs w:val="22"/>
        </w:rPr>
        <w:t>412-255-2015</w:t>
      </w:r>
    </w:p>
    <w:p w14:paraId="241BD8DC" w14:textId="77777777" w:rsidR="009F69E0" w:rsidRPr="009F69E0" w:rsidRDefault="009F69E0" w:rsidP="009F69E0">
      <w:pPr>
        <w:rPr>
          <w:rFonts w:ascii="Microsoft Sans Serif" w:eastAsia="Microsoft Sans Serif" w:hAnsi="Microsoft Sans Serif" w:cs="Microsoft Sans Serif"/>
          <w:szCs w:val="22"/>
        </w:rPr>
      </w:pPr>
      <w:hyperlink r:id="rId10" w:history="1">
        <w:r w:rsidRPr="009F69E0">
          <w:rPr>
            <w:rFonts w:ascii="Microsoft Sans Serif" w:eastAsia="Microsoft Sans Serif" w:hAnsi="Microsoft Sans Serif" w:cs="Microsoft Sans Serif"/>
            <w:color w:val="0563C1"/>
            <w:szCs w:val="22"/>
            <w:u w:val="single"/>
          </w:rPr>
          <w:t>yvonne.hilton@pittsburghpa.gov</w:t>
        </w:r>
      </w:hyperlink>
      <w:r w:rsidRPr="009F69E0">
        <w:rPr>
          <w:rFonts w:ascii="Microsoft Sans Serif" w:eastAsia="Microsoft Sans Serif" w:hAnsi="Microsoft Sans Serif" w:cs="Microsoft Sans Serif"/>
          <w:szCs w:val="22"/>
        </w:rPr>
        <w:t xml:space="preserve">   </w:t>
      </w:r>
      <w:hyperlink r:id="rId11" w:history="1">
        <w:r w:rsidRPr="009F69E0">
          <w:rPr>
            <w:rFonts w:ascii="Microsoft Sans Serif" w:eastAsia="Microsoft Sans Serif" w:hAnsi="Microsoft Sans Serif" w:cs="Microsoft Sans Serif"/>
            <w:color w:val="0563C1"/>
            <w:szCs w:val="22"/>
            <w:u w:val="single"/>
          </w:rPr>
          <w:t>john.doherty@pittsburghpa.gov</w:t>
        </w:r>
      </w:hyperlink>
      <w:r w:rsidRPr="009F69E0">
        <w:rPr>
          <w:rFonts w:ascii="Microsoft Sans Serif" w:eastAsia="Microsoft Sans Serif" w:hAnsi="Microsoft Sans Serif" w:cs="Microsoft Sans Serif"/>
          <w:szCs w:val="22"/>
        </w:rPr>
        <w:t xml:space="preserve">   </w:t>
      </w:r>
      <w:hyperlink r:id="rId12" w:history="1">
        <w:r w:rsidRPr="009F69E0">
          <w:rPr>
            <w:rFonts w:ascii="Microsoft Sans Serif" w:eastAsia="Microsoft Sans Serif" w:hAnsi="Microsoft Sans Serif" w:cs="Microsoft Sans Serif"/>
            <w:color w:val="0563C1"/>
            <w:szCs w:val="22"/>
            <w:u w:val="single"/>
          </w:rPr>
          <w:t>lawrence.baumiller@pittsburghpa.gov</w:t>
        </w:r>
      </w:hyperlink>
      <w:r w:rsidRPr="009F69E0">
        <w:rPr>
          <w:rFonts w:ascii="Microsoft Sans Serif" w:eastAsia="Microsoft Sans Serif" w:hAnsi="Microsoft Sans Serif" w:cs="Microsoft Sans Serif"/>
          <w:szCs w:val="22"/>
        </w:rPr>
        <w:t xml:space="preserve">   </w:t>
      </w:r>
      <w:hyperlink r:id="rId13" w:history="1">
        <w:r w:rsidRPr="009F69E0">
          <w:rPr>
            <w:rFonts w:ascii="Microsoft Sans Serif" w:eastAsia="Microsoft Sans Serif" w:hAnsi="Microsoft Sans Serif" w:cs="Microsoft Sans Serif"/>
            <w:color w:val="0563C1"/>
            <w:szCs w:val="22"/>
            <w:u w:val="single"/>
          </w:rPr>
          <w:t>john.demarco@pittsburghpa.gov</w:t>
        </w:r>
      </w:hyperlink>
      <w:r w:rsidRPr="009F69E0">
        <w:rPr>
          <w:rFonts w:ascii="Microsoft Sans Serif" w:eastAsia="Microsoft Sans Serif" w:hAnsi="Microsoft Sans Serif" w:cs="Microsoft Sans Serif"/>
          <w:szCs w:val="22"/>
        </w:rPr>
        <w:t xml:space="preserve"> </w:t>
      </w:r>
    </w:p>
    <w:p w14:paraId="5B5B4710" w14:textId="77777777" w:rsidR="009F69E0" w:rsidRPr="009F69E0" w:rsidRDefault="009F69E0" w:rsidP="009F69E0">
      <w:pPr>
        <w:rPr>
          <w:rFonts w:ascii="Microsoft Sans Serif" w:hAnsi="Microsoft Sans Serif" w:cs="Microsoft Sans Serif"/>
          <w:b/>
          <w:bCs/>
          <w:color w:val="000000"/>
          <w:szCs w:val="24"/>
        </w:rPr>
      </w:pPr>
    </w:p>
    <w:p w14:paraId="2F863CF5" w14:textId="2FC2E161" w:rsidR="004F105C" w:rsidRDefault="004F105C" w:rsidP="009F69E0">
      <w:pPr>
        <w:spacing w:line="360" w:lineRule="auto"/>
      </w:pPr>
    </w:p>
    <w:sectPr w:rsidR="004F105C" w:rsidSect="005742A4">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9E35" w14:textId="77777777" w:rsidR="00BE7D32" w:rsidRDefault="00BE7D32">
      <w:r>
        <w:separator/>
      </w:r>
    </w:p>
  </w:endnote>
  <w:endnote w:type="continuationSeparator" w:id="0">
    <w:p w14:paraId="1C98F015" w14:textId="77777777" w:rsidR="00BE7D32" w:rsidRDefault="00BE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ABB1" w14:textId="77777777" w:rsidR="00563E53" w:rsidRDefault="00563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4666A4" w14:textId="77777777" w:rsidR="00563E53" w:rsidRDefault="0056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9006"/>
      <w:docPartObj>
        <w:docPartGallery w:val="Page Numbers (Bottom of Page)"/>
        <w:docPartUnique/>
      </w:docPartObj>
    </w:sdtPr>
    <w:sdtEndPr>
      <w:rPr>
        <w:noProof/>
        <w:sz w:val="20"/>
      </w:rPr>
    </w:sdtEndPr>
    <w:sdtContent>
      <w:p w14:paraId="3720E4D8" w14:textId="5CB832FC" w:rsidR="00B43BF5" w:rsidRDefault="00B43BF5">
        <w:pPr>
          <w:pStyle w:val="Footer"/>
          <w:jc w:val="center"/>
        </w:pPr>
        <w:r w:rsidRPr="00B43BF5">
          <w:rPr>
            <w:sz w:val="20"/>
          </w:rPr>
          <w:fldChar w:fldCharType="begin"/>
        </w:r>
        <w:r w:rsidRPr="00B43BF5">
          <w:rPr>
            <w:sz w:val="20"/>
          </w:rPr>
          <w:instrText xml:space="preserve"> PAGE   \* MERGEFORMAT </w:instrText>
        </w:r>
        <w:r w:rsidRPr="00B43BF5">
          <w:rPr>
            <w:sz w:val="20"/>
          </w:rPr>
          <w:fldChar w:fldCharType="separate"/>
        </w:r>
        <w:r w:rsidRPr="00B43BF5">
          <w:rPr>
            <w:noProof/>
            <w:sz w:val="20"/>
          </w:rPr>
          <w:t>2</w:t>
        </w:r>
        <w:r w:rsidRPr="00B43BF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649197"/>
      <w:docPartObj>
        <w:docPartGallery w:val="Page Numbers (Bottom of Page)"/>
        <w:docPartUnique/>
      </w:docPartObj>
    </w:sdtPr>
    <w:sdtEndPr>
      <w:rPr>
        <w:noProof/>
        <w:sz w:val="20"/>
      </w:rPr>
    </w:sdtEndPr>
    <w:sdtContent>
      <w:p w14:paraId="30E85303" w14:textId="5BC5694A" w:rsidR="00CC6F22" w:rsidRDefault="00CC6F2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A041" w14:textId="77777777" w:rsidR="00BE7D32" w:rsidRDefault="00BE7D32">
      <w:pPr>
        <w:rPr>
          <w:noProof/>
        </w:rPr>
      </w:pPr>
      <w:r>
        <w:rPr>
          <w:noProof/>
        </w:rPr>
        <w:separator/>
      </w:r>
    </w:p>
  </w:footnote>
  <w:footnote w:type="continuationSeparator" w:id="0">
    <w:p w14:paraId="23A43AB6" w14:textId="77777777" w:rsidR="00BE7D32" w:rsidRDefault="00BE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B03D4"/>
    <w:multiLevelType w:val="multilevel"/>
    <w:tmpl w:val="2D00A102"/>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abstractNum w:abstractNumId="6"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0"/>
  </w:num>
  <w:num w:numId="5">
    <w:abstractNumId w:val="10"/>
  </w:num>
  <w:num w:numId="6">
    <w:abstractNumId w:val="9"/>
  </w:num>
  <w:num w:numId="7">
    <w:abstractNumId w:val="1"/>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D20"/>
    <w:rsid w:val="000038B9"/>
    <w:rsid w:val="000141C4"/>
    <w:rsid w:val="00015BF6"/>
    <w:rsid w:val="000201A0"/>
    <w:rsid w:val="000405E9"/>
    <w:rsid w:val="00044E63"/>
    <w:rsid w:val="000500BD"/>
    <w:rsid w:val="00053825"/>
    <w:rsid w:val="00067BB8"/>
    <w:rsid w:val="000872C8"/>
    <w:rsid w:val="000B01FA"/>
    <w:rsid w:val="000B114C"/>
    <w:rsid w:val="000C7370"/>
    <w:rsid w:val="000D70FD"/>
    <w:rsid w:val="000E2BB0"/>
    <w:rsid w:val="000F0650"/>
    <w:rsid w:val="000F74D0"/>
    <w:rsid w:val="001004D6"/>
    <w:rsid w:val="00131E01"/>
    <w:rsid w:val="001540E0"/>
    <w:rsid w:val="001574C1"/>
    <w:rsid w:val="00161D45"/>
    <w:rsid w:val="00166731"/>
    <w:rsid w:val="00183DB1"/>
    <w:rsid w:val="001B78F5"/>
    <w:rsid w:val="001C282A"/>
    <w:rsid w:val="001D14EA"/>
    <w:rsid w:val="001D2DF2"/>
    <w:rsid w:val="001D6932"/>
    <w:rsid w:val="001E0433"/>
    <w:rsid w:val="001E4A58"/>
    <w:rsid w:val="001F120D"/>
    <w:rsid w:val="00200E27"/>
    <w:rsid w:val="00230657"/>
    <w:rsid w:val="0023731C"/>
    <w:rsid w:val="002404AB"/>
    <w:rsid w:val="002503B5"/>
    <w:rsid w:val="00264E61"/>
    <w:rsid w:val="00265B4B"/>
    <w:rsid w:val="00292702"/>
    <w:rsid w:val="002B09B6"/>
    <w:rsid w:val="002D1D2D"/>
    <w:rsid w:val="002D267D"/>
    <w:rsid w:val="002D2FDA"/>
    <w:rsid w:val="002D7CFE"/>
    <w:rsid w:val="0032482B"/>
    <w:rsid w:val="003367AA"/>
    <w:rsid w:val="00355B03"/>
    <w:rsid w:val="00365197"/>
    <w:rsid w:val="0038465D"/>
    <w:rsid w:val="003C3E7D"/>
    <w:rsid w:val="003C5746"/>
    <w:rsid w:val="003F2D3B"/>
    <w:rsid w:val="004017E9"/>
    <w:rsid w:val="00405607"/>
    <w:rsid w:val="004169B2"/>
    <w:rsid w:val="0042295A"/>
    <w:rsid w:val="00425F4E"/>
    <w:rsid w:val="00430354"/>
    <w:rsid w:val="0045009C"/>
    <w:rsid w:val="00453A2A"/>
    <w:rsid w:val="00485063"/>
    <w:rsid w:val="00490845"/>
    <w:rsid w:val="004921A5"/>
    <w:rsid w:val="004A26A7"/>
    <w:rsid w:val="004C4547"/>
    <w:rsid w:val="004D430D"/>
    <w:rsid w:val="004F105C"/>
    <w:rsid w:val="004F4B60"/>
    <w:rsid w:val="00502863"/>
    <w:rsid w:val="00511747"/>
    <w:rsid w:val="0053078B"/>
    <w:rsid w:val="005367D3"/>
    <w:rsid w:val="0054422B"/>
    <w:rsid w:val="00563E53"/>
    <w:rsid w:val="00567A4F"/>
    <w:rsid w:val="005701DA"/>
    <w:rsid w:val="00574885"/>
    <w:rsid w:val="0057638E"/>
    <w:rsid w:val="005968E5"/>
    <w:rsid w:val="005A5010"/>
    <w:rsid w:val="005D2C46"/>
    <w:rsid w:val="005E0223"/>
    <w:rsid w:val="005E18BD"/>
    <w:rsid w:val="006002F5"/>
    <w:rsid w:val="00603742"/>
    <w:rsid w:val="00611BA7"/>
    <w:rsid w:val="0061354E"/>
    <w:rsid w:val="006167EB"/>
    <w:rsid w:val="006218BD"/>
    <w:rsid w:val="006258FF"/>
    <w:rsid w:val="00625A72"/>
    <w:rsid w:val="0064371E"/>
    <w:rsid w:val="006722E1"/>
    <w:rsid w:val="00675F9B"/>
    <w:rsid w:val="006822BE"/>
    <w:rsid w:val="00683FD6"/>
    <w:rsid w:val="006B3CE5"/>
    <w:rsid w:val="006C080C"/>
    <w:rsid w:val="006D496C"/>
    <w:rsid w:val="006E6060"/>
    <w:rsid w:val="006F31E8"/>
    <w:rsid w:val="00711BAD"/>
    <w:rsid w:val="0072011B"/>
    <w:rsid w:val="0072453A"/>
    <w:rsid w:val="007326CC"/>
    <w:rsid w:val="00761FB3"/>
    <w:rsid w:val="00765FF6"/>
    <w:rsid w:val="00783B2F"/>
    <w:rsid w:val="00790124"/>
    <w:rsid w:val="0079523A"/>
    <w:rsid w:val="00796FE6"/>
    <w:rsid w:val="007B2D67"/>
    <w:rsid w:val="007B740A"/>
    <w:rsid w:val="007D446B"/>
    <w:rsid w:val="007E55EA"/>
    <w:rsid w:val="0080314A"/>
    <w:rsid w:val="0082093F"/>
    <w:rsid w:val="00821FAB"/>
    <w:rsid w:val="0083129E"/>
    <w:rsid w:val="00831E1A"/>
    <w:rsid w:val="00841AB3"/>
    <w:rsid w:val="00853ADC"/>
    <w:rsid w:val="00874520"/>
    <w:rsid w:val="00883132"/>
    <w:rsid w:val="00883827"/>
    <w:rsid w:val="008903A1"/>
    <w:rsid w:val="008A4AF9"/>
    <w:rsid w:val="008A6102"/>
    <w:rsid w:val="008D2138"/>
    <w:rsid w:val="008E3B1D"/>
    <w:rsid w:val="008E6517"/>
    <w:rsid w:val="009151D4"/>
    <w:rsid w:val="009155BD"/>
    <w:rsid w:val="009421EA"/>
    <w:rsid w:val="00947F3A"/>
    <w:rsid w:val="00956C2E"/>
    <w:rsid w:val="00960049"/>
    <w:rsid w:val="00966CA0"/>
    <w:rsid w:val="00967010"/>
    <w:rsid w:val="009B1F81"/>
    <w:rsid w:val="009C0FF7"/>
    <w:rsid w:val="009D2E2B"/>
    <w:rsid w:val="009D59B6"/>
    <w:rsid w:val="009F69E0"/>
    <w:rsid w:val="00A06ACA"/>
    <w:rsid w:val="00A31468"/>
    <w:rsid w:val="00A42390"/>
    <w:rsid w:val="00A526A8"/>
    <w:rsid w:val="00A544D3"/>
    <w:rsid w:val="00A61455"/>
    <w:rsid w:val="00A6402A"/>
    <w:rsid w:val="00A80E1C"/>
    <w:rsid w:val="00A95204"/>
    <w:rsid w:val="00A95611"/>
    <w:rsid w:val="00AA144E"/>
    <w:rsid w:val="00AA252C"/>
    <w:rsid w:val="00AA4882"/>
    <w:rsid w:val="00AA5A13"/>
    <w:rsid w:val="00AC0BF7"/>
    <w:rsid w:val="00AD1CA7"/>
    <w:rsid w:val="00AE45E2"/>
    <w:rsid w:val="00B10B13"/>
    <w:rsid w:val="00B10EB7"/>
    <w:rsid w:val="00B252ED"/>
    <w:rsid w:val="00B277F5"/>
    <w:rsid w:val="00B4315A"/>
    <w:rsid w:val="00B43BF5"/>
    <w:rsid w:val="00B45987"/>
    <w:rsid w:val="00B5545E"/>
    <w:rsid w:val="00B636DB"/>
    <w:rsid w:val="00B679A8"/>
    <w:rsid w:val="00B73292"/>
    <w:rsid w:val="00B75650"/>
    <w:rsid w:val="00B828DE"/>
    <w:rsid w:val="00BA432E"/>
    <w:rsid w:val="00BA7B6C"/>
    <w:rsid w:val="00BB44F8"/>
    <w:rsid w:val="00BC2AC9"/>
    <w:rsid w:val="00BC5253"/>
    <w:rsid w:val="00BD4B7F"/>
    <w:rsid w:val="00BE7110"/>
    <w:rsid w:val="00BE7D32"/>
    <w:rsid w:val="00C0068D"/>
    <w:rsid w:val="00C179BC"/>
    <w:rsid w:val="00C17EAE"/>
    <w:rsid w:val="00C26C76"/>
    <w:rsid w:val="00C3419C"/>
    <w:rsid w:val="00C44B2F"/>
    <w:rsid w:val="00C470DA"/>
    <w:rsid w:val="00C47A9C"/>
    <w:rsid w:val="00C47F49"/>
    <w:rsid w:val="00C874A8"/>
    <w:rsid w:val="00C87D67"/>
    <w:rsid w:val="00CA01DE"/>
    <w:rsid w:val="00CB1373"/>
    <w:rsid w:val="00CB2249"/>
    <w:rsid w:val="00CB2788"/>
    <w:rsid w:val="00CC463A"/>
    <w:rsid w:val="00CC6F22"/>
    <w:rsid w:val="00CD2BF8"/>
    <w:rsid w:val="00CF1ADE"/>
    <w:rsid w:val="00CF5A22"/>
    <w:rsid w:val="00CF5AED"/>
    <w:rsid w:val="00D00441"/>
    <w:rsid w:val="00D00A1A"/>
    <w:rsid w:val="00D053DA"/>
    <w:rsid w:val="00D2045D"/>
    <w:rsid w:val="00D27281"/>
    <w:rsid w:val="00D332D3"/>
    <w:rsid w:val="00D40565"/>
    <w:rsid w:val="00D44EDA"/>
    <w:rsid w:val="00D54D38"/>
    <w:rsid w:val="00D574C4"/>
    <w:rsid w:val="00D609CB"/>
    <w:rsid w:val="00D64BAC"/>
    <w:rsid w:val="00D70408"/>
    <w:rsid w:val="00D748F7"/>
    <w:rsid w:val="00D86058"/>
    <w:rsid w:val="00DA56FC"/>
    <w:rsid w:val="00DA5DA2"/>
    <w:rsid w:val="00DB07CF"/>
    <w:rsid w:val="00DC21BE"/>
    <w:rsid w:val="00E00DA3"/>
    <w:rsid w:val="00E3458D"/>
    <w:rsid w:val="00E350F3"/>
    <w:rsid w:val="00E55069"/>
    <w:rsid w:val="00E62696"/>
    <w:rsid w:val="00E719D7"/>
    <w:rsid w:val="00E80093"/>
    <w:rsid w:val="00E837E0"/>
    <w:rsid w:val="00EB15B2"/>
    <w:rsid w:val="00EB56AA"/>
    <w:rsid w:val="00EC030F"/>
    <w:rsid w:val="00F10F50"/>
    <w:rsid w:val="00F20D41"/>
    <w:rsid w:val="00F21F93"/>
    <w:rsid w:val="00F23837"/>
    <w:rsid w:val="00F619B7"/>
    <w:rsid w:val="00F679D3"/>
    <w:rsid w:val="00F71223"/>
    <w:rsid w:val="00F816BA"/>
    <w:rsid w:val="00F938AE"/>
    <w:rsid w:val="00FA36AB"/>
    <w:rsid w:val="00FB43CD"/>
    <w:rsid w:val="00FC04B4"/>
    <w:rsid w:val="00FD4AEC"/>
    <w:rsid w:val="00FD51B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0D"/>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paragraph" w:styleId="TOC4">
    <w:name w:val="toc 4"/>
    <w:basedOn w:val="Normal"/>
    <w:next w:val="Normal"/>
    <w:autoRedefine/>
    <w:rsid w:val="00DA56FC"/>
    <w:pPr>
      <w:tabs>
        <w:tab w:val="left" w:pos="2880"/>
        <w:tab w:val="right" w:leader="dot" w:pos="9360"/>
      </w:tabs>
      <w:spacing w:after="240"/>
      <w:ind w:left="2880" w:right="432" w:hanging="720"/>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ohn.demarco@pittsburghp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lawrence.baumiller@pittsburgh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doherty@pittsburghp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vonne.hilton@pittsburghpa.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Mary</dc:creator>
  <cp:lastModifiedBy>Miskanic, Nicholas</cp:lastModifiedBy>
  <cp:revision>19</cp:revision>
  <cp:lastPrinted>1900-01-01T05:00:00Z</cp:lastPrinted>
  <dcterms:created xsi:type="dcterms:W3CDTF">2020-04-28T14:58:00Z</dcterms:created>
  <dcterms:modified xsi:type="dcterms:W3CDTF">2020-04-28T17:22:00Z</dcterms:modified>
</cp:coreProperties>
</file>