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1063" w14:textId="698FBF05" w:rsidR="00635B49" w:rsidRDefault="001D6494" w:rsidP="004C1E9F">
      <w:pPr>
        <w:jc w:val="center"/>
        <w:rPr>
          <w:rFonts w:ascii="Arial" w:hAnsi="Arial"/>
          <w:sz w:val="24"/>
        </w:rPr>
      </w:pPr>
      <w:r>
        <w:rPr>
          <w:rFonts w:ascii="Arial" w:hAnsi="Arial"/>
          <w:sz w:val="24"/>
        </w:rPr>
        <w:t>May 5</w:t>
      </w:r>
      <w:r w:rsidR="00620CC0">
        <w:rPr>
          <w:rFonts w:ascii="Arial" w:hAnsi="Arial"/>
          <w:sz w:val="24"/>
        </w:rPr>
        <w:t>, 2021</w:t>
      </w:r>
    </w:p>
    <w:p w14:paraId="0EB0A340" w14:textId="06ADBCE2" w:rsidR="00512B4B" w:rsidRPr="003C5CA0" w:rsidRDefault="003C5CA0" w:rsidP="003C5CA0">
      <w:pPr>
        <w:rPr>
          <w:rFonts w:ascii="Arial" w:hAnsi="Arial"/>
          <w:sz w:val="24"/>
          <w:u w:val="single"/>
        </w:rPr>
      </w:pPr>
      <w:r w:rsidRPr="003C5CA0">
        <w:rPr>
          <w:rFonts w:ascii="Arial" w:hAnsi="Arial"/>
          <w:sz w:val="24"/>
          <w:u w:val="single"/>
        </w:rPr>
        <w:t>Via Certified Mail</w:t>
      </w:r>
    </w:p>
    <w:p w14:paraId="29737657" w14:textId="77777777" w:rsidR="00512B4B" w:rsidRDefault="00512B4B" w:rsidP="00635B49">
      <w:pPr>
        <w:rPr>
          <w:rFonts w:ascii="Arial" w:hAnsi="Arial"/>
          <w:sz w:val="24"/>
        </w:rPr>
      </w:pPr>
    </w:p>
    <w:p w14:paraId="4D8FA1E6" w14:textId="77777777" w:rsidR="002E2A38" w:rsidRDefault="002E2A38" w:rsidP="00635B49">
      <w:pPr>
        <w:rPr>
          <w:rFonts w:ascii="Arial" w:hAnsi="Arial"/>
          <w:sz w:val="24"/>
        </w:rPr>
      </w:pPr>
    </w:p>
    <w:p w14:paraId="29AB4016" w14:textId="77777777" w:rsidR="001D6494" w:rsidRDefault="001D6494" w:rsidP="003C5CA0">
      <w:pPr>
        <w:rPr>
          <w:rFonts w:ascii="Arial" w:hAnsi="Arial"/>
          <w:sz w:val="24"/>
        </w:rPr>
      </w:pPr>
    </w:p>
    <w:p w14:paraId="0DD04171" w14:textId="4F8B2F87" w:rsidR="003E5F5D" w:rsidRPr="003C5CA0" w:rsidRDefault="00620CC0" w:rsidP="003C5CA0">
      <w:pPr>
        <w:rPr>
          <w:rFonts w:ascii="Arial" w:hAnsi="Arial"/>
          <w:sz w:val="24"/>
        </w:rPr>
      </w:pPr>
      <w:r>
        <w:rPr>
          <w:rFonts w:ascii="Arial" w:hAnsi="Arial"/>
          <w:sz w:val="24"/>
        </w:rPr>
        <w:t>The Surety Syndicate LLC</w:t>
      </w:r>
    </w:p>
    <w:p w14:paraId="2D54FB94" w14:textId="6644C999" w:rsidR="003C5CA0" w:rsidRPr="003C5CA0" w:rsidRDefault="00620CC0" w:rsidP="003C5CA0">
      <w:pPr>
        <w:rPr>
          <w:rFonts w:ascii="Arial" w:hAnsi="Arial"/>
          <w:sz w:val="24"/>
        </w:rPr>
      </w:pPr>
      <w:r>
        <w:rPr>
          <w:rFonts w:ascii="Arial" w:hAnsi="Arial"/>
          <w:sz w:val="24"/>
        </w:rPr>
        <w:t>11205 Lebanon #13</w:t>
      </w:r>
    </w:p>
    <w:p w14:paraId="304428D2" w14:textId="031A70AC" w:rsidR="003C5CA0" w:rsidRPr="003C5CA0" w:rsidRDefault="00620CC0" w:rsidP="003C5CA0">
      <w:pPr>
        <w:rPr>
          <w:rFonts w:ascii="Arial" w:hAnsi="Arial"/>
          <w:sz w:val="24"/>
        </w:rPr>
      </w:pPr>
      <w:r>
        <w:rPr>
          <w:rFonts w:ascii="Arial" w:hAnsi="Arial"/>
          <w:sz w:val="24"/>
        </w:rPr>
        <w:t>Mount Juliet TN  37122</w:t>
      </w:r>
    </w:p>
    <w:p w14:paraId="41DEC1C7" w14:textId="77777777" w:rsidR="003C5CA0" w:rsidRPr="003C5CA0" w:rsidRDefault="003C5CA0" w:rsidP="003C5CA0">
      <w:pPr>
        <w:rPr>
          <w:rFonts w:ascii="Arial" w:hAnsi="Arial"/>
          <w:sz w:val="24"/>
        </w:rPr>
      </w:pPr>
    </w:p>
    <w:p w14:paraId="7912BF51" w14:textId="73D9308F" w:rsidR="003C5CA0" w:rsidRPr="003C5CA0" w:rsidRDefault="003C5CA0" w:rsidP="003C5CA0">
      <w:pPr>
        <w:rPr>
          <w:rFonts w:ascii="Arial" w:hAnsi="Arial"/>
          <w:sz w:val="24"/>
        </w:rPr>
      </w:pP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t>RE:</w:t>
      </w:r>
      <w:r w:rsidRPr="003C5CA0">
        <w:rPr>
          <w:rFonts w:ascii="Arial" w:hAnsi="Arial"/>
          <w:sz w:val="24"/>
        </w:rPr>
        <w:tab/>
      </w:r>
      <w:r w:rsidR="003E3D79">
        <w:rPr>
          <w:rFonts w:ascii="Arial" w:hAnsi="Arial"/>
          <w:sz w:val="24"/>
        </w:rPr>
        <w:t xml:space="preserve">Bond </w:t>
      </w:r>
      <w:r w:rsidR="00620CC0">
        <w:rPr>
          <w:rFonts w:ascii="Arial" w:hAnsi="Arial"/>
          <w:sz w:val="24"/>
        </w:rPr>
        <w:t>Continuation Certificate</w:t>
      </w:r>
    </w:p>
    <w:p w14:paraId="4BC0807A" w14:textId="504A1F4E" w:rsidR="001F23C9" w:rsidRPr="003C5CA0" w:rsidRDefault="003C5CA0" w:rsidP="001F23C9">
      <w:pPr>
        <w:rPr>
          <w:rFonts w:ascii="Arial" w:hAnsi="Arial"/>
          <w:sz w:val="24"/>
        </w:rPr>
      </w:pP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00620CC0">
        <w:rPr>
          <w:rFonts w:ascii="Arial" w:hAnsi="Arial"/>
          <w:sz w:val="24"/>
        </w:rPr>
        <w:t>The Energy Link LLC</w:t>
      </w:r>
    </w:p>
    <w:p w14:paraId="1AD1BBEF" w14:textId="003ABB6E" w:rsidR="00B23716" w:rsidRDefault="003C5CA0" w:rsidP="003C5CA0">
      <w:pPr>
        <w:rPr>
          <w:rFonts w:ascii="Arial" w:hAnsi="Arial"/>
          <w:sz w:val="24"/>
        </w:rPr>
      </w:pP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r>
      <w:r w:rsidRPr="003C5CA0">
        <w:rPr>
          <w:rFonts w:ascii="Arial" w:hAnsi="Arial"/>
          <w:sz w:val="24"/>
        </w:rPr>
        <w:tab/>
        <w:t xml:space="preserve">PUC License </w:t>
      </w:r>
      <w:r w:rsidR="00620CC0" w:rsidRPr="00620CC0">
        <w:rPr>
          <w:rFonts w:ascii="Arial" w:hAnsi="Arial"/>
          <w:sz w:val="24"/>
        </w:rPr>
        <w:t>A-2011-2248651</w:t>
      </w:r>
    </w:p>
    <w:p w14:paraId="7B238B6C" w14:textId="77777777" w:rsidR="004B2D18" w:rsidRDefault="004B2D18" w:rsidP="00635B49">
      <w:pPr>
        <w:rPr>
          <w:rFonts w:ascii="Arial" w:hAnsi="Arial"/>
          <w:sz w:val="24"/>
        </w:rPr>
      </w:pPr>
    </w:p>
    <w:p w14:paraId="69F20C45" w14:textId="1D4ABD35" w:rsidR="003C5CA0" w:rsidRPr="003C5CA0" w:rsidRDefault="001F23C9" w:rsidP="003C5CA0">
      <w:pPr>
        <w:rPr>
          <w:rFonts w:ascii="Arial" w:hAnsi="Arial"/>
          <w:sz w:val="22"/>
          <w:szCs w:val="22"/>
        </w:rPr>
      </w:pPr>
      <w:r>
        <w:rPr>
          <w:rFonts w:ascii="Arial" w:hAnsi="Arial"/>
          <w:sz w:val="22"/>
          <w:szCs w:val="22"/>
        </w:rPr>
        <w:t>Dear M</w:t>
      </w:r>
      <w:r w:rsidR="00620CC0">
        <w:rPr>
          <w:rFonts w:ascii="Arial" w:hAnsi="Arial"/>
          <w:sz w:val="22"/>
          <w:szCs w:val="22"/>
        </w:rPr>
        <w:t>s</w:t>
      </w:r>
      <w:r>
        <w:rPr>
          <w:rFonts w:ascii="Arial" w:hAnsi="Arial"/>
          <w:sz w:val="22"/>
          <w:szCs w:val="22"/>
        </w:rPr>
        <w:t xml:space="preserve">. </w:t>
      </w:r>
      <w:r w:rsidR="00620CC0">
        <w:rPr>
          <w:rFonts w:ascii="Arial" w:hAnsi="Arial"/>
          <w:sz w:val="22"/>
          <w:szCs w:val="22"/>
        </w:rPr>
        <w:t>Sloan</w:t>
      </w:r>
      <w:r w:rsidR="003E5F5D" w:rsidRPr="003C5CA0">
        <w:rPr>
          <w:rFonts w:ascii="Arial" w:hAnsi="Arial"/>
          <w:sz w:val="22"/>
          <w:szCs w:val="22"/>
        </w:rPr>
        <w:t>:</w:t>
      </w:r>
    </w:p>
    <w:p w14:paraId="05CDA4A9" w14:textId="77777777" w:rsidR="003C5CA0" w:rsidRPr="003C5CA0" w:rsidRDefault="003C5CA0" w:rsidP="003C5CA0">
      <w:pPr>
        <w:rPr>
          <w:rFonts w:ascii="Arial" w:hAnsi="Arial"/>
          <w:sz w:val="22"/>
          <w:szCs w:val="22"/>
        </w:rPr>
      </w:pPr>
    </w:p>
    <w:p w14:paraId="3D32A8F5" w14:textId="139FB849" w:rsidR="003C5CA0" w:rsidRPr="003C5CA0" w:rsidRDefault="003C5CA0" w:rsidP="003C5CA0">
      <w:pPr>
        <w:ind w:firstLine="720"/>
        <w:rPr>
          <w:rFonts w:ascii="Arial" w:hAnsi="Arial"/>
          <w:sz w:val="22"/>
          <w:szCs w:val="22"/>
        </w:rPr>
      </w:pPr>
      <w:r w:rsidRPr="003C5CA0">
        <w:rPr>
          <w:rFonts w:ascii="Arial" w:hAnsi="Arial"/>
          <w:sz w:val="22"/>
          <w:szCs w:val="22"/>
        </w:rPr>
        <w:t xml:space="preserve">Please find under cover of this Secretarial Letter the original financial instrument insuring </w:t>
      </w:r>
      <w:r w:rsidR="00620CC0">
        <w:rPr>
          <w:rFonts w:ascii="Arial" w:hAnsi="Arial"/>
          <w:sz w:val="22"/>
          <w:szCs w:val="22"/>
        </w:rPr>
        <w:t>The Energy Link LLC</w:t>
      </w:r>
      <w:r w:rsidR="001F23C9" w:rsidRPr="001F23C9">
        <w:rPr>
          <w:rFonts w:ascii="Arial" w:hAnsi="Arial"/>
          <w:sz w:val="22"/>
          <w:szCs w:val="22"/>
        </w:rPr>
        <w:t>.</w:t>
      </w:r>
    </w:p>
    <w:p w14:paraId="5B88965E" w14:textId="77777777" w:rsidR="003C5CA0" w:rsidRPr="003C5CA0" w:rsidRDefault="003C5CA0" w:rsidP="003C5CA0">
      <w:pPr>
        <w:rPr>
          <w:rFonts w:ascii="Arial" w:hAnsi="Arial"/>
          <w:sz w:val="22"/>
          <w:szCs w:val="22"/>
        </w:rPr>
      </w:pPr>
    </w:p>
    <w:p w14:paraId="21FD8C69" w14:textId="68562576" w:rsidR="003C5CA0" w:rsidRPr="003C5CA0" w:rsidRDefault="003C5CA0" w:rsidP="003C5CA0">
      <w:pPr>
        <w:ind w:firstLine="720"/>
        <w:rPr>
          <w:rFonts w:ascii="Arial" w:hAnsi="Arial"/>
          <w:sz w:val="22"/>
          <w:szCs w:val="22"/>
        </w:rPr>
      </w:pPr>
      <w:r w:rsidRPr="003C5CA0">
        <w:rPr>
          <w:rFonts w:ascii="Arial" w:hAnsi="Arial"/>
          <w:sz w:val="22"/>
          <w:szCs w:val="22"/>
        </w:rPr>
        <w:t xml:space="preserve">By Final Order entered </w:t>
      </w:r>
      <w:r w:rsidR="00620CC0">
        <w:rPr>
          <w:rFonts w:ascii="Arial" w:hAnsi="Arial"/>
          <w:sz w:val="22"/>
          <w:szCs w:val="22"/>
        </w:rPr>
        <w:t>May 9, 2017</w:t>
      </w:r>
      <w:r w:rsidRPr="003C5CA0">
        <w:rPr>
          <w:rFonts w:ascii="Arial" w:hAnsi="Arial"/>
          <w:sz w:val="22"/>
          <w:szCs w:val="22"/>
        </w:rPr>
        <w:t>, at Docket Number M-</w:t>
      </w:r>
      <w:r w:rsidR="003E3D79">
        <w:rPr>
          <w:rFonts w:ascii="Arial" w:hAnsi="Arial"/>
          <w:sz w:val="22"/>
          <w:szCs w:val="22"/>
        </w:rPr>
        <w:t>2</w:t>
      </w:r>
      <w:r w:rsidR="00415838">
        <w:rPr>
          <w:rFonts w:ascii="Arial" w:hAnsi="Arial"/>
          <w:sz w:val="22"/>
          <w:szCs w:val="22"/>
        </w:rPr>
        <w:t>0</w:t>
      </w:r>
      <w:r w:rsidR="00620CC0">
        <w:rPr>
          <w:rFonts w:ascii="Arial" w:hAnsi="Arial"/>
          <w:sz w:val="22"/>
          <w:szCs w:val="22"/>
        </w:rPr>
        <w:t>17</w:t>
      </w:r>
      <w:r w:rsidR="003E3D79">
        <w:rPr>
          <w:rFonts w:ascii="Arial" w:hAnsi="Arial"/>
          <w:sz w:val="22"/>
          <w:szCs w:val="22"/>
        </w:rPr>
        <w:t>-</w:t>
      </w:r>
      <w:r w:rsidR="00620CC0">
        <w:rPr>
          <w:rFonts w:ascii="Arial" w:hAnsi="Arial"/>
          <w:sz w:val="22"/>
          <w:szCs w:val="22"/>
        </w:rPr>
        <w:t>2584781</w:t>
      </w:r>
      <w:r w:rsidRPr="003C5CA0">
        <w:rPr>
          <w:rFonts w:ascii="Arial" w:hAnsi="Arial"/>
          <w:sz w:val="22"/>
          <w:szCs w:val="22"/>
        </w:rPr>
        <w:t>, the Pennsylvania Public Utility Commission cancelled the company’s PUC License, and notified the company that it is no longer authorized to operate as an electric generation supplier in the Commonwealth of Pennsylvania.</w:t>
      </w:r>
    </w:p>
    <w:p w14:paraId="17006014" w14:textId="77777777" w:rsidR="003C5CA0" w:rsidRPr="003C5CA0" w:rsidRDefault="003C5CA0" w:rsidP="003C5CA0">
      <w:pPr>
        <w:rPr>
          <w:rFonts w:ascii="Arial" w:hAnsi="Arial"/>
          <w:sz w:val="22"/>
          <w:szCs w:val="22"/>
        </w:rPr>
      </w:pPr>
    </w:p>
    <w:p w14:paraId="4A1720B4" w14:textId="2D727B4D" w:rsidR="00635B49" w:rsidRDefault="001D6494" w:rsidP="003C5CA0">
      <w:pPr>
        <w:ind w:firstLine="720"/>
        <w:rPr>
          <w:rFonts w:ascii="Arial" w:hAnsi="Arial"/>
          <w:sz w:val="22"/>
          <w:szCs w:val="22"/>
        </w:rPr>
      </w:pPr>
      <w:r>
        <w:rPr>
          <w:rFonts w:ascii="Arial" w:hAnsi="Arial"/>
          <w:sz w:val="22"/>
          <w:szCs w:val="22"/>
        </w:rPr>
        <w:t>Additionally, the Bond number listed on the Cancellation Certificate does not match any of the Bonds we have on file for The Energy Link LLC or any other EGS with similar names.</w:t>
      </w:r>
    </w:p>
    <w:p w14:paraId="744E867C" w14:textId="77777777" w:rsidR="00BE6528" w:rsidRPr="007700C1" w:rsidRDefault="00BE6528" w:rsidP="00635B49">
      <w:pPr>
        <w:rPr>
          <w:rFonts w:ascii="Arial" w:hAnsi="Arial"/>
          <w:sz w:val="22"/>
          <w:szCs w:val="22"/>
        </w:rPr>
      </w:pPr>
    </w:p>
    <w:p w14:paraId="038A2EDF" w14:textId="77777777" w:rsidR="00635B49" w:rsidRPr="007700C1" w:rsidRDefault="00635B49" w:rsidP="00635B49">
      <w:pPr>
        <w:rPr>
          <w:rFonts w:ascii="Arial" w:hAnsi="Arial"/>
          <w:sz w:val="24"/>
          <w:szCs w:val="24"/>
        </w:rPr>
      </w:pPr>
      <w:r w:rsidRPr="007700C1">
        <w:rPr>
          <w:noProof/>
          <w:sz w:val="24"/>
          <w:szCs w:val="24"/>
        </w:rPr>
        <w:drawing>
          <wp:anchor distT="0" distB="0" distL="114300" distR="114300" simplePos="0" relativeHeight="251658240" behindDoc="1" locked="0" layoutInCell="1" allowOverlap="1" wp14:anchorId="6AA15395" wp14:editId="0869ED4E">
            <wp:simplePos x="0" y="0"/>
            <wp:positionH relativeFrom="column">
              <wp:posOffset>3438525</wp:posOffset>
            </wp:positionH>
            <wp:positionV relativeFrom="paragraph">
              <wp:posOffset>107315</wp:posOffset>
            </wp:positionV>
            <wp:extent cx="2203450" cy="838200"/>
            <wp:effectExtent l="1905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3450" cy="838200"/>
                    </a:xfrm>
                    <a:prstGeom prst="rect">
                      <a:avLst/>
                    </a:prstGeom>
                    <a:noFill/>
                  </pic:spPr>
                </pic:pic>
              </a:graphicData>
            </a:graphic>
          </wp:anchor>
        </w:drawing>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r>
      <w:r w:rsidRPr="007700C1">
        <w:rPr>
          <w:rFonts w:ascii="Arial" w:hAnsi="Arial"/>
          <w:sz w:val="24"/>
          <w:szCs w:val="24"/>
        </w:rPr>
        <w:tab/>
        <w:t>Sincerely,</w:t>
      </w:r>
    </w:p>
    <w:p w14:paraId="6734E32C" w14:textId="77777777" w:rsidR="00635B49" w:rsidRPr="007700C1" w:rsidRDefault="00635B49" w:rsidP="00635B49">
      <w:pPr>
        <w:rPr>
          <w:rFonts w:ascii="Arial" w:hAnsi="Arial"/>
          <w:sz w:val="24"/>
          <w:szCs w:val="24"/>
        </w:rPr>
      </w:pPr>
    </w:p>
    <w:p w14:paraId="72FBF7BB" w14:textId="77777777" w:rsidR="00635B49" w:rsidRDefault="00635B49" w:rsidP="00635B49">
      <w:pPr>
        <w:rPr>
          <w:rFonts w:ascii="Arial" w:hAnsi="Arial"/>
          <w:sz w:val="24"/>
        </w:rPr>
      </w:pPr>
    </w:p>
    <w:p w14:paraId="475BBE97" w14:textId="77777777" w:rsidR="00635B49" w:rsidRDefault="00635B49" w:rsidP="00635B49">
      <w:pPr>
        <w:rPr>
          <w:rFonts w:ascii="Arial" w:hAnsi="Arial"/>
          <w:sz w:val="24"/>
        </w:rPr>
      </w:pPr>
    </w:p>
    <w:p w14:paraId="25AB71DC" w14:textId="4C70579B" w:rsidR="00F10AA0" w:rsidRDefault="00F10AA0" w:rsidP="00635B49">
      <w:pPr>
        <w:rPr>
          <w:rFonts w:ascii="Arial" w:hAnsi="Arial"/>
          <w:sz w:val="24"/>
        </w:rPr>
      </w:pPr>
    </w:p>
    <w:p w14:paraId="3D3BD7F1" w14:textId="77777777" w:rsidR="00635B49" w:rsidRDefault="00635B49" w:rsidP="00F10AA0">
      <w:pPr>
        <w:ind w:left="5040" w:firstLine="720"/>
        <w:rPr>
          <w:rFonts w:ascii="Arial" w:hAnsi="Arial" w:cs="Arial"/>
          <w:bCs/>
          <w:sz w:val="24"/>
          <w:szCs w:val="24"/>
        </w:rPr>
      </w:pPr>
      <w:r>
        <w:rPr>
          <w:rFonts w:ascii="Arial" w:hAnsi="Arial" w:cs="Arial"/>
          <w:bCs/>
          <w:sz w:val="24"/>
          <w:szCs w:val="24"/>
        </w:rPr>
        <w:t>Rosemary Chiavetta</w:t>
      </w:r>
    </w:p>
    <w:p w14:paraId="3BD81C48" w14:textId="77777777" w:rsidR="00635B49" w:rsidRDefault="00635B49" w:rsidP="00635B49">
      <w:pPr>
        <w:ind w:left="5040" w:firstLine="720"/>
        <w:rPr>
          <w:rFonts w:ascii="Arial" w:hAnsi="Arial" w:cs="Arial"/>
          <w:bCs/>
          <w:sz w:val="24"/>
          <w:szCs w:val="24"/>
        </w:rPr>
      </w:pPr>
      <w:r>
        <w:rPr>
          <w:rFonts w:ascii="Arial" w:hAnsi="Arial" w:cs="Arial"/>
          <w:bCs/>
          <w:sz w:val="24"/>
          <w:szCs w:val="24"/>
        </w:rPr>
        <w:t>Secretary</w:t>
      </w:r>
    </w:p>
    <w:p w14:paraId="60F96AF5" w14:textId="77777777" w:rsidR="00B23716" w:rsidRDefault="00B23716" w:rsidP="003E5F5D">
      <w:pPr>
        <w:rPr>
          <w:rFonts w:ascii="Arial" w:hAnsi="Arial" w:cs="Arial"/>
          <w:bCs/>
          <w:sz w:val="24"/>
          <w:szCs w:val="24"/>
        </w:rPr>
      </w:pPr>
    </w:p>
    <w:p w14:paraId="5B891264" w14:textId="77777777" w:rsidR="00B23716" w:rsidRDefault="00B23716" w:rsidP="003E5F5D">
      <w:pPr>
        <w:rPr>
          <w:rFonts w:ascii="Arial" w:hAnsi="Arial" w:cs="Arial"/>
          <w:bCs/>
          <w:sz w:val="24"/>
          <w:szCs w:val="24"/>
        </w:rPr>
      </w:pPr>
    </w:p>
    <w:p w14:paraId="34937AEB" w14:textId="77777777" w:rsidR="00B23716" w:rsidRDefault="00B23716" w:rsidP="003E5F5D">
      <w:pPr>
        <w:rPr>
          <w:rFonts w:ascii="Arial" w:hAnsi="Arial" w:cs="Arial"/>
          <w:bCs/>
          <w:sz w:val="24"/>
          <w:szCs w:val="24"/>
        </w:rPr>
      </w:pPr>
    </w:p>
    <w:p w14:paraId="18DF5520" w14:textId="77777777" w:rsidR="00B23716" w:rsidRDefault="00B23716" w:rsidP="003E5F5D">
      <w:pPr>
        <w:rPr>
          <w:rFonts w:ascii="Arial" w:hAnsi="Arial" w:cs="Arial"/>
          <w:bCs/>
          <w:sz w:val="24"/>
          <w:szCs w:val="24"/>
        </w:rPr>
      </w:pPr>
    </w:p>
    <w:p w14:paraId="4AD1789A" w14:textId="78576171" w:rsidR="00635B49" w:rsidRDefault="00B23716" w:rsidP="00635B49">
      <w:pPr>
        <w:rPr>
          <w:rFonts w:ascii="Arial" w:hAnsi="Arial" w:cs="Arial"/>
          <w:sz w:val="22"/>
          <w:szCs w:val="22"/>
        </w:rPr>
      </w:pPr>
      <w:r w:rsidRPr="00B23716">
        <w:rPr>
          <w:rFonts w:ascii="Arial" w:hAnsi="Arial" w:cs="Arial"/>
          <w:sz w:val="22"/>
          <w:szCs w:val="22"/>
        </w:rPr>
        <w:t>Enclosure</w:t>
      </w:r>
      <w:r w:rsidR="003C5CA0">
        <w:rPr>
          <w:rFonts w:ascii="Arial" w:hAnsi="Arial" w:cs="Arial"/>
          <w:sz w:val="22"/>
          <w:szCs w:val="22"/>
        </w:rPr>
        <w:t>s:</w:t>
      </w:r>
      <w:r w:rsidR="003C5CA0">
        <w:rPr>
          <w:rFonts w:ascii="Arial" w:hAnsi="Arial" w:cs="Arial"/>
          <w:sz w:val="22"/>
          <w:szCs w:val="22"/>
        </w:rPr>
        <w:tab/>
        <w:t xml:space="preserve">Bond </w:t>
      </w:r>
      <w:r w:rsidR="00620CC0">
        <w:rPr>
          <w:rFonts w:ascii="Arial" w:hAnsi="Arial" w:cs="Arial"/>
          <w:sz w:val="22"/>
          <w:szCs w:val="22"/>
        </w:rPr>
        <w:t>Continuation</w:t>
      </w:r>
    </w:p>
    <w:p w14:paraId="10017899" w14:textId="70AFA48F" w:rsidR="003C5CA0" w:rsidRDefault="003C5CA0" w:rsidP="00635B49">
      <w:pPr>
        <w:rPr>
          <w:rFonts w:ascii="Arial" w:hAnsi="Arial" w:cs="Arial"/>
          <w:sz w:val="22"/>
          <w:szCs w:val="22"/>
        </w:rPr>
      </w:pPr>
      <w:r>
        <w:rPr>
          <w:rFonts w:ascii="Arial" w:hAnsi="Arial" w:cs="Arial"/>
          <w:sz w:val="22"/>
          <w:szCs w:val="22"/>
        </w:rPr>
        <w:tab/>
      </w:r>
      <w:r>
        <w:rPr>
          <w:rFonts w:ascii="Arial" w:hAnsi="Arial" w:cs="Arial"/>
          <w:sz w:val="22"/>
          <w:szCs w:val="22"/>
        </w:rPr>
        <w:tab/>
        <w:t xml:space="preserve">Copy of Commission Final Order entered </w:t>
      </w:r>
      <w:r w:rsidR="00620CC0">
        <w:rPr>
          <w:rFonts w:ascii="Arial" w:hAnsi="Arial" w:cs="Arial"/>
          <w:sz w:val="22"/>
          <w:szCs w:val="22"/>
        </w:rPr>
        <w:t xml:space="preserve">May 9, </w:t>
      </w:r>
      <w:proofErr w:type="gramStart"/>
      <w:r w:rsidR="00620CC0">
        <w:rPr>
          <w:rFonts w:ascii="Arial" w:hAnsi="Arial" w:cs="Arial"/>
          <w:sz w:val="22"/>
          <w:szCs w:val="22"/>
        </w:rPr>
        <w:t>2017</w:t>
      </w:r>
      <w:proofErr w:type="gramEnd"/>
    </w:p>
    <w:p w14:paraId="39837589" w14:textId="77777777" w:rsidR="002E2A38" w:rsidRPr="00B23716" w:rsidRDefault="002E2A38" w:rsidP="00635B49">
      <w:pPr>
        <w:rPr>
          <w:rFonts w:ascii="Arial" w:hAnsi="Arial" w:cs="Arial"/>
          <w:sz w:val="22"/>
          <w:szCs w:val="22"/>
        </w:rPr>
      </w:pPr>
    </w:p>
    <w:p w14:paraId="0340DE6B" w14:textId="77777777" w:rsidR="00635B49" w:rsidRPr="002E2A38" w:rsidRDefault="003B11F9" w:rsidP="007700C1">
      <w:pPr>
        <w:rPr>
          <w:sz w:val="22"/>
        </w:rPr>
      </w:pPr>
      <w:r w:rsidRPr="002E2A38">
        <w:rPr>
          <w:rFonts w:ascii="Arial" w:hAnsi="Arial"/>
          <w:sz w:val="22"/>
        </w:rPr>
        <w:t>RC:</w:t>
      </w:r>
      <w:r w:rsidR="004C1E9F" w:rsidRPr="002E2A38">
        <w:rPr>
          <w:rFonts w:ascii="Arial" w:hAnsi="Arial"/>
          <w:sz w:val="22"/>
        </w:rPr>
        <w:t xml:space="preserve"> </w:t>
      </w:r>
      <w:proofErr w:type="spellStart"/>
      <w:r w:rsidR="004C1E9F" w:rsidRPr="002E2A38">
        <w:rPr>
          <w:rFonts w:ascii="Arial" w:hAnsi="Arial"/>
          <w:sz w:val="22"/>
        </w:rPr>
        <w:t>alw</w:t>
      </w:r>
      <w:proofErr w:type="spellEnd"/>
    </w:p>
    <w:sectPr w:rsidR="00635B49" w:rsidRPr="002E2A38" w:rsidSect="003D7ED7">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6059" w14:textId="77777777" w:rsidR="007E40CB" w:rsidRDefault="007E40CB" w:rsidP="00635B49">
      <w:r>
        <w:separator/>
      </w:r>
    </w:p>
  </w:endnote>
  <w:endnote w:type="continuationSeparator" w:id="0">
    <w:p w14:paraId="7602F533" w14:textId="77777777" w:rsidR="007E40CB" w:rsidRDefault="007E40CB"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9772" w14:textId="77777777" w:rsidR="007E40CB" w:rsidRDefault="007E40CB" w:rsidP="00635B49">
      <w:r>
        <w:separator/>
      </w:r>
    </w:p>
  </w:footnote>
  <w:footnote w:type="continuationSeparator" w:id="0">
    <w:p w14:paraId="7DB18277" w14:textId="77777777" w:rsidR="007E40CB" w:rsidRDefault="007E40CB" w:rsidP="0063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ayout w:type="fixed"/>
      <w:tblLook w:val="0000" w:firstRow="0" w:lastRow="0" w:firstColumn="0" w:lastColumn="0" w:noHBand="0" w:noVBand="0"/>
    </w:tblPr>
    <w:tblGrid>
      <w:gridCol w:w="1800"/>
      <w:gridCol w:w="8075"/>
      <w:gridCol w:w="1452"/>
    </w:tblGrid>
    <w:tr w:rsidR="00F10AA0" w14:paraId="4178E6FE" w14:textId="77777777" w:rsidTr="00F10AA0">
      <w:trPr>
        <w:trHeight w:val="1170"/>
      </w:trPr>
      <w:tc>
        <w:tcPr>
          <w:tcW w:w="1800" w:type="dxa"/>
        </w:tcPr>
        <w:p w14:paraId="2333BE80" w14:textId="77777777" w:rsidR="00F10AA0" w:rsidRDefault="00F10AA0" w:rsidP="00F10AA0">
          <w:pPr>
            <w:jc w:val="right"/>
          </w:pPr>
          <w:r>
            <w:rPr>
              <w:noProof/>
            </w:rPr>
            <w:drawing>
              <wp:inline distT="0" distB="0" distL="0" distR="0" wp14:anchorId="2A7B89A1" wp14:editId="605BA83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3200BF2" w14:textId="77777777" w:rsidR="00F10AA0" w:rsidRDefault="00F10AA0" w:rsidP="00F10AA0">
          <w:pPr>
            <w:suppressAutoHyphens/>
            <w:spacing w:line="204" w:lineRule="auto"/>
            <w:jc w:val="center"/>
            <w:rPr>
              <w:rFonts w:ascii="Arial" w:hAnsi="Arial"/>
              <w:color w:val="000080"/>
              <w:spacing w:val="-3"/>
              <w:sz w:val="26"/>
            </w:rPr>
          </w:pPr>
        </w:p>
        <w:p w14:paraId="4F76F56A"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1B1CDAF" w14:textId="77777777"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B297E4E" w14:textId="77777777" w:rsidR="003C5CA0" w:rsidRDefault="003C5CA0" w:rsidP="00FA3B58">
          <w:pPr>
            <w:jc w:val="center"/>
            <w:rPr>
              <w:rFonts w:ascii="Arial" w:hAnsi="Arial"/>
              <w:color w:val="000080"/>
              <w:spacing w:val="-3"/>
              <w:sz w:val="26"/>
            </w:rPr>
          </w:pPr>
          <w:r>
            <w:rPr>
              <w:rFonts w:ascii="Arial" w:hAnsi="Arial"/>
              <w:color w:val="000080"/>
              <w:spacing w:val="-3"/>
              <w:sz w:val="26"/>
            </w:rPr>
            <w:t>400 NORTH STREET, KEYSTONE BUILDING SECOND FLOOR</w:t>
          </w:r>
        </w:p>
        <w:p w14:paraId="3D2C74D0" w14:textId="10EC0FDE" w:rsidR="00F10AA0" w:rsidRDefault="00FA3B58" w:rsidP="00FA3B58">
          <w:pPr>
            <w:jc w:val="center"/>
            <w:rPr>
              <w:rFonts w:ascii="Arial" w:hAnsi="Arial"/>
              <w:sz w:val="12"/>
            </w:rPr>
          </w:pPr>
          <w:r>
            <w:rPr>
              <w:rFonts w:ascii="Arial" w:hAnsi="Arial"/>
              <w:color w:val="000080"/>
              <w:spacing w:val="-3"/>
              <w:sz w:val="26"/>
            </w:rPr>
            <w:t>HARRISBURG, PA 17120</w:t>
          </w:r>
        </w:p>
      </w:tc>
      <w:tc>
        <w:tcPr>
          <w:tcW w:w="1452" w:type="dxa"/>
        </w:tcPr>
        <w:p w14:paraId="6D8A18EA" w14:textId="77777777" w:rsidR="00F10AA0" w:rsidRDefault="00F10AA0" w:rsidP="00F10AA0">
          <w:pPr>
            <w:jc w:val="center"/>
            <w:rPr>
              <w:rFonts w:ascii="Arial" w:hAnsi="Arial"/>
              <w:sz w:val="12"/>
            </w:rPr>
          </w:pPr>
        </w:p>
        <w:p w14:paraId="65EAC28A" w14:textId="77777777" w:rsidR="00F10AA0" w:rsidRDefault="00F10AA0" w:rsidP="00F10AA0">
          <w:pPr>
            <w:jc w:val="center"/>
            <w:rPr>
              <w:rFonts w:ascii="Arial" w:hAnsi="Arial"/>
              <w:sz w:val="12"/>
            </w:rPr>
          </w:pPr>
        </w:p>
        <w:p w14:paraId="7A3619F2" w14:textId="77777777" w:rsidR="00F10AA0" w:rsidRDefault="00F10AA0" w:rsidP="00F10AA0">
          <w:pPr>
            <w:jc w:val="center"/>
            <w:rPr>
              <w:rFonts w:ascii="Arial" w:hAnsi="Arial"/>
              <w:sz w:val="12"/>
            </w:rPr>
          </w:pPr>
        </w:p>
        <w:p w14:paraId="088E55C0" w14:textId="77777777" w:rsidR="00F10AA0" w:rsidRDefault="00F10AA0" w:rsidP="00F10AA0">
          <w:pPr>
            <w:jc w:val="center"/>
            <w:rPr>
              <w:rFonts w:ascii="Arial" w:hAnsi="Arial"/>
              <w:sz w:val="12"/>
            </w:rPr>
          </w:pPr>
        </w:p>
        <w:p w14:paraId="577C4B8A" w14:textId="77777777" w:rsidR="00F10AA0" w:rsidRDefault="00F10AA0" w:rsidP="00F10AA0">
          <w:pPr>
            <w:jc w:val="center"/>
            <w:rPr>
              <w:rFonts w:ascii="Arial" w:hAnsi="Arial"/>
              <w:sz w:val="12"/>
            </w:rPr>
          </w:pPr>
        </w:p>
        <w:p w14:paraId="566ACE17" w14:textId="77777777" w:rsidR="00F10AA0" w:rsidRDefault="00F10AA0" w:rsidP="00F10AA0">
          <w:pPr>
            <w:jc w:val="center"/>
            <w:rPr>
              <w:rFonts w:ascii="Arial" w:hAnsi="Arial"/>
              <w:sz w:val="12"/>
            </w:rPr>
          </w:pPr>
        </w:p>
        <w:p w14:paraId="5A7123D7" w14:textId="77777777"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564269BA" w14:textId="77777777" w:rsidR="00F10AA0" w:rsidRDefault="00F1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5CA0"/>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406A"/>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D6494"/>
    <w:rsid w:val="001E14DE"/>
    <w:rsid w:val="001E32E0"/>
    <w:rsid w:val="001E36B1"/>
    <w:rsid w:val="001E409F"/>
    <w:rsid w:val="001E59B4"/>
    <w:rsid w:val="001E634C"/>
    <w:rsid w:val="001F0122"/>
    <w:rsid w:val="001F0F2D"/>
    <w:rsid w:val="001F1CBA"/>
    <w:rsid w:val="001F23C9"/>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A5DD0"/>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2A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5CA0"/>
    <w:rsid w:val="003C6623"/>
    <w:rsid w:val="003D11AC"/>
    <w:rsid w:val="003D31CA"/>
    <w:rsid w:val="003D3FF5"/>
    <w:rsid w:val="003D45E0"/>
    <w:rsid w:val="003D5080"/>
    <w:rsid w:val="003D53FF"/>
    <w:rsid w:val="003D5BD9"/>
    <w:rsid w:val="003D7453"/>
    <w:rsid w:val="003D7ED7"/>
    <w:rsid w:val="003E006D"/>
    <w:rsid w:val="003E1350"/>
    <w:rsid w:val="003E2347"/>
    <w:rsid w:val="003E2F63"/>
    <w:rsid w:val="003E3D79"/>
    <w:rsid w:val="003E3EA3"/>
    <w:rsid w:val="003E5753"/>
    <w:rsid w:val="003E5F5D"/>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5838"/>
    <w:rsid w:val="004179B4"/>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2D50"/>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0CC0"/>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59D3"/>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25B"/>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40C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87558"/>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69BF"/>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2A5"/>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430"/>
    <w:rsid w:val="00A159A0"/>
    <w:rsid w:val="00A16690"/>
    <w:rsid w:val="00A16D83"/>
    <w:rsid w:val="00A1764D"/>
    <w:rsid w:val="00A228D2"/>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BD"/>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2CCA"/>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14C8"/>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5F56"/>
    <w:rsid w:val="00CC7240"/>
    <w:rsid w:val="00CD368C"/>
    <w:rsid w:val="00CD6831"/>
    <w:rsid w:val="00CD7379"/>
    <w:rsid w:val="00CD7505"/>
    <w:rsid w:val="00CE0763"/>
    <w:rsid w:val="00CE0ED7"/>
    <w:rsid w:val="00CE525B"/>
    <w:rsid w:val="00CE7689"/>
    <w:rsid w:val="00CE77F9"/>
    <w:rsid w:val="00CF000F"/>
    <w:rsid w:val="00CF1733"/>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2D"/>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3B58"/>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12FA"/>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136380"/>
  <w15:docId w15:val="{8F60C9C0-46B6-493E-A9F3-8C661C1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generi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3539-3781-490A-8C28-2C3F5306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letterhead template.dotx</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2</cp:revision>
  <cp:lastPrinted>2021-02-25T12:50:00Z</cp:lastPrinted>
  <dcterms:created xsi:type="dcterms:W3CDTF">2021-05-04T13:45:00Z</dcterms:created>
  <dcterms:modified xsi:type="dcterms:W3CDTF">2021-05-04T13:45:00Z</dcterms:modified>
</cp:coreProperties>
</file>