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6528" w14:textId="77777777" w:rsidR="001D6300" w:rsidRPr="00EA3D69" w:rsidRDefault="001D6300" w:rsidP="001D6300">
      <w:pPr>
        <w:spacing w:after="0" w:line="240" w:lineRule="auto"/>
        <w:jc w:val="center"/>
        <w:rPr>
          <w:rFonts w:ascii="Times New Roman" w:eastAsia="Times New Roman" w:hAnsi="Times New Roman" w:cs="Times New Roman"/>
          <w:b/>
          <w:sz w:val="24"/>
          <w:szCs w:val="24"/>
        </w:rPr>
      </w:pPr>
      <w:r w:rsidRPr="00EA3D69">
        <w:rPr>
          <w:rFonts w:ascii="Times New Roman" w:eastAsia="Times New Roman" w:hAnsi="Times New Roman" w:cs="Times New Roman"/>
          <w:b/>
          <w:sz w:val="24"/>
          <w:szCs w:val="24"/>
        </w:rPr>
        <w:t>BEFORE THE</w:t>
      </w:r>
    </w:p>
    <w:p w14:paraId="2B45A312" w14:textId="77777777" w:rsidR="001D6300" w:rsidRPr="00EA3D69" w:rsidRDefault="001D6300" w:rsidP="001D6300">
      <w:pPr>
        <w:spacing w:after="0" w:line="240" w:lineRule="auto"/>
        <w:jc w:val="center"/>
        <w:rPr>
          <w:rFonts w:ascii="Times New Roman" w:eastAsia="Times New Roman" w:hAnsi="Times New Roman" w:cs="Times New Roman"/>
          <w:b/>
          <w:sz w:val="24"/>
          <w:szCs w:val="24"/>
        </w:rPr>
      </w:pPr>
      <w:r w:rsidRPr="00EA3D69">
        <w:rPr>
          <w:rFonts w:ascii="Times New Roman" w:eastAsia="Times New Roman" w:hAnsi="Times New Roman" w:cs="Times New Roman"/>
          <w:b/>
          <w:sz w:val="24"/>
          <w:szCs w:val="24"/>
        </w:rPr>
        <w:t>PENNSYLVANIA PUBLIC UTILITY COMMISSION</w:t>
      </w:r>
    </w:p>
    <w:p w14:paraId="298DC6D4" w14:textId="77777777" w:rsidR="001D6300" w:rsidRPr="00EA3D69" w:rsidRDefault="001D6300" w:rsidP="001D6300">
      <w:pPr>
        <w:spacing w:after="0" w:line="240" w:lineRule="auto"/>
        <w:jc w:val="center"/>
        <w:rPr>
          <w:rFonts w:ascii="Times New Roman" w:eastAsia="Times New Roman" w:hAnsi="Times New Roman" w:cs="Times New Roman"/>
          <w:sz w:val="24"/>
          <w:szCs w:val="24"/>
        </w:rPr>
      </w:pPr>
    </w:p>
    <w:p w14:paraId="3F116BF6" w14:textId="77777777" w:rsidR="001D6300" w:rsidRPr="00EA3D69" w:rsidRDefault="001D6300" w:rsidP="001D6300">
      <w:pPr>
        <w:spacing w:after="0" w:line="240" w:lineRule="auto"/>
        <w:jc w:val="center"/>
        <w:rPr>
          <w:rFonts w:ascii="Times New Roman" w:eastAsia="Times New Roman" w:hAnsi="Times New Roman" w:cs="Times New Roman"/>
          <w:sz w:val="24"/>
          <w:szCs w:val="24"/>
        </w:rPr>
      </w:pPr>
    </w:p>
    <w:p w14:paraId="1A679802" w14:textId="77777777" w:rsidR="001D6300" w:rsidRPr="00EA3D69" w:rsidRDefault="001D6300" w:rsidP="001D6300">
      <w:pPr>
        <w:spacing w:after="0" w:line="240" w:lineRule="auto"/>
        <w:jc w:val="center"/>
        <w:rPr>
          <w:rFonts w:ascii="Times New Roman" w:eastAsia="Times New Roman" w:hAnsi="Times New Roman" w:cs="Times New Roman"/>
          <w:sz w:val="24"/>
          <w:szCs w:val="24"/>
        </w:rPr>
      </w:pPr>
    </w:p>
    <w:p w14:paraId="133F3DD3"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Pennsylvania Public Utility Commission</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R-20</w:t>
      </w:r>
      <w:r w:rsidRPr="00A368AD">
        <w:rPr>
          <w:rFonts w:ascii="Times New Roman" w:eastAsia="Times New Roman" w:hAnsi="Times New Roman" w:cs="Times New Roman"/>
          <w:sz w:val="24"/>
          <w:szCs w:val="24"/>
        </w:rPr>
        <w:t>22-3031211</w:t>
      </w:r>
    </w:p>
    <w:p w14:paraId="7C338ADC"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Office of Small Business Advocate</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C-202</w:t>
      </w:r>
      <w:r w:rsidRPr="00A368A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hAnsi="Times New Roman" w:cs="Times New Roman"/>
          <w:sz w:val="24"/>
          <w:szCs w:val="24"/>
        </w:rPr>
        <w:t>3031632</w:t>
      </w:r>
    </w:p>
    <w:p w14:paraId="60631780" w14:textId="77777777" w:rsidR="001D6300" w:rsidRDefault="001D6300" w:rsidP="001D6300">
      <w:pPr>
        <w:spacing w:after="0" w:line="240" w:lineRule="auto"/>
        <w:rPr>
          <w:rFonts w:ascii="Times New Roman" w:hAnsi="Times New Roman" w:cs="Times New Roman"/>
          <w:sz w:val="24"/>
          <w:szCs w:val="24"/>
        </w:rPr>
      </w:pPr>
      <w:r w:rsidRPr="00EA3D69">
        <w:rPr>
          <w:rFonts w:ascii="Times New Roman" w:eastAsia="Times New Roman" w:hAnsi="Times New Roman" w:cs="Times New Roman"/>
          <w:sz w:val="24"/>
          <w:szCs w:val="24"/>
        </w:rPr>
        <w:t>Office of Consumer Advocate</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bookmarkStart w:id="0" w:name="_Hlk511388369"/>
      <w:r w:rsidRPr="00EA3D69">
        <w:rPr>
          <w:rFonts w:ascii="Times New Roman" w:eastAsia="Times New Roman" w:hAnsi="Times New Roman" w:cs="Times New Roman"/>
          <w:sz w:val="24"/>
          <w:szCs w:val="24"/>
        </w:rPr>
        <w:t>C-20</w:t>
      </w:r>
      <w:bookmarkEnd w:id="0"/>
      <w:r w:rsidRPr="00EA3D69">
        <w:rPr>
          <w:rFonts w:ascii="Times New Roman" w:eastAsia="Times New Roman" w:hAnsi="Times New Roman" w:cs="Times New Roman"/>
          <w:sz w:val="24"/>
          <w:szCs w:val="24"/>
        </w:rPr>
        <w:t>2</w:t>
      </w:r>
      <w:r w:rsidRPr="00A368A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hAnsi="Times New Roman" w:cs="Times New Roman"/>
          <w:sz w:val="24"/>
          <w:szCs w:val="24"/>
        </w:rPr>
        <w:t>3031767</w:t>
      </w:r>
    </w:p>
    <w:p w14:paraId="548973D3" w14:textId="77777777" w:rsidR="001D6300" w:rsidRDefault="001D6300" w:rsidP="001D6300">
      <w:pPr>
        <w:spacing w:after="0" w:line="240" w:lineRule="auto"/>
        <w:rPr>
          <w:rFonts w:ascii="Times New Roman" w:hAnsi="Times New Roman" w:cs="Times New Roman"/>
          <w:sz w:val="24"/>
          <w:szCs w:val="24"/>
        </w:rPr>
      </w:pPr>
      <w:r>
        <w:rPr>
          <w:rFonts w:ascii="Times New Roman" w:hAnsi="Times New Roman" w:cs="Times New Roman"/>
          <w:sz w:val="24"/>
          <w:szCs w:val="24"/>
        </w:rPr>
        <w:t>Pennsylvania State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C-2022-3031957</w:t>
      </w:r>
    </w:p>
    <w:p w14:paraId="382D35D4" w14:textId="77777777" w:rsidR="001D6300" w:rsidRDefault="001D6300" w:rsidP="001D6300">
      <w:pPr>
        <w:spacing w:after="0" w:line="240" w:lineRule="auto"/>
        <w:rPr>
          <w:rFonts w:ascii="Times New Roman" w:hAnsi="Times New Roman" w:cs="Times New Roman"/>
          <w:sz w:val="24"/>
          <w:szCs w:val="24"/>
        </w:rPr>
      </w:pPr>
      <w:r>
        <w:rPr>
          <w:rFonts w:ascii="Times New Roman" w:hAnsi="Times New Roman" w:cs="Times New Roman"/>
          <w:sz w:val="24"/>
          <w:szCs w:val="24"/>
        </w:rPr>
        <w:t>Columbia Industrial Intervenors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C-2022-3032178</w:t>
      </w:r>
    </w:p>
    <w:p w14:paraId="3976C721" w14:textId="77777777" w:rsidR="001D6300" w:rsidRDefault="001D6300" w:rsidP="001D6300">
      <w:pPr>
        <w:spacing w:after="0" w:line="240" w:lineRule="auto"/>
        <w:rPr>
          <w:rFonts w:ascii="Times New Roman" w:hAnsi="Times New Roman" w:cs="Times New Roman"/>
          <w:sz w:val="24"/>
          <w:szCs w:val="24"/>
        </w:rPr>
      </w:pPr>
      <w:r>
        <w:rPr>
          <w:rFonts w:ascii="Times New Roman" w:hAnsi="Times New Roman" w:cs="Times New Roman"/>
          <w:sz w:val="24"/>
          <w:szCs w:val="24"/>
        </w:rPr>
        <w:t>Jose A. Serrano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C-2022-3031821</w:t>
      </w:r>
    </w:p>
    <w:p w14:paraId="1CC210E9" w14:textId="77777777" w:rsidR="001D6300" w:rsidRDefault="001D6300" w:rsidP="001D6300">
      <w:pPr>
        <w:spacing w:after="0" w:line="240" w:lineRule="auto"/>
        <w:rPr>
          <w:rFonts w:ascii="Times New Roman" w:hAnsi="Times New Roman" w:cs="Times New Roman"/>
          <w:sz w:val="24"/>
          <w:szCs w:val="24"/>
        </w:rPr>
      </w:pPr>
      <w:r w:rsidRPr="008674DE">
        <w:rPr>
          <w:rFonts w:ascii="Times New Roman" w:hAnsi="Times New Roman" w:cs="Times New Roman"/>
          <w:sz w:val="24"/>
          <w:szCs w:val="24"/>
        </w:rPr>
        <w:t>Constance Wile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8674DE">
        <w:rPr>
          <w:rFonts w:ascii="Times New Roman" w:hAnsi="Times New Roman" w:cs="Times New Roman"/>
          <w:sz w:val="24"/>
          <w:szCs w:val="24"/>
        </w:rPr>
        <w:t>C-2022-3031749</w:t>
      </w:r>
    </w:p>
    <w:p w14:paraId="59844FF7" w14:textId="07227129" w:rsidR="001D6300" w:rsidRPr="004741BF" w:rsidRDefault="001D6300" w:rsidP="001D6300">
      <w:pPr>
        <w:spacing w:after="0" w:line="240" w:lineRule="auto"/>
        <w:rPr>
          <w:rFonts w:ascii="Times New Roman" w:hAnsi="Times New Roman" w:cs="Times New Roman"/>
          <w:sz w:val="24"/>
          <w:szCs w:val="24"/>
        </w:rPr>
      </w:pPr>
      <w:r>
        <w:rPr>
          <w:rFonts w:ascii="Times New Roman" w:hAnsi="Times New Roman" w:cs="Times New Roman"/>
          <w:sz w:val="24"/>
          <w:szCs w:val="24"/>
        </w:rPr>
        <w:t>Richard C. Culbertson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C-2022-30</w:t>
      </w:r>
      <w:r w:rsidR="00403EA4">
        <w:rPr>
          <w:rFonts w:ascii="Times New Roman" w:hAnsi="Times New Roman" w:cs="Times New Roman"/>
          <w:sz w:val="24"/>
          <w:szCs w:val="24"/>
        </w:rPr>
        <w:t>3</w:t>
      </w:r>
      <w:r w:rsidR="00BD4052">
        <w:rPr>
          <w:rFonts w:ascii="Times New Roman" w:hAnsi="Times New Roman" w:cs="Times New Roman"/>
          <w:sz w:val="24"/>
          <w:szCs w:val="24"/>
        </w:rPr>
        <w:t>2203</w:t>
      </w:r>
    </w:p>
    <w:p w14:paraId="43FC8DB9"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AD5C7A0"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t>v.</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065821AA"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7E1036BE" w14:textId="77777777" w:rsidR="001D6300" w:rsidRPr="00EA3D69" w:rsidRDefault="001D6300" w:rsidP="001D6300">
      <w:pPr>
        <w:spacing w:after="0" w:line="240" w:lineRule="auto"/>
        <w:rPr>
          <w:rFonts w:ascii="Times New Roman" w:eastAsia="Times New Roman" w:hAnsi="Times New Roman" w:cs="Times New Roman"/>
          <w:sz w:val="24"/>
          <w:szCs w:val="24"/>
        </w:rPr>
      </w:pPr>
      <w:r w:rsidRPr="00A368AD">
        <w:rPr>
          <w:rFonts w:ascii="Times New Roman" w:eastAsia="Times New Roman" w:hAnsi="Times New Roman" w:cs="Times New Roman"/>
          <w:sz w:val="24"/>
          <w:szCs w:val="24"/>
        </w:rPr>
        <w:t>Columbia Gas of Pennsylvania, Inc</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4F111BDF" w14:textId="4EA5F54C" w:rsidR="001D6300" w:rsidRDefault="001D6300" w:rsidP="001D6300">
      <w:pPr>
        <w:spacing w:after="0" w:line="240" w:lineRule="auto"/>
        <w:rPr>
          <w:rFonts w:ascii="Times New Roman" w:eastAsia="Times New Roman" w:hAnsi="Times New Roman" w:cs="Times New Roman"/>
          <w:sz w:val="24"/>
          <w:szCs w:val="24"/>
        </w:rPr>
      </w:pPr>
    </w:p>
    <w:p w14:paraId="4FC05261" w14:textId="77777777" w:rsidR="00183063" w:rsidRPr="00EA3D69" w:rsidRDefault="00183063" w:rsidP="001D6300">
      <w:pPr>
        <w:spacing w:after="0" w:line="240" w:lineRule="auto"/>
        <w:rPr>
          <w:rFonts w:ascii="Times New Roman" w:eastAsia="Times New Roman" w:hAnsi="Times New Roman" w:cs="Times New Roman"/>
          <w:sz w:val="24"/>
          <w:szCs w:val="24"/>
        </w:rPr>
      </w:pPr>
    </w:p>
    <w:p w14:paraId="33BC2081" w14:textId="77777777" w:rsidR="001D6300" w:rsidRPr="00EA3D69" w:rsidRDefault="001D6300" w:rsidP="001D6300">
      <w:pPr>
        <w:keepNext/>
        <w:spacing w:after="0" w:line="240" w:lineRule="auto"/>
        <w:jc w:val="center"/>
        <w:outlineLvl w:val="0"/>
        <w:rPr>
          <w:rFonts w:ascii="Times New Roman" w:eastAsia="Times New Roman" w:hAnsi="Times New Roman" w:cs="Times New Roman"/>
          <w:sz w:val="24"/>
          <w:szCs w:val="24"/>
          <w:u w:val="single"/>
        </w:rPr>
      </w:pPr>
    </w:p>
    <w:p w14:paraId="5337D632" w14:textId="188EEBC7" w:rsidR="001D6300" w:rsidRPr="00EA3D69" w:rsidRDefault="001D6300" w:rsidP="001D6300">
      <w:pPr>
        <w:keepNext/>
        <w:spacing w:after="0" w:line="240" w:lineRule="auto"/>
        <w:jc w:val="center"/>
        <w:outlineLvl w:val="0"/>
        <w:rPr>
          <w:rFonts w:ascii="Times New Roman" w:eastAsia="Times New Roman" w:hAnsi="Times New Roman" w:cs="Times New Roman"/>
          <w:b/>
          <w:sz w:val="24"/>
          <w:szCs w:val="24"/>
          <w:u w:val="single"/>
        </w:rPr>
      </w:pPr>
      <w:r w:rsidRPr="00EA3D69">
        <w:rPr>
          <w:rFonts w:ascii="Times New Roman" w:eastAsia="Times New Roman" w:hAnsi="Times New Roman" w:cs="Times New Roman"/>
          <w:b/>
          <w:sz w:val="24"/>
          <w:szCs w:val="24"/>
          <w:u w:val="single"/>
        </w:rPr>
        <w:t>PREHEARING ORDER</w:t>
      </w:r>
      <w:r w:rsidR="00F365BE">
        <w:rPr>
          <w:rFonts w:ascii="Times New Roman" w:eastAsia="Times New Roman" w:hAnsi="Times New Roman" w:cs="Times New Roman"/>
          <w:b/>
          <w:sz w:val="24"/>
          <w:szCs w:val="24"/>
          <w:u w:val="single"/>
        </w:rPr>
        <w:t xml:space="preserve"> #1</w:t>
      </w:r>
    </w:p>
    <w:p w14:paraId="20211422" w14:textId="77777777" w:rsidR="001D6300" w:rsidRPr="00EA3D69" w:rsidRDefault="001D6300" w:rsidP="001D6300">
      <w:pPr>
        <w:spacing w:after="0" w:line="360" w:lineRule="auto"/>
        <w:rPr>
          <w:rFonts w:ascii="Times New Roman" w:eastAsia="Times New Roman" w:hAnsi="Times New Roman" w:cs="Times New Roman"/>
          <w:sz w:val="24"/>
          <w:szCs w:val="24"/>
        </w:rPr>
      </w:pPr>
    </w:p>
    <w:p w14:paraId="4DD78315" w14:textId="77777777" w:rsidR="00183063" w:rsidRDefault="001D6300" w:rsidP="001D630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sidRPr="00A368AD">
        <w:rPr>
          <w:rFonts w:ascii="Times New Roman" w:hAnsi="Times New Roman" w:cs="Times New Roman"/>
          <w:sz w:val="24"/>
          <w:szCs w:val="24"/>
        </w:rPr>
        <w:t>On March 18, 2022, Columbia Gas of Pennsylvania, Inc. (Columbia</w:t>
      </w:r>
      <w:r w:rsidR="00797BCF">
        <w:rPr>
          <w:rFonts w:ascii="Times New Roman" w:hAnsi="Times New Roman" w:cs="Times New Roman"/>
          <w:sz w:val="24"/>
          <w:szCs w:val="24"/>
        </w:rPr>
        <w:t xml:space="preserve"> or Respondent</w:t>
      </w:r>
      <w:r w:rsidRPr="00A368AD">
        <w:rPr>
          <w:rFonts w:ascii="Times New Roman" w:hAnsi="Times New Roman" w:cs="Times New Roman"/>
          <w:sz w:val="24"/>
          <w:szCs w:val="24"/>
        </w:rPr>
        <w:t xml:space="preserve">), filed Supplement No. 337 to Tariff Gas Pa. P.U.C. No. 9 to become effective </w:t>
      </w:r>
    </w:p>
    <w:p w14:paraId="300E1945" w14:textId="2025310D" w:rsidR="001D6300" w:rsidRPr="00A368AD" w:rsidRDefault="001D6300" w:rsidP="00183063">
      <w:pPr>
        <w:spacing w:after="0" w:line="360" w:lineRule="auto"/>
        <w:rPr>
          <w:rFonts w:ascii="Times New Roman" w:eastAsia="Times New Roman" w:hAnsi="Times New Roman" w:cs="Times New Roman"/>
          <w:color w:val="000000"/>
          <w:sz w:val="24"/>
          <w:szCs w:val="24"/>
        </w:rPr>
      </w:pPr>
      <w:r w:rsidRPr="00A368AD">
        <w:rPr>
          <w:rFonts w:ascii="Times New Roman" w:hAnsi="Times New Roman" w:cs="Times New Roman"/>
          <w:sz w:val="24"/>
          <w:szCs w:val="24"/>
        </w:rPr>
        <w:t>May 17, 2022, containing proposed changes in rates, rules, and regulations calculated to produce $82.2 million in additional annual</w:t>
      </w:r>
      <w:r w:rsidRPr="00A368AD">
        <w:rPr>
          <w:rFonts w:ascii="Times New Roman" w:hAnsi="Times New Roman" w:cs="Times New Roman"/>
          <w:i/>
          <w:sz w:val="24"/>
          <w:szCs w:val="24"/>
        </w:rPr>
        <w:t xml:space="preserve"> </w:t>
      </w:r>
      <w:r w:rsidRPr="00A368AD">
        <w:rPr>
          <w:rFonts w:ascii="Times New Roman" w:hAnsi="Times New Roman" w:cs="Times New Roman"/>
          <w:sz w:val="24"/>
          <w:szCs w:val="24"/>
        </w:rPr>
        <w:t xml:space="preserve">revenues.  </w:t>
      </w:r>
      <w:r w:rsidRPr="00A368AD">
        <w:rPr>
          <w:rFonts w:ascii="Times New Roman" w:eastAsia="Times New Roman" w:hAnsi="Times New Roman" w:cs="Times New Roman"/>
          <w:color w:val="000000"/>
          <w:sz w:val="24"/>
          <w:szCs w:val="24"/>
        </w:rPr>
        <w:t xml:space="preserve">Under the proposed increase, the total bill for a residential customer who purchases 70 therms of gas from Columbia per month, would increase from $123.24 to $135.67 per month, or by 10.09%. </w:t>
      </w:r>
    </w:p>
    <w:p w14:paraId="27EC3965" w14:textId="77777777" w:rsidR="001D6300" w:rsidRDefault="001D6300" w:rsidP="001D6300">
      <w:pPr>
        <w:spacing w:after="0" w:line="360" w:lineRule="auto"/>
        <w:rPr>
          <w:rFonts w:ascii="Times New Roman" w:hAnsi="Times New Roman" w:cs="Times New Roman"/>
          <w:sz w:val="24"/>
          <w:szCs w:val="24"/>
        </w:rPr>
      </w:pPr>
    </w:p>
    <w:p w14:paraId="2C629C8D" w14:textId="77777777" w:rsidR="001D6300"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March 22, 2022, Erika L. McLain, Esq., entered a Notice of Appearance on behalf of the Commission’s Bureau of Investigation and Enforcement (I&amp;E).  </w:t>
      </w:r>
    </w:p>
    <w:p w14:paraId="5E1CA44A" w14:textId="77777777" w:rsidR="001D6300" w:rsidRPr="00C7153B" w:rsidRDefault="001D6300" w:rsidP="001D6300">
      <w:pPr>
        <w:spacing w:after="0" w:line="360" w:lineRule="auto"/>
        <w:rPr>
          <w:rFonts w:ascii="Times New Roman" w:hAnsi="Times New Roman" w:cs="Times New Roman"/>
          <w:sz w:val="24"/>
          <w:szCs w:val="24"/>
        </w:rPr>
      </w:pPr>
    </w:p>
    <w:p w14:paraId="0BD78746" w14:textId="77777777" w:rsidR="001D6300" w:rsidRDefault="001D6300" w:rsidP="001D6300">
      <w:pPr>
        <w:spacing w:after="0" w:line="360" w:lineRule="auto"/>
        <w:rPr>
          <w:rFonts w:ascii="Times New Roman" w:hAnsi="Times New Roman" w:cs="Times New Roman"/>
          <w:sz w:val="24"/>
          <w:szCs w:val="24"/>
        </w:rPr>
      </w:pPr>
      <w:r w:rsidRPr="00C7153B">
        <w:rPr>
          <w:rFonts w:ascii="Times New Roman" w:hAnsi="Times New Roman" w:cs="Times New Roman"/>
          <w:sz w:val="24"/>
          <w:szCs w:val="24"/>
        </w:rPr>
        <w:tab/>
      </w:r>
      <w:r w:rsidRPr="00C7153B">
        <w:rPr>
          <w:rFonts w:ascii="Times New Roman" w:hAnsi="Times New Roman" w:cs="Times New Roman"/>
          <w:sz w:val="24"/>
          <w:szCs w:val="24"/>
        </w:rPr>
        <w:tab/>
        <w:t>On March 28, 2022, the Office of Small Business Advocate (OSBA) filed a Verification, Public Statement, a Notice of Appearance on behalf of Steven C. Gray, Esq., and a formal Complaint.  The Complaint was docketed at C-202</w:t>
      </w:r>
      <w:r>
        <w:rPr>
          <w:rFonts w:ascii="Times New Roman" w:hAnsi="Times New Roman" w:cs="Times New Roman"/>
          <w:sz w:val="24"/>
          <w:szCs w:val="24"/>
        </w:rPr>
        <w:t>2-3031632.</w:t>
      </w:r>
    </w:p>
    <w:p w14:paraId="666D3A7B" w14:textId="77777777" w:rsidR="001D6300" w:rsidRDefault="001D6300" w:rsidP="001D6300">
      <w:pPr>
        <w:spacing w:after="0" w:line="360" w:lineRule="auto"/>
        <w:rPr>
          <w:rFonts w:ascii="Times New Roman" w:hAnsi="Times New Roman" w:cs="Times New Roman"/>
          <w:sz w:val="24"/>
          <w:szCs w:val="24"/>
        </w:rPr>
      </w:pPr>
    </w:p>
    <w:p w14:paraId="0769676A" w14:textId="77777777" w:rsidR="001D6300"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April 1, 2022, Jose A. Serrano filed a formal Complaint to the proposed rate increase.  The Complaint was docketed at C-2022-3031821.</w:t>
      </w:r>
    </w:p>
    <w:p w14:paraId="71B1021B" w14:textId="77777777" w:rsidR="001D6300" w:rsidRDefault="001D6300" w:rsidP="001D6300">
      <w:pPr>
        <w:spacing w:after="0" w:line="360" w:lineRule="auto"/>
        <w:rPr>
          <w:rFonts w:ascii="Times New Roman" w:hAnsi="Times New Roman" w:cs="Times New Roman"/>
          <w:sz w:val="24"/>
          <w:szCs w:val="24"/>
        </w:rPr>
      </w:pPr>
    </w:p>
    <w:p w14:paraId="2EAAB348" w14:textId="77777777" w:rsidR="001D6300" w:rsidRDefault="001D6300" w:rsidP="001D6300">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O</w:t>
      </w:r>
      <w:r w:rsidRPr="008674DE">
        <w:rPr>
          <w:rFonts w:ascii="Times New Roman" w:hAnsi="Times New Roman" w:cs="Times New Roman"/>
          <w:sz w:val="24"/>
          <w:szCs w:val="24"/>
        </w:rPr>
        <w:t xml:space="preserve">n April </w:t>
      </w:r>
      <w:r>
        <w:rPr>
          <w:rFonts w:ascii="Times New Roman" w:hAnsi="Times New Roman" w:cs="Times New Roman"/>
          <w:sz w:val="24"/>
          <w:szCs w:val="24"/>
        </w:rPr>
        <w:t>4</w:t>
      </w:r>
      <w:r w:rsidRPr="008674DE">
        <w:rPr>
          <w:rFonts w:ascii="Times New Roman" w:hAnsi="Times New Roman" w:cs="Times New Roman"/>
          <w:sz w:val="24"/>
          <w:szCs w:val="24"/>
        </w:rPr>
        <w:t>, 2022, Constance Wile filed a formal Complaint to the proposed rate increase.  The Complaint was docketed at C-2022-3031749.</w:t>
      </w:r>
    </w:p>
    <w:p w14:paraId="65AC932B" w14:textId="77777777" w:rsidR="001D6300" w:rsidRDefault="001D6300" w:rsidP="001D6300">
      <w:pPr>
        <w:spacing w:after="0" w:line="360" w:lineRule="auto"/>
        <w:rPr>
          <w:rFonts w:ascii="Times New Roman" w:hAnsi="Times New Roman" w:cs="Times New Roman"/>
          <w:sz w:val="24"/>
          <w:szCs w:val="24"/>
        </w:rPr>
      </w:pPr>
    </w:p>
    <w:p w14:paraId="2896B370" w14:textId="77777777" w:rsidR="001D6300" w:rsidRPr="008674DE"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8674DE">
        <w:rPr>
          <w:rFonts w:ascii="Times New Roman" w:hAnsi="Times New Roman" w:cs="Times New Roman"/>
          <w:sz w:val="24"/>
          <w:szCs w:val="24"/>
        </w:rPr>
        <w:tab/>
        <w:t xml:space="preserve">On April 5, 2022, the Office of Consumer Advocate (OCA) filed a Public Statement, a Notice of Appearance on behalf of </w:t>
      </w:r>
      <w:r>
        <w:rPr>
          <w:rFonts w:ascii="Times New Roman" w:hAnsi="Times New Roman" w:cs="Times New Roman"/>
          <w:sz w:val="24"/>
          <w:szCs w:val="24"/>
        </w:rPr>
        <w:t xml:space="preserve">Aron Beatty, Esq., </w:t>
      </w:r>
      <w:r w:rsidRPr="008674DE">
        <w:rPr>
          <w:rFonts w:ascii="Times New Roman" w:hAnsi="Times New Roman" w:cs="Times New Roman"/>
          <w:sz w:val="24"/>
          <w:szCs w:val="24"/>
        </w:rPr>
        <w:t xml:space="preserve">Barrett C. Sheridan, Esq., </w:t>
      </w:r>
      <w:r>
        <w:rPr>
          <w:rFonts w:ascii="Times New Roman" w:hAnsi="Times New Roman" w:cs="Times New Roman"/>
          <w:sz w:val="24"/>
          <w:szCs w:val="24"/>
        </w:rPr>
        <w:t xml:space="preserve">Harrison W. Breitman, Esq., </w:t>
      </w:r>
      <w:r w:rsidRPr="008674DE">
        <w:rPr>
          <w:rFonts w:ascii="Times New Roman" w:hAnsi="Times New Roman" w:cs="Times New Roman"/>
          <w:sz w:val="24"/>
          <w:szCs w:val="24"/>
        </w:rPr>
        <w:t xml:space="preserve">and </w:t>
      </w:r>
      <w:r>
        <w:rPr>
          <w:rFonts w:ascii="Times New Roman" w:hAnsi="Times New Roman" w:cs="Times New Roman"/>
          <w:sz w:val="24"/>
          <w:szCs w:val="24"/>
        </w:rPr>
        <w:t xml:space="preserve">Lauren E. Guerra, </w:t>
      </w:r>
      <w:r w:rsidRPr="008674DE">
        <w:rPr>
          <w:rFonts w:ascii="Times New Roman" w:hAnsi="Times New Roman" w:cs="Times New Roman"/>
          <w:sz w:val="24"/>
          <w:szCs w:val="24"/>
        </w:rPr>
        <w:t>Esq., and a formal Complaint.  The Complaint was docketed at C-202</w:t>
      </w:r>
      <w:r>
        <w:rPr>
          <w:rFonts w:ascii="Times New Roman" w:hAnsi="Times New Roman" w:cs="Times New Roman"/>
          <w:sz w:val="24"/>
          <w:szCs w:val="24"/>
        </w:rPr>
        <w:t>2-3031767.</w:t>
      </w:r>
    </w:p>
    <w:p w14:paraId="386E88DC" w14:textId="77777777" w:rsidR="001D6300" w:rsidRDefault="001D6300" w:rsidP="001D6300">
      <w:pPr>
        <w:spacing w:after="0" w:line="360" w:lineRule="auto"/>
        <w:rPr>
          <w:rFonts w:ascii="Times New Roman" w:hAnsi="Times New Roman" w:cs="Times New Roman"/>
          <w:sz w:val="24"/>
          <w:szCs w:val="24"/>
        </w:rPr>
      </w:pPr>
    </w:p>
    <w:p w14:paraId="03852A1B" w14:textId="5FCCA1C8" w:rsidR="001D6300" w:rsidRPr="00CB5DAA"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5DAA">
        <w:rPr>
          <w:rFonts w:ascii="Times New Roman" w:hAnsi="Times New Roman" w:cs="Times New Roman"/>
          <w:sz w:val="24"/>
          <w:szCs w:val="24"/>
        </w:rPr>
        <w:t xml:space="preserve">On April 11, 2022, the Retail Energy Supply Association, Shipley Choice, LLC, and NRG Energy, Inc. </w:t>
      </w:r>
      <w:r w:rsidR="00183063">
        <w:rPr>
          <w:rFonts w:ascii="Times New Roman" w:hAnsi="Times New Roman" w:cs="Times New Roman"/>
          <w:sz w:val="24"/>
          <w:szCs w:val="24"/>
        </w:rPr>
        <w:t xml:space="preserve"> </w:t>
      </w:r>
      <w:r w:rsidR="006C0DD4">
        <w:rPr>
          <w:rFonts w:ascii="Times New Roman" w:hAnsi="Times New Roman" w:cs="Times New Roman"/>
          <w:sz w:val="24"/>
          <w:szCs w:val="24"/>
        </w:rPr>
        <w:t>(RESA/</w:t>
      </w:r>
      <w:r w:rsidR="00AB764F">
        <w:rPr>
          <w:rFonts w:ascii="Times New Roman" w:hAnsi="Times New Roman" w:cs="Times New Roman"/>
          <w:sz w:val="24"/>
          <w:szCs w:val="24"/>
        </w:rPr>
        <w:t>N</w:t>
      </w:r>
      <w:r w:rsidR="00B36601">
        <w:rPr>
          <w:rFonts w:ascii="Times New Roman" w:hAnsi="Times New Roman" w:cs="Times New Roman"/>
          <w:sz w:val="24"/>
          <w:szCs w:val="24"/>
        </w:rPr>
        <w:t>GS</w:t>
      </w:r>
      <w:r w:rsidR="00AB764F">
        <w:rPr>
          <w:rFonts w:ascii="Times New Roman" w:hAnsi="Times New Roman" w:cs="Times New Roman"/>
          <w:sz w:val="24"/>
          <w:szCs w:val="24"/>
        </w:rPr>
        <w:t xml:space="preserve"> Parties) </w:t>
      </w:r>
      <w:r w:rsidRPr="00CB5DAA">
        <w:rPr>
          <w:rFonts w:ascii="Times New Roman" w:hAnsi="Times New Roman" w:cs="Times New Roman"/>
          <w:sz w:val="24"/>
          <w:szCs w:val="24"/>
        </w:rPr>
        <w:t xml:space="preserve">filed a Petition to Intervene in this proceeding.  </w:t>
      </w:r>
      <w:r w:rsidRPr="00CB5DAA">
        <w:rPr>
          <w:rFonts w:ascii="Times New Roman" w:hAnsi="Times New Roman" w:cs="Times New Roman"/>
          <w:sz w:val="24"/>
          <w:szCs w:val="24"/>
        </w:rPr>
        <w:br/>
      </w:r>
    </w:p>
    <w:p w14:paraId="26ACFA8B" w14:textId="77777777" w:rsidR="001D6300" w:rsidRDefault="001D6300" w:rsidP="001D6300">
      <w:pPr>
        <w:spacing w:after="0" w:line="360" w:lineRule="auto"/>
        <w:rPr>
          <w:rFonts w:ascii="Times New Roman" w:hAnsi="Times New Roman" w:cs="Times New Roman"/>
          <w:sz w:val="24"/>
          <w:szCs w:val="24"/>
        </w:rPr>
      </w:pPr>
      <w:r w:rsidRPr="00CB5DAA">
        <w:rPr>
          <w:rFonts w:ascii="Times New Roman" w:hAnsi="Times New Roman" w:cs="Times New Roman"/>
          <w:sz w:val="24"/>
          <w:szCs w:val="24"/>
        </w:rPr>
        <w:tab/>
      </w:r>
      <w:r w:rsidRPr="00CB5DAA">
        <w:rPr>
          <w:rFonts w:ascii="Times New Roman" w:hAnsi="Times New Roman" w:cs="Times New Roman"/>
          <w:sz w:val="24"/>
          <w:szCs w:val="24"/>
        </w:rPr>
        <w:tab/>
        <w:t>On April 12, 2022, the Coalition for Affordable Utility Services and Energy Efficiency in Pennsylvania (CAUSE-PA) filed a Petition to Intervene in this proceeding.</w:t>
      </w:r>
    </w:p>
    <w:p w14:paraId="55146AD4" w14:textId="77777777" w:rsidR="001D6300" w:rsidRPr="007141CA" w:rsidRDefault="001D6300" w:rsidP="001D6300">
      <w:pPr>
        <w:spacing w:after="0" w:line="360" w:lineRule="auto"/>
        <w:rPr>
          <w:rFonts w:ascii="Times New Roman" w:hAnsi="Times New Roman" w:cs="Times New Roman"/>
          <w:sz w:val="24"/>
          <w:szCs w:val="24"/>
        </w:rPr>
      </w:pPr>
    </w:p>
    <w:p w14:paraId="0B533A09" w14:textId="77777777" w:rsidR="001D6300" w:rsidRDefault="001D6300" w:rsidP="001D6300">
      <w:pPr>
        <w:spacing w:after="0" w:line="360" w:lineRule="auto"/>
        <w:rPr>
          <w:rFonts w:ascii="Times New Roman" w:hAnsi="Times New Roman" w:cs="Times New Roman"/>
          <w:sz w:val="24"/>
          <w:szCs w:val="24"/>
        </w:rPr>
      </w:pPr>
      <w:r w:rsidRPr="007141CA">
        <w:rPr>
          <w:rFonts w:ascii="Times New Roman" w:hAnsi="Times New Roman" w:cs="Times New Roman"/>
          <w:sz w:val="24"/>
          <w:szCs w:val="24"/>
        </w:rPr>
        <w:tab/>
      </w:r>
      <w:r w:rsidRPr="007141CA">
        <w:rPr>
          <w:rFonts w:ascii="Times New Roman" w:hAnsi="Times New Roman" w:cs="Times New Roman"/>
          <w:sz w:val="24"/>
          <w:szCs w:val="24"/>
        </w:rPr>
        <w:tab/>
        <w:t xml:space="preserve">By Order entered on April 14, 2022, the Pennsylvania Public Utility Commission (Commission) instituted an investigation into the lawfulness, justness, and reasonableness of the proposed rate increase.  Pursuant to Section 1308(d) of the Public Utility Code, </w:t>
      </w:r>
    </w:p>
    <w:p w14:paraId="12E617C8" w14:textId="77777777" w:rsidR="001D6300" w:rsidRDefault="001D6300" w:rsidP="001D6300">
      <w:pPr>
        <w:spacing w:after="0" w:line="360" w:lineRule="auto"/>
        <w:rPr>
          <w:rFonts w:ascii="Times New Roman" w:hAnsi="Times New Roman" w:cs="Times New Roman"/>
          <w:sz w:val="24"/>
          <w:szCs w:val="24"/>
        </w:rPr>
      </w:pPr>
      <w:r w:rsidRPr="007141CA">
        <w:rPr>
          <w:rFonts w:ascii="Times New Roman" w:hAnsi="Times New Roman" w:cs="Times New Roman"/>
          <w:sz w:val="24"/>
          <w:szCs w:val="24"/>
        </w:rPr>
        <w:t>66 Pa. C.S.A. § 1308(d),</w:t>
      </w:r>
      <w:r w:rsidRPr="00EB3315">
        <w:rPr>
          <w:rFonts w:ascii="Times New Roman" w:hAnsi="Times New Roman" w:cs="Times New Roman"/>
          <w:sz w:val="24"/>
          <w:szCs w:val="24"/>
        </w:rPr>
        <w:t xml:space="preserve"> </w:t>
      </w:r>
      <w:r>
        <w:rPr>
          <w:rFonts w:ascii="Times New Roman" w:hAnsi="Times New Roman" w:cs="Times New Roman"/>
          <w:sz w:val="24"/>
          <w:szCs w:val="24"/>
        </w:rPr>
        <w:t xml:space="preserve">Supplement No. 337 to </w:t>
      </w:r>
      <w:r w:rsidRPr="00A368AD">
        <w:rPr>
          <w:rFonts w:ascii="Times New Roman" w:hAnsi="Times New Roman" w:cs="Times New Roman"/>
          <w:sz w:val="24"/>
          <w:szCs w:val="24"/>
        </w:rPr>
        <w:t>Tariff Gas Pa. P.U.C. No. 9</w:t>
      </w:r>
      <w:r>
        <w:rPr>
          <w:rFonts w:ascii="Times New Roman" w:hAnsi="Times New Roman" w:cs="Times New Roman"/>
          <w:sz w:val="24"/>
          <w:szCs w:val="24"/>
        </w:rPr>
        <w:t xml:space="preserve">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202B0317" w14:textId="77777777" w:rsidR="001D6300" w:rsidRDefault="001D6300" w:rsidP="001D6300">
      <w:pPr>
        <w:spacing w:after="0" w:line="360" w:lineRule="auto"/>
        <w:rPr>
          <w:rFonts w:ascii="Times New Roman" w:hAnsi="Times New Roman" w:cs="Times New Roman"/>
          <w:sz w:val="24"/>
          <w:szCs w:val="24"/>
        </w:rPr>
      </w:pPr>
    </w:p>
    <w:p w14:paraId="2D223C02" w14:textId="77777777" w:rsidR="001D6300"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accordance with the Commission’s April 14,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Order, the matter was assigned to Deputy Chief Administrative Law Judge Christopher P. Pell.  </w:t>
      </w:r>
    </w:p>
    <w:p w14:paraId="1564EA7A" w14:textId="77777777" w:rsidR="001D6300" w:rsidRDefault="001D6300" w:rsidP="001D6300">
      <w:pPr>
        <w:spacing w:after="0" w:line="360" w:lineRule="auto"/>
        <w:rPr>
          <w:rFonts w:ascii="Times New Roman" w:hAnsi="Times New Roman" w:cs="Times New Roman"/>
          <w:sz w:val="24"/>
          <w:szCs w:val="24"/>
        </w:rPr>
      </w:pPr>
    </w:p>
    <w:p w14:paraId="5B840450" w14:textId="0DEC2F4C" w:rsidR="001D6300" w:rsidRDefault="001D6300"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April 15, 2022, the Pennsylvania State University </w:t>
      </w:r>
      <w:r w:rsidR="00C5365E">
        <w:rPr>
          <w:rFonts w:ascii="Times New Roman" w:hAnsi="Times New Roman" w:cs="Times New Roman"/>
          <w:sz w:val="24"/>
          <w:szCs w:val="24"/>
        </w:rPr>
        <w:t xml:space="preserve">(PSU) </w:t>
      </w:r>
      <w:r>
        <w:rPr>
          <w:rFonts w:ascii="Times New Roman" w:hAnsi="Times New Roman" w:cs="Times New Roman"/>
          <w:sz w:val="24"/>
          <w:szCs w:val="24"/>
        </w:rPr>
        <w:t xml:space="preserve">filed a formal Complaint </w:t>
      </w:r>
      <w:r w:rsidRPr="008674DE">
        <w:rPr>
          <w:rFonts w:ascii="Times New Roman" w:hAnsi="Times New Roman" w:cs="Times New Roman"/>
          <w:sz w:val="24"/>
          <w:szCs w:val="24"/>
        </w:rPr>
        <w:t>to the proposed rate increase.  The Complaint was docketed at C-2022-</w:t>
      </w:r>
      <w:r>
        <w:rPr>
          <w:rFonts w:ascii="Times New Roman" w:hAnsi="Times New Roman" w:cs="Times New Roman"/>
          <w:sz w:val="24"/>
          <w:szCs w:val="24"/>
        </w:rPr>
        <w:t xml:space="preserve">3031957.  </w:t>
      </w:r>
    </w:p>
    <w:p w14:paraId="38DF34A7" w14:textId="65F3AD6D" w:rsidR="00DF4A6A" w:rsidRDefault="00DF4A6A" w:rsidP="001D6300">
      <w:pPr>
        <w:spacing w:after="0" w:line="360" w:lineRule="auto"/>
        <w:rPr>
          <w:rFonts w:ascii="Times New Roman" w:hAnsi="Times New Roman" w:cs="Times New Roman"/>
          <w:sz w:val="24"/>
          <w:szCs w:val="24"/>
        </w:rPr>
      </w:pPr>
    </w:p>
    <w:p w14:paraId="505128BB" w14:textId="6F70B535" w:rsidR="00DF4A6A" w:rsidRDefault="00DF4A6A"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On April 26, 2022, Columbia filed Tariff Supplement No. 343 to Tariff Gas Pa PUC No. 9</w:t>
      </w:r>
      <w:r w:rsidR="00FB12BC">
        <w:rPr>
          <w:rFonts w:ascii="Times New Roman" w:hAnsi="Times New Roman" w:cs="Times New Roman"/>
          <w:sz w:val="24"/>
          <w:szCs w:val="24"/>
        </w:rPr>
        <w:t xml:space="preserve">, which proposes to add the Green Path Rider to Columbia’s Tariff.  </w:t>
      </w:r>
      <w:r w:rsidR="00F565B1">
        <w:rPr>
          <w:rFonts w:ascii="Times New Roman" w:hAnsi="Times New Roman" w:cs="Times New Roman"/>
          <w:sz w:val="24"/>
          <w:szCs w:val="24"/>
        </w:rPr>
        <w:t xml:space="preserve">That same day, Columbia filed its Motion to Consolidate Columbia Gas of Pennsylvania Inc.’s Proposed Tariff Modifications for Inclusion of the Green Path Rider with the Base Rate Case Filed </w:t>
      </w:r>
      <w:r w:rsidR="00D22C3D">
        <w:rPr>
          <w:rFonts w:ascii="Times New Roman" w:hAnsi="Times New Roman" w:cs="Times New Roman"/>
          <w:sz w:val="24"/>
          <w:szCs w:val="24"/>
        </w:rPr>
        <w:t xml:space="preserve">Pursuant to 66 Pa.C.S. </w:t>
      </w:r>
      <w:r w:rsidR="00A72E2A" w:rsidRPr="00E762C0">
        <w:rPr>
          <w:rFonts w:ascii="Times New Roman" w:eastAsia="Times New Roman" w:hAnsi="Times New Roman" w:cs="Times New Roman"/>
          <w:sz w:val="24"/>
          <w:szCs w:val="20"/>
        </w:rPr>
        <w:t>§</w:t>
      </w:r>
      <w:r w:rsidR="00A72E2A">
        <w:rPr>
          <w:rFonts w:ascii="Times New Roman" w:eastAsia="Times New Roman" w:hAnsi="Times New Roman" w:cs="Times New Roman"/>
          <w:sz w:val="24"/>
          <w:szCs w:val="20"/>
        </w:rPr>
        <w:t xml:space="preserve"> </w:t>
      </w:r>
      <w:r w:rsidR="00D22C3D">
        <w:rPr>
          <w:rFonts w:ascii="Times New Roman" w:hAnsi="Times New Roman" w:cs="Times New Roman"/>
          <w:sz w:val="24"/>
          <w:szCs w:val="24"/>
        </w:rPr>
        <w:t xml:space="preserve">1308 at Docket No. R-2022-3031211.  </w:t>
      </w:r>
      <w:r w:rsidR="00542EE3">
        <w:rPr>
          <w:rFonts w:ascii="Times New Roman" w:hAnsi="Times New Roman" w:cs="Times New Roman"/>
          <w:sz w:val="24"/>
          <w:szCs w:val="24"/>
        </w:rPr>
        <w:t>T</w:t>
      </w:r>
      <w:r w:rsidR="006469F2">
        <w:rPr>
          <w:rFonts w:ascii="Times New Roman" w:hAnsi="Times New Roman" w:cs="Times New Roman"/>
          <w:sz w:val="24"/>
          <w:szCs w:val="24"/>
        </w:rPr>
        <w:t>ariff Supplement No. 343 to Tariff G</w:t>
      </w:r>
      <w:r w:rsidR="00FA2304">
        <w:rPr>
          <w:rFonts w:ascii="Times New Roman" w:hAnsi="Times New Roman" w:cs="Times New Roman"/>
          <w:sz w:val="24"/>
          <w:szCs w:val="24"/>
        </w:rPr>
        <w:t>a</w:t>
      </w:r>
      <w:r w:rsidR="006469F2">
        <w:rPr>
          <w:rFonts w:ascii="Times New Roman" w:hAnsi="Times New Roman" w:cs="Times New Roman"/>
          <w:sz w:val="24"/>
          <w:szCs w:val="24"/>
        </w:rPr>
        <w:t>s Pa PUC No. 9</w:t>
      </w:r>
      <w:r w:rsidR="00542EE3">
        <w:rPr>
          <w:rFonts w:ascii="Times New Roman" w:hAnsi="Times New Roman" w:cs="Times New Roman"/>
          <w:sz w:val="24"/>
          <w:szCs w:val="24"/>
        </w:rPr>
        <w:t xml:space="preserve"> was docketed at </w:t>
      </w:r>
      <w:r w:rsidR="006469F2">
        <w:rPr>
          <w:rFonts w:ascii="Times New Roman" w:hAnsi="Times New Roman" w:cs="Times New Roman"/>
          <w:sz w:val="24"/>
          <w:szCs w:val="24"/>
        </w:rPr>
        <w:t xml:space="preserve">R-2022-3032167.  </w:t>
      </w:r>
    </w:p>
    <w:p w14:paraId="4CE05409" w14:textId="5504ADD1" w:rsidR="00C52D62" w:rsidRDefault="00C52D62" w:rsidP="001D6300">
      <w:pPr>
        <w:spacing w:after="0" w:line="360" w:lineRule="auto"/>
        <w:rPr>
          <w:rFonts w:ascii="Times New Roman" w:hAnsi="Times New Roman" w:cs="Times New Roman"/>
          <w:sz w:val="24"/>
          <w:szCs w:val="24"/>
        </w:rPr>
      </w:pPr>
    </w:p>
    <w:p w14:paraId="2F8D0EE2" w14:textId="12EA9C36" w:rsidR="00C52D62" w:rsidRDefault="00C52D62"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D0EE1">
        <w:rPr>
          <w:rFonts w:ascii="Times New Roman" w:hAnsi="Times New Roman" w:cs="Times New Roman"/>
          <w:sz w:val="24"/>
          <w:szCs w:val="24"/>
        </w:rPr>
        <w:t xml:space="preserve">On April </w:t>
      </w:r>
      <w:r w:rsidR="00952375">
        <w:rPr>
          <w:rFonts w:ascii="Times New Roman" w:hAnsi="Times New Roman" w:cs="Times New Roman"/>
          <w:sz w:val="24"/>
          <w:szCs w:val="24"/>
        </w:rPr>
        <w:t xml:space="preserve">27, 2022, the Columbia Industrial Intervenors </w:t>
      </w:r>
      <w:r w:rsidR="0056357C">
        <w:rPr>
          <w:rFonts w:ascii="Times New Roman" w:hAnsi="Times New Roman" w:cs="Times New Roman"/>
          <w:sz w:val="24"/>
          <w:szCs w:val="24"/>
        </w:rPr>
        <w:t xml:space="preserve">(CII) </w:t>
      </w:r>
      <w:r w:rsidR="00952375">
        <w:rPr>
          <w:rFonts w:ascii="Times New Roman" w:hAnsi="Times New Roman" w:cs="Times New Roman"/>
          <w:sz w:val="24"/>
          <w:szCs w:val="24"/>
        </w:rPr>
        <w:t>filed a formal Complaint to the proposed rate increase.  The Complaint was docketed at C-2022-303</w:t>
      </w:r>
      <w:r w:rsidR="00E866F5">
        <w:rPr>
          <w:rFonts w:ascii="Times New Roman" w:hAnsi="Times New Roman" w:cs="Times New Roman"/>
          <w:sz w:val="24"/>
          <w:szCs w:val="24"/>
        </w:rPr>
        <w:t>2178.</w:t>
      </w:r>
    </w:p>
    <w:p w14:paraId="71C7893B" w14:textId="0EE88603" w:rsidR="00E866F5" w:rsidRDefault="00E866F5" w:rsidP="001D6300">
      <w:pPr>
        <w:spacing w:after="0" w:line="360" w:lineRule="auto"/>
        <w:rPr>
          <w:rFonts w:ascii="Times New Roman" w:hAnsi="Times New Roman" w:cs="Times New Roman"/>
          <w:sz w:val="24"/>
          <w:szCs w:val="24"/>
        </w:rPr>
      </w:pPr>
    </w:p>
    <w:p w14:paraId="0969D206" w14:textId="781CCF93" w:rsidR="00E866F5" w:rsidRDefault="00E866F5"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Also on April 27, 2022, The Natural Res</w:t>
      </w:r>
      <w:r w:rsidR="000A6D13">
        <w:rPr>
          <w:rFonts w:ascii="Times New Roman" w:hAnsi="Times New Roman" w:cs="Times New Roman"/>
          <w:sz w:val="24"/>
          <w:szCs w:val="24"/>
        </w:rPr>
        <w:t xml:space="preserve">ources Defense Council (NRDC) filed a </w:t>
      </w:r>
      <w:r w:rsidR="000A6D13" w:rsidRPr="00CB5DAA">
        <w:rPr>
          <w:rFonts w:ascii="Times New Roman" w:hAnsi="Times New Roman" w:cs="Times New Roman"/>
          <w:sz w:val="24"/>
          <w:szCs w:val="24"/>
        </w:rPr>
        <w:t>Petition to Intervene in this proceeding.</w:t>
      </w:r>
    </w:p>
    <w:p w14:paraId="045420FC" w14:textId="2A820A49" w:rsidR="000A6D13" w:rsidRDefault="000A6D13" w:rsidP="001D6300">
      <w:pPr>
        <w:spacing w:after="0" w:line="360" w:lineRule="auto"/>
        <w:rPr>
          <w:rFonts w:ascii="Times New Roman" w:hAnsi="Times New Roman" w:cs="Times New Roman"/>
          <w:sz w:val="24"/>
          <w:szCs w:val="24"/>
        </w:rPr>
      </w:pPr>
    </w:p>
    <w:p w14:paraId="59D168D6" w14:textId="749A74F4" w:rsidR="000A6D13" w:rsidRDefault="000A6D13"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w:t>
      </w:r>
      <w:r w:rsidR="007B6C4C">
        <w:rPr>
          <w:rFonts w:ascii="Times New Roman" w:hAnsi="Times New Roman" w:cs="Times New Roman"/>
          <w:sz w:val="24"/>
          <w:szCs w:val="24"/>
        </w:rPr>
        <w:t xml:space="preserve">April 28, 2022, Richard C. Culbertson filed </w:t>
      </w:r>
      <w:r w:rsidR="007B6C4C" w:rsidRPr="008674DE">
        <w:rPr>
          <w:rFonts w:ascii="Times New Roman" w:hAnsi="Times New Roman" w:cs="Times New Roman"/>
          <w:sz w:val="24"/>
          <w:szCs w:val="24"/>
        </w:rPr>
        <w:t>a formal Complaint to the proposed rate increase.  The Complaint was docketed at C-2022-</w:t>
      </w:r>
      <w:r w:rsidR="00BD4052">
        <w:rPr>
          <w:rFonts w:ascii="Times New Roman" w:hAnsi="Times New Roman" w:cs="Times New Roman"/>
          <w:sz w:val="24"/>
          <w:szCs w:val="24"/>
        </w:rPr>
        <w:t>3032203</w:t>
      </w:r>
      <w:r w:rsidR="007B6C4C">
        <w:rPr>
          <w:rFonts w:ascii="Times New Roman" w:hAnsi="Times New Roman" w:cs="Times New Roman"/>
          <w:sz w:val="24"/>
          <w:szCs w:val="24"/>
        </w:rPr>
        <w:t>.</w:t>
      </w:r>
    </w:p>
    <w:p w14:paraId="2E595B9E" w14:textId="351C8215" w:rsidR="007B6C4C" w:rsidRDefault="007B6C4C" w:rsidP="001D6300">
      <w:pPr>
        <w:spacing w:after="0" w:line="360" w:lineRule="auto"/>
        <w:rPr>
          <w:rFonts w:ascii="Times New Roman" w:hAnsi="Times New Roman" w:cs="Times New Roman"/>
          <w:sz w:val="24"/>
          <w:szCs w:val="24"/>
        </w:rPr>
      </w:pPr>
    </w:p>
    <w:p w14:paraId="21B7369F" w14:textId="5A944B9F" w:rsidR="007B6C4C" w:rsidRDefault="007B6C4C"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2CF2">
        <w:rPr>
          <w:rFonts w:ascii="Times New Roman" w:hAnsi="Times New Roman" w:cs="Times New Roman"/>
          <w:sz w:val="24"/>
          <w:szCs w:val="24"/>
        </w:rPr>
        <w:t xml:space="preserve">A Call-in Telephonic Prehearing Conference was held on April 29, 2022.  Counsel for Columbia, </w:t>
      </w:r>
      <w:r w:rsidR="00857322">
        <w:rPr>
          <w:rFonts w:ascii="Times New Roman" w:hAnsi="Times New Roman" w:cs="Times New Roman"/>
          <w:sz w:val="24"/>
          <w:szCs w:val="24"/>
        </w:rPr>
        <w:t xml:space="preserve">I&amp;E, OCA, OSBA, </w:t>
      </w:r>
      <w:r w:rsidR="00442BB3">
        <w:rPr>
          <w:rFonts w:ascii="Times New Roman" w:hAnsi="Times New Roman" w:cs="Times New Roman"/>
          <w:sz w:val="24"/>
          <w:szCs w:val="24"/>
        </w:rPr>
        <w:t>PSU, the Pennsylvania Weatherization Provider’s Task Force, Inc., RESA/N</w:t>
      </w:r>
      <w:r w:rsidR="00DE084D">
        <w:rPr>
          <w:rFonts w:ascii="Times New Roman" w:hAnsi="Times New Roman" w:cs="Times New Roman"/>
          <w:sz w:val="24"/>
          <w:szCs w:val="24"/>
        </w:rPr>
        <w:t>GS</w:t>
      </w:r>
      <w:r w:rsidR="00442BB3">
        <w:rPr>
          <w:rFonts w:ascii="Times New Roman" w:hAnsi="Times New Roman" w:cs="Times New Roman"/>
          <w:sz w:val="24"/>
          <w:szCs w:val="24"/>
        </w:rPr>
        <w:t xml:space="preserve"> Parties, CAUSE-PA</w:t>
      </w:r>
      <w:r w:rsidR="0056357C">
        <w:rPr>
          <w:rFonts w:ascii="Times New Roman" w:hAnsi="Times New Roman" w:cs="Times New Roman"/>
          <w:sz w:val="24"/>
          <w:szCs w:val="24"/>
        </w:rPr>
        <w:t>, NRDC</w:t>
      </w:r>
      <w:r w:rsidR="009843DA">
        <w:rPr>
          <w:rFonts w:ascii="Times New Roman" w:hAnsi="Times New Roman" w:cs="Times New Roman"/>
          <w:sz w:val="24"/>
          <w:szCs w:val="24"/>
        </w:rPr>
        <w:t xml:space="preserve">, </w:t>
      </w:r>
      <w:r w:rsidR="0056357C">
        <w:rPr>
          <w:rFonts w:ascii="Times New Roman" w:hAnsi="Times New Roman" w:cs="Times New Roman"/>
          <w:sz w:val="24"/>
          <w:szCs w:val="24"/>
        </w:rPr>
        <w:t>CII</w:t>
      </w:r>
      <w:r w:rsidR="009843DA">
        <w:rPr>
          <w:rFonts w:ascii="Times New Roman" w:hAnsi="Times New Roman" w:cs="Times New Roman"/>
          <w:sz w:val="24"/>
          <w:szCs w:val="24"/>
        </w:rPr>
        <w:t xml:space="preserve">, and Richard C. Culbertson </w:t>
      </w:r>
      <w:r w:rsidR="005509F4">
        <w:rPr>
          <w:rFonts w:ascii="Times New Roman" w:hAnsi="Times New Roman" w:cs="Times New Roman"/>
          <w:sz w:val="24"/>
          <w:szCs w:val="24"/>
        </w:rPr>
        <w:t xml:space="preserve">participated.  </w:t>
      </w:r>
    </w:p>
    <w:p w14:paraId="175FCF46" w14:textId="519F76F0" w:rsidR="00CD00D6" w:rsidRDefault="00CD00D6" w:rsidP="001D6300">
      <w:pPr>
        <w:spacing w:after="0" w:line="360" w:lineRule="auto"/>
        <w:rPr>
          <w:rFonts w:ascii="Times New Roman" w:hAnsi="Times New Roman" w:cs="Times New Roman"/>
          <w:sz w:val="24"/>
          <w:szCs w:val="24"/>
        </w:rPr>
      </w:pPr>
    </w:p>
    <w:p w14:paraId="6DA2AC1A" w14:textId="4489A6DA" w:rsidR="00CD00D6" w:rsidRDefault="00CD00D6"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May 2, 2022, Administrative Law Judge John Coogan was assigned to co-preside in this matter.  </w:t>
      </w:r>
    </w:p>
    <w:p w14:paraId="1D3573A8" w14:textId="26A2A795" w:rsidR="005509F4" w:rsidRDefault="005509F4" w:rsidP="001D6300">
      <w:pPr>
        <w:spacing w:after="0" w:line="360" w:lineRule="auto"/>
        <w:rPr>
          <w:rFonts w:ascii="Times New Roman" w:hAnsi="Times New Roman" w:cs="Times New Roman"/>
          <w:sz w:val="24"/>
          <w:szCs w:val="24"/>
        </w:rPr>
      </w:pPr>
    </w:p>
    <w:p w14:paraId="4903D7C5" w14:textId="1B8CA100" w:rsidR="005509F4" w:rsidRDefault="005509F4" w:rsidP="001D630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Order sets forth the procedural matters addressed during the prehearing conference.  </w:t>
      </w:r>
    </w:p>
    <w:p w14:paraId="79937AE4" w14:textId="77777777" w:rsidR="004741BF" w:rsidRDefault="004741BF" w:rsidP="00E762C0">
      <w:pPr>
        <w:spacing w:after="0" w:line="360" w:lineRule="auto"/>
        <w:jc w:val="center"/>
        <w:rPr>
          <w:rFonts w:ascii="Times New Roman" w:eastAsia="Times New Roman" w:hAnsi="Times New Roman" w:cs="Times New Roman"/>
          <w:sz w:val="24"/>
          <w:szCs w:val="20"/>
          <w:u w:val="single"/>
        </w:rPr>
      </w:pPr>
    </w:p>
    <w:p w14:paraId="56139D60" w14:textId="77777777" w:rsidR="004741BF" w:rsidRDefault="004741BF" w:rsidP="00E762C0">
      <w:pPr>
        <w:spacing w:after="0" w:line="360" w:lineRule="auto"/>
        <w:jc w:val="center"/>
        <w:rPr>
          <w:rFonts w:ascii="Times New Roman" w:eastAsia="Times New Roman" w:hAnsi="Times New Roman" w:cs="Times New Roman"/>
          <w:sz w:val="24"/>
          <w:szCs w:val="20"/>
          <w:u w:val="single"/>
        </w:rPr>
      </w:pPr>
    </w:p>
    <w:p w14:paraId="3446D801" w14:textId="77777777" w:rsidR="004741BF" w:rsidRDefault="004741BF" w:rsidP="00E762C0">
      <w:pPr>
        <w:spacing w:after="0" w:line="360" w:lineRule="auto"/>
        <w:jc w:val="center"/>
        <w:rPr>
          <w:rFonts w:ascii="Times New Roman" w:eastAsia="Times New Roman" w:hAnsi="Times New Roman" w:cs="Times New Roman"/>
          <w:sz w:val="24"/>
          <w:szCs w:val="20"/>
          <w:u w:val="single"/>
        </w:rPr>
      </w:pPr>
    </w:p>
    <w:p w14:paraId="5C83A478" w14:textId="77777777" w:rsidR="004741BF" w:rsidRDefault="004741BF" w:rsidP="00E762C0">
      <w:pPr>
        <w:spacing w:after="0" w:line="360" w:lineRule="auto"/>
        <w:jc w:val="center"/>
        <w:rPr>
          <w:rFonts w:ascii="Times New Roman" w:eastAsia="Times New Roman" w:hAnsi="Times New Roman" w:cs="Times New Roman"/>
          <w:sz w:val="24"/>
          <w:szCs w:val="20"/>
          <w:u w:val="single"/>
        </w:rPr>
      </w:pPr>
    </w:p>
    <w:p w14:paraId="3986ABAD" w14:textId="77777777" w:rsidR="004741BF" w:rsidRDefault="004741BF" w:rsidP="00E762C0">
      <w:pPr>
        <w:spacing w:after="0" w:line="360" w:lineRule="auto"/>
        <w:jc w:val="center"/>
        <w:rPr>
          <w:rFonts w:ascii="Times New Roman" w:eastAsia="Times New Roman" w:hAnsi="Times New Roman" w:cs="Times New Roman"/>
          <w:sz w:val="24"/>
          <w:szCs w:val="20"/>
          <w:u w:val="single"/>
        </w:rPr>
      </w:pPr>
    </w:p>
    <w:p w14:paraId="6F291AFD" w14:textId="41497127" w:rsidR="00E762C0" w:rsidRPr="00E762C0" w:rsidRDefault="00E762C0" w:rsidP="00E762C0">
      <w:pPr>
        <w:spacing w:after="0" w:line="360" w:lineRule="auto"/>
        <w:jc w:val="center"/>
        <w:rPr>
          <w:rFonts w:ascii="Times New Roman" w:eastAsia="Times New Roman" w:hAnsi="Times New Roman" w:cs="Times New Roman"/>
          <w:sz w:val="24"/>
          <w:szCs w:val="20"/>
          <w:u w:val="single"/>
        </w:rPr>
      </w:pPr>
      <w:r w:rsidRPr="00E762C0">
        <w:rPr>
          <w:rFonts w:ascii="Times New Roman" w:eastAsia="Times New Roman" w:hAnsi="Times New Roman" w:cs="Times New Roman"/>
          <w:sz w:val="24"/>
          <w:szCs w:val="20"/>
          <w:u w:val="single"/>
        </w:rPr>
        <w:lastRenderedPageBreak/>
        <w:t>ORDER</w:t>
      </w:r>
    </w:p>
    <w:p w14:paraId="0DB2D9AB" w14:textId="77777777" w:rsidR="00E762C0" w:rsidRPr="00E762C0" w:rsidRDefault="00E762C0" w:rsidP="00E762C0">
      <w:pPr>
        <w:spacing w:after="0" w:line="360" w:lineRule="auto"/>
        <w:ind w:left="720" w:firstLine="720"/>
        <w:rPr>
          <w:rFonts w:ascii="Times New Roman" w:eastAsia="Times New Roman" w:hAnsi="Times New Roman" w:cs="Times New Roman"/>
          <w:sz w:val="24"/>
          <w:szCs w:val="20"/>
        </w:rPr>
      </w:pPr>
      <w:r w:rsidRPr="00E762C0">
        <w:rPr>
          <w:rFonts w:ascii="Times New Roman" w:eastAsia="Times New Roman" w:hAnsi="Times New Roman" w:cs="Times New Roman"/>
          <w:sz w:val="24"/>
          <w:szCs w:val="20"/>
        </w:rPr>
        <w:t>THERERFORE,</w:t>
      </w:r>
    </w:p>
    <w:p w14:paraId="21551C3C" w14:textId="77777777" w:rsidR="00E762C0" w:rsidRPr="00E762C0" w:rsidRDefault="00E762C0" w:rsidP="00E762C0">
      <w:pPr>
        <w:spacing w:after="0" w:line="360" w:lineRule="auto"/>
        <w:rPr>
          <w:rFonts w:ascii="Times New Roman" w:eastAsia="Times New Roman" w:hAnsi="Times New Roman" w:cs="Times New Roman"/>
          <w:sz w:val="24"/>
          <w:szCs w:val="20"/>
        </w:rPr>
      </w:pPr>
    </w:p>
    <w:p w14:paraId="5928FC97" w14:textId="77777777" w:rsidR="00E762C0" w:rsidRPr="00E762C0" w:rsidRDefault="00E762C0" w:rsidP="00E762C0">
      <w:pPr>
        <w:spacing w:after="0" w:line="360" w:lineRule="auto"/>
        <w:rPr>
          <w:rFonts w:ascii="Times New Roman" w:eastAsia="Times New Roman" w:hAnsi="Times New Roman" w:cs="Times New Roman"/>
          <w:sz w:val="24"/>
          <w:szCs w:val="20"/>
        </w:rPr>
      </w:pPr>
      <w:r w:rsidRPr="00E762C0">
        <w:rPr>
          <w:rFonts w:ascii="Times New Roman" w:eastAsia="Times New Roman" w:hAnsi="Times New Roman" w:cs="Times New Roman"/>
          <w:sz w:val="24"/>
          <w:szCs w:val="20"/>
        </w:rPr>
        <w:tab/>
      </w:r>
      <w:r w:rsidRPr="00E762C0">
        <w:rPr>
          <w:rFonts w:ascii="Times New Roman" w:eastAsia="Times New Roman" w:hAnsi="Times New Roman" w:cs="Times New Roman"/>
          <w:sz w:val="24"/>
          <w:szCs w:val="20"/>
        </w:rPr>
        <w:tab/>
        <w:t>IT IS ORDERED:</w:t>
      </w:r>
    </w:p>
    <w:p w14:paraId="146F220C" w14:textId="77777777" w:rsidR="00E762C0" w:rsidRPr="00E762C0" w:rsidRDefault="00E762C0" w:rsidP="00E762C0">
      <w:pPr>
        <w:spacing w:after="0" w:line="360" w:lineRule="auto"/>
        <w:rPr>
          <w:rFonts w:ascii="Times New Roman" w:eastAsia="Times New Roman" w:hAnsi="Times New Roman" w:cs="Times New Roman"/>
          <w:sz w:val="24"/>
          <w:szCs w:val="20"/>
        </w:rPr>
      </w:pPr>
    </w:p>
    <w:p w14:paraId="0679DD23" w14:textId="5DE64178" w:rsidR="00E762C0" w:rsidRPr="00E762C0" w:rsidRDefault="00E762C0"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E762C0">
        <w:rPr>
          <w:rFonts w:ascii="Times New Roman" w:eastAsia="Times New Roman" w:hAnsi="Times New Roman" w:cs="Times New Roman"/>
          <w:sz w:val="24"/>
          <w:szCs w:val="20"/>
        </w:rPr>
        <w:t xml:space="preserve">That pursuant to 52 Pa. Code §§ 5.32 and 5.61, complaints filed against the pending general rate increase, despite receiving a separate docket number, are considered to be docketed with the proceeding and need not be consolidated with the Commission’s investigation or answered by </w:t>
      </w:r>
      <w:r w:rsidR="00797BCF">
        <w:rPr>
          <w:rFonts w:ascii="Times New Roman" w:eastAsia="Times New Roman" w:hAnsi="Times New Roman" w:cs="Times New Roman"/>
          <w:sz w:val="24"/>
          <w:szCs w:val="20"/>
        </w:rPr>
        <w:t>R</w:t>
      </w:r>
      <w:r w:rsidRPr="00E762C0">
        <w:rPr>
          <w:rFonts w:ascii="Times New Roman" w:eastAsia="Times New Roman" w:hAnsi="Times New Roman" w:cs="Times New Roman"/>
          <w:sz w:val="24"/>
          <w:szCs w:val="20"/>
        </w:rPr>
        <w:t>espondent.</w:t>
      </w:r>
    </w:p>
    <w:p w14:paraId="171F6273" w14:textId="77777777" w:rsidR="00E762C0" w:rsidRPr="00E762C0" w:rsidRDefault="00E762C0" w:rsidP="00E762C0">
      <w:pPr>
        <w:spacing w:after="0" w:line="360" w:lineRule="auto"/>
        <w:ind w:left="1440"/>
        <w:rPr>
          <w:rFonts w:ascii="Times New Roman" w:eastAsia="Times New Roman" w:hAnsi="Times New Roman" w:cs="Times New Roman"/>
          <w:sz w:val="24"/>
          <w:szCs w:val="24"/>
          <w:u w:val="single"/>
        </w:rPr>
      </w:pPr>
    </w:p>
    <w:p w14:paraId="25A5434B" w14:textId="651C3926" w:rsidR="00591701" w:rsidRPr="00487E5C" w:rsidRDefault="00E762C0"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BC7FDD">
        <w:rPr>
          <w:rFonts w:ascii="Times New Roman" w:eastAsia="Times New Roman" w:hAnsi="Times New Roman" w:cs="Times New Roman"/>
          <w:sz w:val="24"/>
          <w:szCs w:val="24"/>
        </w:rPr>
        <w:t>That the Petition</w:t>
      </w:r>
      <w:r w:rsidR="00591701" w:rsidRPr="00BC7FDD">
        <w:rPr>
          <w:rFonts w:ascii="Times New Roman" w:eastAsia="Times New Roman" w:hAnsi="Times New Roman" w:cs="Times New Roman"/>
          <w:sz w:val="24"/>
          <w:szCs w:val="24"/>
        </w:rPr>
        <w:t>s</w:t>
      </w:r>
      <w:r w:rsidRPr="00BC7FDD">
        <w:rPr>
          <w:rFonts w:ascii="Times New Roman" w:eastAsia="Times New Roman" w:hAnsi="Times New Roman" w:cs="Times New Roman"/>
          <w:sz w:val="24"/>
          <w:szCs w:val="24"/>
        </w:rPr>
        <w:t xml:space="preserve"> to Intervene of </w:t>
      </w:r>
      <w:r w:rsidR="00B43583">
        <w:rPr>
          <w:rFonts w:ascii="Times New Roman" w:eastAsia="Times New Roman" w:hAnsi="Times New Roman" w:cs="Times New Roman"/>
          <w:sz w:val="24"/>
          <w:szCs w:val="24"/>
        </w:rPr>
        <w:t>the Pennsylvania Weatherization Task Force, Inc</w:t>
      </w:r>
      <w:r w:rsidR="00487E5C">
        <w:rPr>
          <w:rFonts w:ascii="Times New Roman" w:eastAsia="Times New Roman" w:hAnsi="Times New Roman" w:cs="Times New Roman"/>
          <w:sz w:val="24"/>
          <w:szCs w:val="24"/>
        </w:rPr>
        <w:t>., the RESA/N</w:t>
      </w:r>
      <w:r w:rsidR="00A6107C">
        <w:rPr>
          <w:rFonts w:ascii="Times New Roman" w:eastAsia="Times New Roman" w:hAnsi="Times New Roman" w:cs="Times New Roman"/>
          <w:sz w:val="24"/>
          <w:szCs w:val="24"/>
        </w:rPr>
        <w:t>GS</w:t>
      </w:r>
      <w:r w:rsidR="00487E5C">
        <w:rPr>
          <w:rFonts w:ascii="Times New Roman" w:eastAsia="Times New Roman" w:hAnsi="Times New Roman" w:cs="Times New Roman"/>
          <w:sz w:val="24"/>
          <w:szCs w:val="24"/>
        </w:rPr>
        <w:t xml:space="preserve"> Parties and CAUSE-PA</w:t>
      </w:r>
      <w:r w:rsidR="00591701" w:rsidRPr="00BC7FDD">
        <w:rPr>
          <w:rFonts w:ascii="Times New Roman" w:eastAsia="Times New Roman" w:hAnsi="Times New Roman" w:cs="Times New Roman"/>
          <w:sz w:val="24"/>
          <w:szCs w:val="24"/>
        </w:rPr>
        <w:t>, being unopposed, are granted.</w:t>
      </w:r>
    </w:p>
    <w:p w14:paraId="40F1A7F7" w14:textId="77777777" w:rsidR="00487E5C" w:rsidRDefault="00487E5C" w:rsidP="00487E5C">
      <w:pPr>
        <w:pStyle w:val="ListParagraph"/>
        <w:rPr>
          <w:rFonts w:ascii="Times New Roman" w:eastAsia="Times New Roman" w:hAnsi="Times New Roman" w:cs="Times New Roman"/>
          <w:sz w:val="24"/>
          <w:szCs w:val="24"/>
          <w:u w:val="single"/>
        </w:rPr>
      </w:pPr>
    </w:p>
    <w:p w14:paraId="34DA9778" w14:textId="4FCEB34F" w:rsidR="00487E5C" w:rsidRPr="00BC7FDD" w:rsidRDefault="00487E5C"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That </w:t>
      </w:r>
      <w:r w:rsidR="007A5985">
        <w:rPr>
          <w:rFonts w:ascii="Times New Roman" w:eastAsia="Times New Roman" w:hAnsi="Times New Roman" w:cs="Times New Roman"/>
          <w:sz w:val="24"/>
          <w:szCs w:val="24"/>
        </w:rPr>
        <w:t xml:space="preserve">by the close of business on May 6, 2022, </w:t>
      </w:r>
      <w:r>
        <w:rPr>
          <w:rFonts w:ascii="Times New Roman" w:eastAsia="Times New Roman" w:hAnsi="Times New Roman" w:cs="Times New Roman"/>
          <w:sz w:val="24"/>
          <w:szCs w:val="24"/>
        </w:rPr>
        <w:t xml:space="preserve">Columbia must file its Answer </w:t>
      </w:r>
      <w:r w:rsidR="00E61B46">
        <w:rPr>
          <w:rFonts w:ascii="Times New Roman" w:eastAsia="Times New Roman" w:hAnsi="Times New Roman" w:cs="Times New Roman"/>
          <w:sz w:val="24"/>
          <w:szCs w:val="24"/>
        </w:rPr>
        <w:t>to the Petition to Intervene of NRDC</w:t>
      </w:r>
      <w:r w:rsidR="00221DEA">
        <w:rPr>
          <w:rFonts w:ascii="Times New Roman" w:eastAsia="Times New Roman" w:hAnsi="Times New Roman" w:cs="Times New Roman"/>
          <w:sz w:val="24"/>
          <w:szCs w:val="24"/>
        </w:rPr>
        <w:t xml:space="preserve">. </w:t>
      </w:r>
    </w:p>
    <w:p w14:paraId="50135967" w14:textId="77777777" w:rsidR="00591701" w:rsidRPr="00BC7FDD" w:rsidRDefault="00591701" w:rsidP="00591701">
      <w:pPr>
        <w:pStyle w:val="ListParagraph"/>
        <w:rPr>
          <w:rFonts w:ascii="Times New Roman" w:eastAsia="Times New Roman" w:hAnsi="Times New Roman" w:cs="Times New Roman"/>
          <w:sz w:val="24"/>
          <w:szCs w:val="24"/>
        </w:rPr>
      </w:pPr>
    </w:p>
    <w:p w14:paraId="2806C474" w14:textId="68E3A9CE" w:rsidR="00E762C0" w:rsidRPr="00BC7FDD" w:rsidRDefault="00CD7CFE"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BC7FDD">
        <w:rPr>
          <w:rFonts w:ascii="Times New Roman" w:hAnsi="Times New Roman" w:cs="Times New Roman"/>
          <w:sz w:val="24"/>
          <w:szCs w:val="24"/>
        </w:rPr>
        <w:t>That going forward, petitions to intervene, if not defective on their face, shall be deemed granted if not objected to within three business days after filing.  If objected to, such pleadings will be addressed by order.</w:t>
      </w:r>
    </w:p>
    <w:p w14:paraId="589C824D" w14:textId="77777777" w:rsidR="00BC7FDD" w:rsidRPr="00645A0C" w:rsidRDefault="00BC7FDD" w:rsidP="00BC7FDD">
      <w:pPr>
        <w:pStyle w:val="ListParagraph"/>
        <w:rPr>
          <w:rFonts w:ascii="Times New Roman" w:eastAsia="Times New Roman" w:hAnsi="Times New Roman" w:cs="Times New Roman"/>
          <w:sz w:val="24"/>
          <w:szCs w:val="24"/>
          <w:u w:val="single"/>
        </w:rPr>
      </w:pPr>
    </w:p>
    <w:p w14:paraId="5A287967" w14:textId="18F4285D" w:rsidR="00BC7FDD" w:rsidRPr="00926458" w:rsidRDefault="00645A0C"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645A0C">
        <w:rPr>
          <w:rFonts w:ascii="Times New Roman" w:hAnsi="Times New Roman" w:cs="Times New Roman"/>
          <w:sz w:val="24"/>
          <w:szCs w:val="24"/>
        </w:rPr>
        <w:t>That the active parties of record as of this date are</w:t>
      </w:r>
      <w:r>
        <w:rPr>
          <w:rFonts w:ascii="Times New Roman" w:hAnsi="Times New Roman" w:cs="Times New Roman"/>
          <w:sz w:val="24"/>
          <w:szCs w:val="24"/>
        </w:rPr>
        <w:t xml:space="preserve"> </w:t>
      </w:r>
      <w:r w:rsidR="005D2FD9">
        <w:rPr>
          <w:rFonts w:ascii="Times New Roman" w:hAnsi="Times New Roman" w:cs="Times New Roman"/>
          <w:sz w:val="24"/>
          <w:szCs w:val="24"/>
        </w:rPr>
        <w:t>Columbia Gas, I&amp;E, OCA, OSBA, PSU, Pennsylvania Weatherization Provider’s Task Force, Inc., RESA/N</w:t>
      </w:r>
      <w:r w:rsidR="00A6107C">
        <w:rPr>
          <w:rFonts w:ascii="Times New Roman" w:hAnsi="Times New Roman" w:cs="Times New Roman"/>
          <w:sz w:val="24"/>
          <w:szCs w:val="24"/>
        </w:rPr>
        <w:t>GS</w:t>
      </w:r>
      <w:r w:rsidR="005D2FD9">
        <w:rPr>
          <w:rFonts w:ascii="Times New Roman" w:hAnsi="Times New Roman" w:cs="Times New Roman"/>
          <w:sz w:val="24"/>
          <w:szCs w:val="24"/>
        </w:rPr>
        <w:t xml:space="preserve"> Parties, CAUSE-PA</w:t>
      </w:r>
      <w:r w:rsidR="00C3251C">
        <w:rPr>
          <w:rFonts w:ascii="Times New Roman" w:hAnsi="Times New Roman" w:cs="Times New Roman"/>
          <w:sz w:val="24"/>
          <w:szCs w:val="24"/>
        </w:rPr>
        <w:t>, CII, and Mr. Culbertson</w:t>
      </w:r>
      <w:r>
        <w:rPr>
          <w:rFonts w:ascii="Times New Roman" w:hAnsi="Times New Roman" w:cs="Times New Roman"/>
          <w:sz w:val="24"/>
          <w:szCs w:val="24"/>
        </w:rPr>
        <w:t>.</w:t>
      </w:r>
    </w:p>
    <w:p w14:paraId="22B6FDA6" w14:textId="77777777" w:rsidR="00926458" w:rsidRDefault="00926458" w:rsidP="00926458">
      <w:pPr>
        <w:pStyle w:val="ListParagraph"/>
        <w:rPr>
          <w:rFonts w:ascii="Times New Roman" w:eastAsia="Times New Roman" w:hAnsi="Times New Roman" w:cs="Times New Roman"/>
          <w:sz w:val="24"/>
          <w:szCs w:val="24"/>
          <w:u w:val="single"/>
        </w:rPr>
      </w:pPr>
    </w:p>
    <w:p w14:paraId="1FBFF8C2" w14:textId="07E84C5A" w:rsidR="00926458" w:rsidRPr="00645A0C" w:rsidRDefault="00926458"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That </w:t>
      </w:r>
      <w:r w:rsidR="007A5985">
        <w:rPr>
          <w:rFonts w:ascii="Times New Roman" w:hAnsi="Times New Roman" w:cs="Times New Roman"/>
          <w:sz w:val="24"/>
          <w:szCs w:val="24"/>
        </w:rPr>
        <w:t xml:space="preserve">by the close of business on May 9, 2022, </w:t>
      </w:r>
      <w:r>
        <w:rPr>
          <w:rFonts w:ascii="Times New Roman" w:eastAsia="Times New Roman" w:hAnsi="Times New Roman" w:cs="Times New Roman"/>
          <w:sz w:val="24"/>
          <w:szCs w:val="24"/>
        </w:rPr>
        <w:t xml:space="preserve">OCA and </w:t>
      </w:r>
      <w:r w:rsidR="007F7D4B">
        <w:rPr>
          <w:rFonts w:ascii="Times New Roman" w:eastAsia="Times New Roman" w:hAnsi="Times New Roman" w:cs="Times New Roman"/>
          <w:sz w:val="24"/>
          <w:szCs w:val="24"/>
        </w:rPr>
        <w:t xml:space="preserve">CAUSE-PA must file their objections to Columbia Gas’ </w:t>
      </w:r>
      <w:r w:rsidR="00577AB1">
        <w:rPr>
          <w:rFonts w:ascii="Times New Roman" w:hAnsi="Times New Roman" w:cs="Times New Roman"/>
          <w:sz w:val="24"/>
          <w:szCs w:val="24"/>
        </w:rPr>
        <w:t xml:space="preserve">Motion to Consolidate Columbia Gas of Pennsylvania Inc.’s Proposed Tariff Modifications for Inclusion of the Green Path Rider with the Base Rate Case Filed Pursuant to 66 Pa.C.S. </w:t>
      </w:r>
      <w:r w:rsidR="00577AB1" w:rsidRPr="00E762C0">
        <w:rPr>
          <w:rFonts w:ascii="Times New Roman" w:eastAsia="Times New Roman" w:hAnsi="Times New Roman" w:cs="Times New Roman"/>
          <w:sz w:val="24"/>
          <w:szCs w:val="20"/>
        </w:rPr>
        <w:t>§</w:t>
      </w:r>
      <w:r w:rsidR="00577AB1">
        <w:rPr>
          <w:rFonts w:ascii="Times New Roman" w:eastAsia="Times New Roman" w:hAnsi="Times New Roman" w:cs="Times New Roman"/>
          <w:sz w:val="24"/>
          <w:szCs w:val="20"/>
        </w:rPr>
        <w:t xml:space="preserve"> </w:t>
      </w:r>
      <w:r w:rsidR="00577AB1">
        <w:rPr>
          <w:rFonts w:ascii="Times New Roman" w:hAnsi="Times New Roman" w:cs="Times New Roman"/>
          <w:sz w:val="24"/>
          <w:szCs w:val="24"/>
        </w:rPr>
        <w:t>1308 at Docket No. R-2022-3031211</w:t>
      </w:r>
      <w:r w:rsidR="00D03637">
        <w:rPr>
          <w:rFonts w:ascii="Times New Roman" w:hAnsi="Times New Roman" w:cs="Times New Roman"/>
          <w:sz w:val="24"/>
          <w:szCs w:val="24"/>
        </w:rPr>
        <w:t xml:space="preserve">.  </w:t>
      </w:r>
    </w:p>
    <w:p w14:paraId="55A49F17" w14:textId="77777777" w:rsidR="00645A0C" w:rsidRPr="00D02138" w:rsidRDefault="00645A0C" w:rsidP="00645A0C">
      <w:pPr>
        <w:pStyle w:val="ListParagraph"/>
        <w:rPr>
          <w:rFonts w:ascii="Times New Roman" w:eastAsia="Times New Roman" w:hAnsi="Times New Roman" w:cs="Times New Roman"/>
          <w:sz w:val="24"/>
          <w:szCs w:val="24"/>
          <w:u w:val="single"/>
        </w:rPr>
      </w:pPr>
    </w:p>
    <w:p w14:paraId="0FA204F3" w14:textId="33080A57" w:rsidR="00645A0C" w:rsidRPr="00D02138" w:rsidRDefault="00D02138"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D02138">
        <w:rPr>
          <w:rFonts w:ascii="Times New Roman" w:hAnsi="Times New Roman" w:cs="Times New Roman"/>
          <w:sz w:val="24"/>
          <w:szCs w:val="24"/>
        </w:rPr>
        <w:t xml:space="preserve">That any party that did not appear at the </w:t>
      </w:r>
      <w:r>
        <w:rPr>
          <w:rFonts w:ascii="Times New Roman" w:hAnsi="Times New Roman" w:cs="Times New Roman"/>
          <w:sz w:val="24"/>
          <w:szCs w:val="24"/>
        </w:rPr>
        <w:t xml:space="preserve">April 29, </w:t>
      </w:r>
      <w:proofErr w:type="gramStart"/>
      <w:r>
        <w:rPr>
          <w:rFonts w:ascii="Times New Roman" w:hAnsi="Times New Roman" w:cs="Times New Roman"/>
          <w:sz w:val="24"/>
          <w:szCs w:val="24"/>
        </w:rPr>
        <w:t>2022</w:t>
      </w:r>
      <w:proofErr w:type="gramEnd"/>
      <w:r w:rsidRPr="00D02138">
        <w:rPr>
          <w:rFonts w:ascii="Times New Roman" w:hAnsi="Times New Roman" w:cs="Times New Roman"/>
          <w:sz w:val="24"/>
          <w:szCs w:val="24"/>
        </w:rPr>
        <w:t xml:space="preserve"> </w:t>
      </w:r>
      <w:r w:rsidRPr="00D02138">
        <w:rPr>
          <w:rFonts w:ascii="Times New Roman" w:hAnsi="Times New Roman" w:cs="Times New Roman"/>
          <w:spacing w:val="-3"/>
          <w:sz w:val="24"/>
          <w:szCs w:val="24"/>
        </w:rPr>
        <w:t>Prehearing Conference</w:t>
      </w:r>
      <w:r w:rsidRPr="00D02138">
        <w:rPr>
          <w:rFonts w:ascii="Times New Roman" w:hAnsi="Times New Roman" w:cs="Times New Roman"/>
          <w:sz w:val="24"/>
          <w:szCs w:val="24"/>
        </w:rPr>
        <w:t xml:space="preserve"> will be treated as an inactive participant to this proceeding.  Inactive participants will </w:t>
      </w:r>
      <w:r w:rsidRPr="00D02138">
        <w:rPr>
          <w:rFonts w:ascii="Times New Roman" w:hAnsi="Times New Roman" w:cs="Times New Roman"/>
          <w:sz w:val="24"/>
          <w:szCs w:val="24"/>
        </w:rPr>
        <w:lastRenderedPageBreak/>
        <w:t>receive the presiding officer</w:t>
      </w:r>
      <w:r w:rsidR="008A00FA">
        <w:rPr>
          <w:rFonts w:ascii="Times New Roman" w:hAnsi="Times New Roman" w:cs="Times New Roman"/>
          <w:sz w:val="24"/>
          <w:szCs w:val="24"/>
        </w:rPr>
        <w:t>s</w:t>
      </w:r>
      <w:r w:rsidRPr="00D02138">
        <w:rPr>
          <w:rFonts w:ascii="Times New Roman" w:hAnsi="Times New Roman" w:cs="Times New Roman"/>
          <w:sz w:val="24"/>
          <w:szCs w:val="24"/>
        </w:rPr>
        <w:t xml:space="preserve">’ written orders, notices of hearings and copies of any Commission decisions and orders.  Inactive participants will not participate in discovery, testify at the evidentiary hearing, or cross-examine witnesses.  Inactive participants will not receive copies of the hearing exhibits or briefs filed by the active participants.  Any participant entering their appearance after the </w:t>
      </w:r>
      <w:r>
        <w:rPr>
          <w:rFonts w:ascii="Times New Roman" w:hAnsi="Times New Roman" w:cs="Times New Roman"/>
          <w:sz w:val="24"/>
          <w:szCs w:val="24"/>
        </w:rPr>
        <w:t>April 29, 2022</w:t>
      </w:r>
      <w:r w:rsidRPr="00D02138">
        <w:rPr>
          <w:rFonts w:ascii="Times New Roman" w:hAnsi="Times New Roman" w:cs="Times New Roman"/>
          <w:sz w:val="24"/>
          <w:szCs w:val="24"/>
        </w:rPr>
        <w:t>, prehearing conference must designate whether they want to be treated as an active participant in writing to the presiding officer</w:t>
      </w:r>
      <w:r w:rsidR="008A00FA">
        <w:rPr>
          <w:rFonts w:ascii="Times New Roman" w:hAnsi="Times New Roman" w:cs="Times New Roman"/>
          <w:sz w:val="24"/>
          <w:szCs w:val="24"/>
        </w:rPr>
        <w:t>s</w:t>
      </w:r>
      <w:r w:rsidRPr="00D02138">
        <w:rPr>
          <w:rFonts w:ascii="Times New Roman" w:hAnsi="Times New Roman" w:cs="Times New Roman"/>
          <w:sz w:val="24"/>
          <w:szCs w:val="24"/>
        </w:rPr>
        <w:t xml:space="preserve"> and the current participants of record; otherwise, said party will be treated as an inactive participant.</w:t>
      </w:r>
    </w:p>
    <w:p w14:paraId="4164874B" w14:textId="77777777" w:rsidR="00D02138" w:rsidRPr="00D13638" w:rsidRDefault="00D02138" w:rsidP="00D02138">
      <w:pPr>
        <w:pStyle w:val="ListParagraph"/>
        <w:rPr>
          <w:rFonts w:ascii="Times New Roman" w:eastAsia="Times New Roman" w:hAnsi="Times New Roman" w:cs="Times New Roman"/>
          <w:sz w:val="24"/>
          <w:szCs w:val="24"/>
          <w:u w:val="single"/>
        </w:rPr>
      </w:pPr>
    </w:p>
    <w:p w14:paraId="010F4206" w14:textId="27BEB0FA" w:rsidR="00D02138" w:rsidRPr="00F207C6" w:rsidRDefault="00D13638"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D13638">
        <w:rPr>
          <w:rFonts w:ascii="Times New Roman" w:hAnsi="Times New Roman" w:cs="Times New Roman"/>
          <w:sz w:val="24"/>
          <w:szCs w:val="24"/>
        </w:rPr>
        <w:t xml:space="preserve">That: service on respondent </w:t>
      </w:r>
      <w:r>
        <w:rPr>
          <w:rFonts w:ascii="Times New Roman" w:hAnsi="Times New Roman" w:cs="Times New Roman"/>
          <w:sz w:val="24"/>
          <w:szCs w:val="24"/>
        </w:rPr>
        <w:t>Columbia</w:t>
      </w:r>
      <w:r w:rsidRPr="00D13638">
        <w:rPr>
          <w:rFonts w:ascii="Times New Roman" w:hAnsi="Times New Roman" w:cs="Times New Roman"/>
          <w:sz w:val="24"/>
          <w:szCs w:val="24"/>
        </w:rPr>
        <w:t xml:space="preserve"> shall be made</w:t>
      </w:r>
      <w:r w:rsidR="002164EF">
        <w:rPr>
          <w:rFonts w:ascii="Times New Roman" w:hAnsi="Times New Roman" w:cs="Times New Roman"/>
          <w:sz w:val="24"/>
          <w:szCs w:val="24"/>
        </w:rPr>
        <w:t xml:space="preserve"> on </w:t>
      </w:r>
      <w:r w:rsidR="00027E05">
        <w:rPr>
          <w:rFonts w:ascii="Times New Roman" w:hAnsi="Times New Roman" w:cs="Times New Roman"/>
          <w:sz w:val="24"/>
          <w:szCs w:val="24"/>
        </w:rPr>
        <w:t xml:space="preserve">Ms. Hirakis, Mr. Gallagher, Mr. Hassell, and Ms. Berkstresser; </w:t>
      </w:r>
      <w:r w:rsidR="00687781">
        <w:rPr>
          <w:rFonts w:ascii="Times New Roman" w:hAnsi="Times New Roman" w:cs="Times New Roman"/>
          <w:sz w:val="24"/>
          <w:szCs w:val="24"/>
        </w:rPr>
        <w:t xml:space="preserve">service on I&amp;E shall be on Ms. McLain; Service on OSBA shall be on Mr. Gray; service on OCA shall be on Mr. Sheridan, Ms. Guerra, Mr. Breitman, and Mr. Beatty; </w:t>
      </w:r>
      <w:r w:rsidR="00A70FCC">
        <w:rPr>
          <w:rFonts w:ascii="Times New Roman" w:hAnsi="Times New Roman" w:cs="Times New Roman"/>
          <w:sz w:val="24"/>
          <w:szCs w:val="24"/>
        </w:rPr>
        <w:t>service on PSU shall be on Mr. Snisc</w:t>
      </w:r>
      <w:r w:rsidR="003E4674">
        <w:rPr>
          <w:rFonts w:ascii="Times New Roman" w:hAnsi="Times New Roman" w:cs="Times New Roman"/>
          <w:sz w:val="24"/>
          <w:szCs w:val="24"/>
        </w:rPr>
        <w:t xml:space="preserve">ack, Ms. Snyder, and Mr. Demanchick; service on Pennsylvania Weatherization Provider’s Task Force shall be on Mr. Vullo; service on </w:t>
      </w:r>
      <w:r w:rsidR="00A35F05">
        <w:rPr>
          <w:rFonts w:ascii="Times New Roman" w:hAnsi="Times New Roman" w:cs="Times New Roman"/>
          <w:sz w:val="24"/>
          <w:szCs w:val="24"/>
        </w:rPr>
        <w:t xml:space="preserve">the RESA/NGS Parties shall be on Mr. Stewart; service on CAUSE-PA shall be on Mr. Sweet, Ms. Pereira, Ms. Berman, and Ms. Marx; </w:t>
      </w:r>
      <w:r w:rsidR="00B86DEB">
        <w:rPr>
          <w:rFonts w:ascii="Times New Roman" w:hAnsi="Times New Roman" w:cs="Times New Roman"/>
          <w:sz w:val="24"/>
          <w:szCs w:val="24"/>
        </w:rPr>
        <w:t>service on CII shall be on Ms. Mincavage and Mr. Stark</w:t>
      </w:r>
      <w:r w:rsidR="005875B2">
        <w:rPr>
          <w:rFonts w:ascii="Times New Roman" w:hAnsi="Times New Roman" w:cs="Times New Roman"/>
          <w:sz w:val="24"/>
          <w:szCs w:val="24"/>
        </w:rPr>
        <w:t>; and service on Mr. Culbertson shall be made on him directly</w:t>
      </w:r>
      <w:r w:rsidR="00650150">
        <w:rPr>
          <w:rFonts w:ascii="Times New Roman" w:hAnsi="Times New Roman" w:cs="Times New Roman"/>
          <w:sz w:val="24"/>
          <w:szCs w:val="24"/>
        </w:rPr>
        <w:t>.</w:t>
      </w:r>
      <w:r w:rsidR="00B50308">
        <w:rPr>
          <w:rFonts w:ascii="Times New Roman" w:hAnsi="Times New Roman" w:cs="Times New Roman"/>
          <w:sz w:val="24"/>
          <w:szCs w:val="24"/>
        </w:rPr>
        <w:t xml:space="preserve">  </w:t>
      </w:r>
    </w:p>
    <w:p w14:paraId="4ABC9CD4" w14:textId="77777777" w:rsidR="00F207C6" w:rsidRPr="00FA42B5" w:rsidRDefault="00F207C6" w:rsidP="00F207C6">
      <w:pPr>
        <w:pStyle w:val="ListParagraph"/>
        <w:rPr>
          <w:rFonts w:ascii="Times New Roman" w:eastAsia="Times New Roman" w:hAnsi="Times New Roman" w:cs="Times New Roman"/>
          <w:sz w:val="24"/>
          <w:szCs w:val="24"/>
          <w:u w:val="single"/>
        </w:rPr>
      </w:pPr>
    </w:p>
    <w:p w14:paraId="52315CA9" w14:textId="642AEFF3" w:rsidR="00F207C6" w:rsidRPr="00FA42B5" w:rsidRDefault="00FA42B5"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FA42B5">
        <w:rPr>
          <w:rFonts w:ascii="Times New Roman" w:hAnsi="Times New Roman" w:cs="Times New Roman"/>
          <w:sz w:val="24"/>
          <w:szCs w:val="24"/>
        </w:rPr>
        <w:t>That the parties may arrange service amongst themselves as they agree.</w:t>
      </w:r>
    </w:p>
    <w:p w14:paraId="5594E5C4" w14:textId="77777777" w:rsidR="00FA42B5" w:rsidRDefault="00FA42B5" w:rsidP="00FA42B5">
      <w:pPr>
        <w:pStyle w:val="ListParagraph"/>
        <w:rPr>
          <w:rFonts w:ascii="Times New Roman" w:eastAsia="Times New Roman" w:hAnsi="Times New Roman" w:cs="Times New Roman"/>
          <w:sz w:val="24"/>
          <w:szCs w:val="24"/>
          <w:u w:val="single"/>
        </w:rPr>
      </w:pPr>
    </w:p>
    <w:p w14:paraId="5E44371C" w14:textId="3FEC5E0B" w:rsidR="00FA42B5" w:rsidRPr="00F75807" w:rsidRDefault="00F75807" w:rsidP="00E762C0">
      <w:pPr>
        <w:numPr>
          <w:ilvl w:val="0"/>
          <w:numId w:val="2"/>
        </w:numPr>
        <w:spacing w:after="0" w:line="360" w:lineRule="auto"/>
        <w:ind w:left="0" w:firstLine="1440"/>
        <w:rPr>
          <w:rFonts w:ascii="Times New Roman" w:eastAsia="Times New Roman" w:hAnsi="Times New Roman" w:cs="Times New Roman"/>
          <w:sz w:val="24"/>
          <w:szCs w:val="24"/>
          <w:u w:val="single"/>
        </w:rPr>
      </w:pPr>
      <w:r w:rsidRPr="00F75807">
        <w:rPr>
          <w:rFonts w:ascii="Times New Roman" w:hAnsi="Times New Roman" w:cs="Times New Roman"/>
          <w:sz w:val="24"/>
          <w:szCs w:val="24"/>
        </w:rPr>
        <w:t>That parties may serve documents electronically by 4:30 p.m. to meet any required due date.</w:t>
      </w:r>
    </w:p>
    <w:p w14:paraId="0B7757C0" w14:textId="77777777" w:rsidR="00F75807" w:rsidRDefault="00F75807" w:rsidP="00F75807">
      <w:pPr>
        <w:pStyle w:val="ListParagraph"/>
        <w:rPr>
          <w:rFonts w:ascii="Times New Roman" w:eastAsia="Times New Roman" w:hAnsi="Times New Roman" w:cs="Times New Roman"/>
          <w:sz w:val="24"/>
          <w:szCs w:val="24"/>
          <w:u w:val="single"/>
        </w:rPr>
      </w:pPr>
    </w:p>
    <w:p w14:paraId="3288FFC1" w14:textId="692974ED" w:rsidR="000B1AD2" w:rsidRPr="000B1AD2" w:rsidRDefault="000B1AD2" w:rsidP="000B1AD2">
      <w:pPr>
        <w:numPr>
          <w:ilvl w:val="0"/>
          <w:numId w:val="2"/>
        </w:numPr>
        <w:spacing w:after="0" w:line="360" w:lineRule="auto"/>
        <w:ind w:left="0" w:firstLine="1440"/>
        <w:rPr>
          <w:rFonts w:ascii="Times New Roman" w:hAnsi="Times New Roman" w:cs="Times New Roman"/>
          <w:sz w:val="24"/>
          <w:szCs w:val="24"/>
        </w:rPr>
      </w:pPr>
      <w:r w:rsidRPr="000B1AD2">
        <w:rPr>
          <w:rFonts w:ascii="Times New Roman" w:hAnsi="Times New Roman" w:cs="Times New Roman"/>
          <w:sz w:val="24"/>
          <w:szCs w:val="24"/>
        </w:rPr>
        <w:t xml:space="preserve">That </w:t>
      </w:r>
      <w:r w:rsidR="008C5DFE">
        <w:rPr>
          <w:rFonts w:ascii="Times New Roman" w:hAnsi="Times New Roman" w:cs="Times New Roman"/>
          <w:sz w:val="24"/>
          <w:szCs w:val="24"/>
        </w:rPr>
        <w:t>our</w:t>
      </w:r>
      <w:r w:rsidRPr="000B1AD2">
        <w:rPr>
          <w:rFonts w:ascii="Times New Roman" w:hAnsi="Times New Roman" w:cs="Times New Roman"/>
          <w:sz w:val="24"/>
          <w:szCs w:val="24"/>
        </w:rPr>
        <w:t xml:space="preserve"> informal e-mail distribution list</w:t>
      </w:r>
      <w:r w:rsidR="00521754">
        <w:rPr>
          <w:rFonts w:ascii="Times New Roman" w:hAnsi="Times New Roman" w:cs="Times New Roman"/>
          <w:sz w:val="24"/>
          <w:szCs w:val="24"/>
        </w:rPr>
        <w:t xml:space="preserve"> for the active parties in this proceeding</w:t>
      </w:r>
      <w:r w:rsidRPr="000B1AD2">
        <w:rPr>
          <w:rFonts w:ascii="Times New Roman" w:hAnsi="Times New Roman" w:cs="Times New Roman"/>
          <w:sz w:val="24"/>
          <w:szCs w:val="24"/>
        </w:rPr>
        <w:t xml:space="preserve"> is as follows.  Any changes or corrections should be communicated to </w:t>
      </w:r>
      <w:r w:rsidR="0004501F">
        <w:rPr>
          <w:rFonts w:ascii="Times New Roman" w:hAnsi="Times New Roman" w:cs="Times New Roman"/>
          <w:sz w:val="24"/>
          <w:szCs w:val="24"/>
        </w:rPr>
        <w:t>us</w:t>
      </w:r>
      <w:r w:rsidRPr="000B1AD2">
        <w:rPr>
          <w:rFonts w:ascii="Times New Roman" w:hAnsi="Times New Roman" w:cs="Times New Roman"/>
          <w:sz w:val="24"/>
          <w:szCs w:val="24"/>
        </w:rPr>
        <w:t xml:space="preserve">, via e-mail, as soon as possible.  Please include </w:t>
      </w:r>
      <w:r w:rsidR="006D4D3D">
        <w:rPr>
          <w:rFonts w:ascii="Times New Roman" w:hAnsi="Times New Roman" w:cs="Times New Roman"/>
          <w:sz w:val="24"/>
          <w:szCs w:val="24"/>
        </w:rPr>
        <w:t>our</w:t>
      </w:r>
      <w:r w:rsidRPr="000B1AD2">
        <w:rPr>
          <w:rFonts w:ascii="Times New Roman" w:hAnsi="Times New Roman" w:cs="Times New Roman"/>
          <w:sz w:val="24"/>
          <w:szCs w:val="24"/>
        </w:rPr>
        <w:t xml:space="preserve"> legal assistant, </w:t>
      </w:r>
      <w:r>
        <w:rPr>
          <w:rFonts w:ascii="Times New Roman" w:hAnsi="Times New Roman" w:cs="Times New Roman"/>
          <w:sz w:val="24"/>
          <w:szCs w:val="24"/>
        </w:rPr>
        <w:t>Athena Delvillar</w:t>
      </w:r>
      <w:r w:rsidRPr="000B1AD2">
        <w:rPr>
          <w:rFonts w:ascii="Times New Roman" w:hAnsi="Times New Roman" w:cs="Times New Roman"/>
          <w:sz w:val="24"/>
          <w:szCs w:val="24"/>
        </w:rPr>
        <w:t xml:space="preserve">, on anything you send to </w:t>
      </w:r>
      <w:r w:rsidR="008C5DFE">
        <w:rPr>
          <w:rFonts w:ascii="Times New Roman" w:hAnsi="Times New Roman" w:cs="Times New Roman"/>
          <w:sz w:val="24"/>
          <w:szCs w:val="24"/>
        </w:rPr>
        <w:t>us</w:t>
      </w:r>
      <w:r w:rsidRPr="000B1AD2">
        <w:rPr>
          <w:rFonts w:ascii="Times New Roman" w:hAnsi="Times New Roman" w:cs="Times New Roman"/>
          <w:sz w:val="24"/>
          <w:szCs w:val="24"/>
        </w:rPr>
        <w:t xml:space="preserve">.  </w:t>
      </w:r>
    </w:p>
    <w:p w14:paraId="0931EA9B" w14:textId="77777777" w:rsidR="00570C92" w:rsidRPr="000B1AD2" w:rsidRDefault="00570C92" w:rsidP="000B1AD2">
      <w:pPr>
        <w:spacing w:after="0" w:line="240" w:lineRule="auto"/>
        <w:rPr>
          <w:rFonts w:ascii="Times New Roman" w:hAnsi="Times New Roman" w:cs="Times New Roman"/>
          <w:sz w:val="24"/>
          <w:szCs w:val="24"/>
        </w:rPr>
      </w:pPr>
    </w:p>
    <w:tbl>
      <w:tblPr>
        <w:tblW w:w="857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0"/>
        <w:gridCol w:w="2790"/>
        <w:gridCol w:w="4163"/>
      </w:tblGrid>
      <w:tr w:rsidR="000B1AD2" w:rsidRPr="000B1AD2" w14:paraId="015C55C9" w14:textId="77777777" w:rsidTr="009F4B7E">
        <w:trPr>
          <w:trHeight w:val="332"/>
        </w:trPr>
        <w:tc>
          <w:tcPr>
            <w:tcW w:w="1620" w:type="dxa"/>
          </w:tcPr>
          <w:p w14:paraId="3D166558" w14:textId="77777777" w:rsidR="000B1AD2" w:rsidRPr="000B1AD2" w:rsidRDefault="000B1AD2" w:rsidP="000B1AD2">
            <w:pPr>
              <w:spacing w:after="0" w:line="240" w:lineRule="auto"/>
              <w:rPr>
                <w:rFonts w:ascii="Times New Roman" w:eastAsia="Calibri" w:hAnsi="Times New Roman" w:cs="Times New Roman"/>
                <w:b/>
                <w:sz w:val="24"/>
                <w:szCs w:val="24"/>
              </w:rPr>
            </w:pPr>
            <w:r w:rsidRPr="000B1AD2">
              <w:rPr>
                <w:rFonts w:ascii="Times New Roman" w:eastAsia="Calibri" w:hAnsi="Times New Roman" w:cs="Times New Roman"/>
                <w:b/>
                <w:sz w:val="24"/>
                <w:szCs w:val="24"/>
              </w:rPr>
              <w:t>Party</w:t>
            </w:r>
          </w:p>
        </w:tc>
        <w:tc>
          <w:tcPr>
            <w:tcW w:w="2790" w:type="dxa"/>
          </w:tcPr>
          <w:p w14:paraId="1F3AA54E" w14:textId="77777777" w:rsidR="000B1AD2" w:rsidRPr="000B1AD2" w:rsidRDefault="000B1AD2" w:rsidP="000B1AD2">
            <w:pPr>
              <w:spacing w:after="0" w:line="240" w:lineRule="auto"/>
              <w:rPr>
                <w:rFonts w:ascii="Times New Roman" w:eastAsia="Calibri" w:hAnsi="Times New Roman" w:cs="Times New Roman"/>
                <w:b/>
                <w:sz w:val="24"/>
                <w:szCs w:val="24"/>
              </w:rPr>
            </w:pPr>
            <w:r w:rsidRPr="000B1AD2">
              <w:rPr>
                <w:rFonts w:ascii="Times New Roman" w:eastAsia="Calibri" w:hAnsi="Times New Roman" w:cs="Times New Roman"/>
                <w:b/>
                <w:sz w:val="24"/>
                <w:szCs w:val="24"/>
              </w:rPr>
              <w:t>Counsel</w:t>
            </w:r>
          </w:p>
        </w:tc>
        <w:tc>
          <w:tcPr>
            <w:tcW w:w="4163" w:type="dxa"/>
          </w:tcPr>
          <w:p w14:paraId="27E46DFD" w14:textId="77777777" w:rsidR="000B1AD2" w:rsidRPr="000B1AD2" w:rsidRDefault="000B1AD2" w:rsidP="000B1AD2">
            <w:pPr>
              <w:spacing w:after="0" w:line="240" w:lineRule="auto"/>
              <w:rPr>
                <w:rFonts w:ascii="Times New Roman" w:eastAsia="Calibri" w:hAnsi="Times New Roman" w:cs="Times New Roman"/>
                <w:b/>
                <w:sz w:val="24"/>
                <w:szCs w:val="24"/>
              </w:rPr>
            </w:pPr>
            <w:r w:rsidRPr="000B1AD2">
              <w:rPr>
                <w:rFonts w:ascii="Times New Roman" w:eastAsia="Calibri" w:hAnsi="Times New Roman" w:cs="Times New Roman"/>
                <w:b/>
                <w:sz w:val="24"/>
                <w:szCs w:val="24"/>
              </w:rPr>
              <w:t>e-mail</w:t>
            </w:r>
          </w:p>
        </w:tc>
      </w:tr>
      <w:tr w:rsidR="000B1AD2" w:rsidRPr="000B1AD2" w14:paraId="7E0E6E71" w14:textId="77777777" w:rsidTr="009D73D4">
        <w:tc>
          <w:tcPr>
            <w:tcW w:w="1620" w:type="dxa"/>
          </w:tcPr>
          <w:p w14:paraId="5969CDBA" w14:textId="097D862B" w:rsidR="000B1AD2" w:rsidRPr="00157E83" w:rsidRDefault="009D73D4" w:rsidP="000B1AD2">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COLUMBIA</w:t>
            </w:r>
          </w:p>
        </w:tc>
        <w:tc>
          <w:tcPr>
            <w:tcW w:w="2790" w:type="dxa"/>
          </w:tcPr>
          <w:p w14:paraId="4B0637CE" w14:textId="7689318C" w:rsidR="000B1AD2" w:rsidRPr="00157E83" w:rsidRDefault="001D3748" w:rsidP="000B1AD2">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Amy E. Hirakis</w:t>
            </w:r>
          </w:p>
        </w:tc>
        <w:tc>
          <w:tcPr>
            <w:tcW w:w="4163" w:type="dxa"/>
          </w:tcPr>
          <w:p w14:paraId="4897AE81" w14:textId="7684BF54" w:rsidR="000B1AD2" w:rsidRPr="00157E83" w:rsidRDefault="002D324C" w:rsidP="000B1AD2">
            <w:pPr>
              <w:spacing w:after="0" w:line="240" w:lineRule="auto"/>
              <w:rPr>
                <w:rFonts w:ascii="Times New Roman" w:hAnsi="Times New Roman" w:cs="Times New Roman"/>
                <w:sz w:val="24"/>
                <w:szCs w:val="24"/>
              </w:rPr>
            </w:pPr>
            <w:hyperlink r:id="rId7" w:history="1">
              <w:r w:rsidR="009F4B7E" w:rsidRPr="00157E83">
                <w:rPr>
                  <w:rStyle w:val="Hyperlink"/>
                  <w:rFonts w:ascii="Times New Roman" w:hAnsi="Times New Roman" w:cs="Times New Roman"/>
                  <w:sz w:val="24"/>
                  <w:szCs w:val="24"/>
                </w:rPr>
                <w:t>ahirakis@nisource.com</w:t>
              </w:r>
            </w:hyperlink>
          </w:p>
        </w:tc>
      </w:tr>
      <w:tr w:rsidR="009D73D4" w:rsidRPr="000B1AD2" w14:paraId="02C64FA0" w14:textId="77777777" w:rsidTr="009D73D4">
        <w:tc>
          <w:tcPr>
            <w:tcW w:w="1620" w:type="dxa"/>
          </w:tcPr>
          <w:p w14:paraId="0AAFCE41" w14:textId="2992B6AA" w:rsidR="009D73D4" w:rsidRPr="00157E83" w:rsidRDefault="009D73D4"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COLUMBIA</w:t>
            </w:r>
          </w:p>
        </w:tc>
        <w:tc>
          <w:tcPr>
            <w:tcW w:w="2790" w:type="dxa"/>
          </w:tcPr>
          <w:p w14:paraId="158847FE" w14:textId="597B87B7" w:rsidR="009D73D4" w:rsidRPr="00157E83" w:rsidRDefault="00B81C00"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Theodore J. Gallagher</w:t>
            </w:r>
          </w:p>
        </w:tc>
        <w:tc>
          <w:tcPr>
            <w:tcW w:w="4163" w:type="dxa"/>
          </w:tcPr>
          <w:p w14:paraId="283E8D7A" w14:textId="4F97CEEC" w:rsidR="009D73D4" w:rsidRPr="00157E83" w:rsidRDefault="002D324C" w:rsidP="009D73D4">
            <w:pPr>
              <w:spacing w:after="0" w:line="240" w:lineRule="auto"/>
              <w:rPr>
                <w:rFonts w:ascii="Times New Roman" w:hAnsi="Times New Roman" w:cs="Times New Roman"/>
                <w:sz w:val="24"/>
                <w:szCs w:val="24"/>
              </w:rPr>
            </w:pPr>
            <w:hyperlink r:id="rId8" w:history="1">
              <w:r w:rsidR="00172DEC" w:rsidRPr="00157E83">
                <w:rPr>
                  <w:rStyle w:val="Hyperlink"/>
                  <w:rFonts w:ascii="Times New Roman" w:hAnsi="Times New Roman" w:cs="Times New Roman"/>
                  <w:sz w:val="24"/>
                  <w:szCs w:val="24"/>
                </w:rPr>
                <w:t>tjgallagher@nisource.com</w:t>
              </w:r>
            </w:hyperlink>
          </w:p>
        </w:tc>
      </w:tr>
      <w:tr w:rsidR="009D73D4" w:rsidRPr="000B1AD2" w14:paraId="0B42C7B5" w14:textId="77777777" w:rsidTr="009D73D4">
        <w:tc>
          <w:tcPr>
            <w:tcW w:w="1620" w:type="dxa"/>
          </w:tcPr>
          <w:p w14:paraId="0CE9597C" w14:textId="7C76563F" w:rsidR="009D73D4" w:rsidRPr="00157E83" w:rsidRDefault="009D73D4"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COLUMBIA</w:t>
            </w:r>
          </w:p>
        </w:tc>
        <w:tc>
          <w:tcPr>
            <w:tcW w:w="2790" w:type="dxa"/>
          </w:tcPr>
          <w:p w14:paraId="6F1AB1E7" w14:textId="797E29D1" w:rsidR="009D73D4" w:rsidRPr="00157E83" w:rsidRDefault="00DF3442"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Michael W. Hassell</w:t>
            </w:r>
          </w:p>
        </w:tc>
        <w:tc>
          <w:tcPr>
            <w:tcW w:w="4163" w:type="dxa"/>
          </w:tcPr>
          <w:p w14:paraId="6E27E32B" w14:textId="456428B5" w:rsidR="009D73D4" w:rsidRPr="00157E83" w:rsidRDefault="002D324C" w:rsidP="009D73D4">
            <w:pPr>
              <w:spacing w:after="0" w:line="240" w:lineRule="auto"/>
              <w:rPr>
                <w:rFonts w:ascii="Times New Roman" w:hAnsi="Times New Roman" w:cs="Times New Roman"/>
                <w:sz w:val="24"/>
                <w:szCs w:val="24"/>
              </w:rPr>
            </w:pPr>
            <w:hyperlink r:id="rId9" w:history="1">
              <w:r w:rsidR="003875FD" w:rsidRPr="00157E83">
                <w:rPr>
                  <w:rStyle w:val="Hyperlink"/>
                  <w:rFonts w:ascii="Times New Roman" w:hAnsi="Times New Roman" w:cs="Times New Roman"/>
                  <w:sz w:val="24"/>
                  <w:szCs w:val="24"/>
                </w:rPr>
                <w:t>mhassell@postschell.com</w:t>
              </w:r>
            </w:hyperlink>
          </w:p>
        </w:tc>
      </w:tr>
      <w:tr w:rsidR="009D73D4" w:rsidRPr="000B1AD2" w14:paraId="1B19BF12" w14:textId="77777777" w:rsidTr="009D73D4">
        <w:tc>
          <w:tcPr>
            <w:tcW w:w="1620" w:type="dxa"/>
          </w:tcPr>
          <w:p w14:paraId="1BF43190" w14:textId="62D79B75" w:rsidR="009D73D4" w:rsidRPr="00157E83" w:rsidRDefault="009D73D4"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COLUMBIA</w:t>
            </w:r>
          </w:p>
        </w:tc>
        <w:tc>
          <w:tcPr>
            <w:tcW w:w="2790" w:type="dxa"/>
          </w:tcPr>
          <w:p w14:paraId="021E2DBE" w14:textId="5FBC885B" w:rsidR="009D73D4" w:rsidRPr="00157E83" w:rsidRDefault="008C7610" w:rsidP="009D73D4">
            <w:pPr>
              <w:spacing w:after="0" w:line="240" w:lineRule="auto"/>
              <w:rPr>
                <w:rFonts w:ascii="Times New Roman" w:hAnsi="Times New Roman" w:cs="Times New Roman"/>
                <w:sz w:val="24"/>
                <w:szCs w:val="24"/>
              </w:rPr>
            </w:pPr>
            <w:r w:rsidRPr="00157E83">
              <w:rPr>
                <w:rFonts w:ascii="Times New Roman" w:hAnsi="Times New Roman" w:cs="Times New Roman"/>
                <w:sz w:val="24"/>
                <w:szCs w:val="24"/>
              </w:rPr>
              <w:t>Lindsey A. Berkstresser</w:t>
            </w:r>
          </w:p>
        </w:tc>
        <w:tc>
          <w:tcPr>
            <w:tcW w:w="4163" w:type="dxa"/>
          </w:tcPr>
          <w:p w14:paraId="5ACD8FFD" w14:textId="4D50CE8A" w:rsidR="009D73D4" w:rsidRPr="00157E83" w:rsidRDefault="002D324C" w:rsidP="009D73D4">
            <w:pPr>
              <w:spacing w:after="0" w:line="240" w:lineRule="auto"/>
              <w:rPr>
                <w:rFonts w:ascii="Times New Roman" w:hAnsi="Times New Roman" w:cs="Times New Roman"/>
                <w:sz w:val="24"/>
                <w:szCs w:val="24"/>
              </w:rPr>
            </w:pPr>
            <w:hyperlink r:id="rId10" w:history="1">
              <w:r w:rsidR="00157E83" w:rsidRPr="00157E83">
                <w:rPr>
                  <w:rStyle w:val="Hyperlink"/>
                  <w:rFonts w:ascii="Times New Roman" w:hAnsi="Times New Roman" w:cs="Times New Roman"/>
                  <w:sz w:val="24"/>
                  <w:szCs w:val="24"/>
                </w:rPr>
                <w:t>lberkstresser@postschell.com</w:t>
              </w:r>
            </w:hyperlink>
          </w:p>
        </w:tc>
      </w:tr>
      <w:tr w:rsidR="000B1AD2" w:rsidRPr="000B1AD2" w14:paraId="251B51A8" w14:textId="77777777" w:rsidTr="009D73D4">
        <w:tc>
          <w:tcPr>
            <w:tcW w:w="1620" w:type="dxa"/>
          </w:tcPr>
          <w:p w14:paraId="45C3DE12" w14:textId="1A293F88" w:rsidR="000B1AD2" w:rsidRPr="00633932" w:rsidRDefault="000B1AD2" w:rsidP="000B1AD2">
            <w:pPr>
              <w:spacing w:after="0" w:line="240" w:lineRule="auto"/>
              <w:rPr>
                <w:rFonts w:ascii="Times New Roman" w:hAnsi="Times New Roman" w:cs="Times New Roman"/>
                <w:sz w:val="24"/>
                <w:szCs w:val="24"/>
              </w:rPr>
            </w:pPr>
          </w:p>
        </w:tc>
        <w:tc>
          <w:tcPr>
            <w:tcW w:w="2790" w:type="dxa"/>
          </w:tcPr>
          <w:p w14:paraId="062B2BCA" w14:textId="7CFC9677" w:rsidR="000B1AD2" w:rsidRPr="00633932" w:rsidRDefault="000B1AD2" w:rsidP="000B1AD2">
            <w:pPr>
              <w:spacing w:after="0" w:line="240" w:lineRule="auto"/>
              <w:rPr>
                <w:rFonts w:ascii="Times New Roman" w:hAnsi="Times New Roman" w:cs="Times New Roman"/>
                <w:sz w:val="24"/>
                <w:szCs w:val="24"/>
              </w:rPr>
            </w:pPr>
          </w:p>
        </w:tc>
        <w:tc>
          <w:tcPr>
            <w:tcW w:w="4163" w:type="dxa"/>
          </w:tcPr>
          <w:p w14:paraId="413B904B" w14:textId="29014F83" w:rsidR="000B1AD2" w:rsidRPr="00633932" w:rsidRDefault="000B1AD2" w:rsidP="000B1AD2">
            <w:pPr>
              <w:spacing w:after="0" w:line="240" w:lineRule="auto"/>
              <w:rPr>
                <w:rFonts w:ascii="Times New Roman" w:hAnsi="Times New Roman" w:cs="Times New Roman"/>
                <w:sz w:val="24"/>
                <w:szCs w:val="24"/>
              </w:rPr>
            </w:pPr>
          </w:p>
        </w:tc>
      </w:tr>
      <w:tr w:rsidR="000B1AD2" w:rsidRPr="000B1AD2" w14:paraId="083CB621" w14:textId="77777777" w:rsidTr="009D73D4">
        <w:tc>
          <w:tcPr>
            <w:tcW w:w="1620" w:type="dxa"/>
          </w:tcPr>
          <w:p w14:paraId="24186DA7" w14:textId="2DF0CCB1" w:rsidR="000B1AD2" w:rsidRPr="00633932" w:rsidRDefault="00157E83" w:rsidP="000B1AD2">
            <w:pPr>
              <w:spacing w:after="0" w:line="240" w:lineRule="auto"/>
              <w:rPr>
                <w:rFonts w:ascii="Times New Roman" w:hAnsi="Times New Roman" w:cs="Times New Roman"/>
                <w:sz w:val="24"/>
                <w:szCs w:val="24"/>
              </w:rPr>
            </w:pPr>
            <w:r w:rsidRPr="00633932">
              <w:rPr>
                <w:rFonts w:ascii="Times New Roman" w:hAnsi="Times New Roman" w:cs="Times New Roman"/>
                <w:sz w:val="24"/>
                <w:szCs w:val="24"/>
              </w:rPr>
              <w:t>I&amp;E</w:t>
            </w:r>
          </w:p>
        </w:tc>
        <w:tc>
          <w:tcPr>
            <w:tcW w:w="2790" w:type="dxa"/>
          </w:tcPr>
          <w:p w14:paraId="58336E6B" w14:textId="5AD16363" w:rsidR="000B1AD2" w:rsidRPr="00633932" w:rsidRDefault="000E255B" w:rsidP="000B1AD2">
            <w:pPr>
              <w:spacing w:after="0" w:line="240" w:lineRule="auto"/>
              <w:rPr>
                <w:rFonts w:ascii="Times New Roman" w:hAnsi="Times New Roman" w:cs="Times New Roman"/>
                <w:sz w:val="24"/>
                <w:szCs w:val="24"/>
              </w:rPr>
            </w:pPr>
            <w:r w:rsidRPr="00633932">
              <w:rPr>
                <w:rFonts w:ascii="Times New Roman" w:hAnsi="Times New Roman" w:cs="Times New Roman"/>
                <w:sz w:val="24"/>
                <w:szCs w:val="24"/>
              </w:rPr>
              <w:t>Erika L. McLain</w:t>
            </w:r>
          </w:p>
        </w:tc>
        <w:tc>
          <w:tcPr>
            <w:tcW w:w="4163" w:type="dxa"/>
          </w:tcPr>
          <w:p w14:paraId="481FD50A" w14:textId="665B1B16" w:rsidR="000B1AD2" w:rsidRPr="00633932" w:rsidRDefault="002D324C" w:rsidP="000B1AD2">
            <w:pPr>
              <w:spacing w:after="0" w:line="240" w:lineRule="auto"/>
              <w:rPr>
                <w:rFonts w:ascii="Times New Roman" w:hAnsi="Times New Roman" w:cs="Times New Roman"/>
                <w:sz w:val="24"/>
                <w:szCs w:val="24"/>
              </w:rPr>
            </w:pPr>
            <w:hyperlink r:id="rId11" w:history="1">
              <w:r w:rsidR="0074423D" w:rsidRPr="00633932">
                <w:rPr>
                  <w:rStyle w:val="Hyperlink"/>
                  <w:rFonts w:ascii="Times New Roman" w:hAnsi="Times New Roman" w:cs="Times New Roman"/>
                  <w:sz w:val="24"/>
                  <w:szCs w:val="24"/>
                </w:rPr>
                <w:t>ermclain@pa.gov</w:t>
              </w:r>
            </w:hyperlink>
          </w:p>
        </w:tc>
      </w:tr>
      <w:tr w:rsidR="000B1AD2" w:rsidRPr="000B1AD2" w14:paraId="2C1E6F15" w14:textId="77777777" w:rsidTr="009D73D4">
        <w:tc>
          <w:tcPr>
            <w:tcW w:w="1620" w:type="dxa"/>
          </w:tcPr>
          <w:p w14:paraId="1C23CD22" w14:textId="77777777" w:rsidR="000B1AD2" w:rsidRPr="00633932" w:rsidRDefault="000B1AD2" w:rsidP="000B1AD2">
            <w:pPr>
              <w:spacing w:after="0" w:line="240" w:lineRule="auto"/>
              <w:rPr>
                <w:rFonts w:ascii="Times New Roman" w:hAnsi="Times New Roman" w:cs="Times New Roman"/>
                <w:sz w:val="24"/>
                <w:szCs w:val="24"/>
              </w:rPr>
            </w:pPr>
          </w:p>
        </w:tc>
        <w:tc>
          <w:tcPr>
            <w:tcW w:w="2790" w:type="dxa"/>
          </w:tcPr>
          <w:p w14:paraId="24814D39" w14:textId="77777777" w:rsidR="000B1AD2" w:rsidRPr="00633932" w:rsidRDefault="000B1AD2" w:rsidP="000B1AD2">
            <w:pPr>
              <w:spacing w:after="0" w:line="240" w:lineRule="auto"/>
              <w:rPr>
                <w:rFonts w:ascii="Times New Roman" w:hAnsi="Times New Roman" w:cs="Times New Roman"/>
                <w:sz w:val="24"/>
                <w:szCs w:val="24"/>
              </w:rPr>
            </w:pPr>
          </w:p>
        </w:tc>
        <w:tc>
          <w:tcPr>
            <w:tcW w:w="4163" w:type="dxa"/>
          </w:tcPr>
          <w:p w14:paraId="0F7C3C35" w14:textId="77777777" w:rsidR="000B1AD2" w:rsidRPr="00633932" w:rsidRDefault="000B1AD2" w:rsidP="000B1AD2">
            <w:pPr>
              <w:spacing w:after="0" w:line="240" w:lineRule="auto"/>
              <w:rPr>
                <w:rFonts w:ascii="Times New Roman" w:hAnsi="Times New Roman" w:cs="Times New Roman"/>
                <w:sz w:val="24"/>
                <w:szCs w:val="24"/>
              </w:rPr>
            </w:pPr>
          </w:p>
        </w:tc>
      </w:tr>
      <w:tr w:rsidR="000B1AD2" w:rsidRPr="000B1AD2" w14:paraId="4F97123F" w14:textId="77777777" w:rsidTr="009D73D4">
        <w:tc>
          <w:tcPr>
            <w:tcW w:w="1620" w:type="dxa"/>
          </w:tcPr>
          <w:p w14:paraId="26984A74" w14:textId="60380F5F" w:rsidR="000B1AD2" w:rsidRPr="00633932" w:rsidRDefault="00880931" w:rsidP="000B1AD2">
            <w:pPr>
              <w:spacing w:after="0" w:line="240" w:lineRule="auto"/>
              <w:rPr>
                <w:rFonts w:ascii="Times New Roman" w:eastAsia="Calibri" w:hAnsi="Times New Roman" w:cs="Times New Roman"/>
                <w:sz w:val="24"/>
                <w:szCs w:val="24"/>
              </w:rPr>
            </w:pPr>
            <w:r w:rsidRPr="00633932">
              <w:rPr>
                <w:rFonts w:ascii="Times New Roman" w:eastAsia="Calibri" w:hAnsi="Times New Roman" w:cs="Times New Roman"/>
                <w:sz w:val="24"/>
                <w:szCs w:val="24"/>
              </w:rPr>
              <w:t>OSBA</w:t>
            </w:r>
          </w:p>
        </w:tc>
        <w:tc>
          <w:tcPr>
            <w:tcW w:w="2790" w:type="dxa"/>
          </w:tcPr>
          <w:p w14:paraId="3B6D051B" w14:textId="4CBF5765" w:rsidR="000B1AD2" w:rsidRPr="00633932" w:rsidRDefault="00940E5C" w:rsidP="000B1AD2">
            <w:pPr>
              <w:spacing w:after="0" w:line="240" w:lineRule="auto"/>
              <w:rPr>
                <w:rFonts w:ascii="Times New Roman" w:eastAsia="Calibri" w:hAnsi="Times New Roman" w:cs="Times New Roman"/>
                <w:sz w:val="24"/>
                <w:szCs w:val="24"/>
              </w:rPr>
            </w:pPr>
            <w:r w:rsidRPr="00633932">
              <w:rPr>
                <w:rFonts w:ascii="Times New Roman" w:hAnsi="Times New Roman" w:cs="Times New Roman"/>
                <w:sz w:val="24"/>
                <w:szCs w:val="24"/>
              </w:rPr>
              <w:t>Steven C. Gray</w:t>
            </w:r>
          </w:p>
        </w:tc>
        <w:tc>
          <w:tcPr>
            <w:tcW w:w="4163" w:type="dxa"/>
          </w:tcPr>
          <w:p w14:paraId="6069A2CA" w14:textId="02231DF8" w:rsidR="000B1AD2" w:rsidRPr="00633932" w:rsidRDefault="002D324C" w:rsidP="000B1AD2">
            <w:pPr>
              <w:pStyle w:val="Footer"/>
              <w:tabs>
                <w:tab w:val="clear" w:pos="4320"/>
                <w:tab w:val="clear" w:pos="8640"/>
              </w:tabs>
              <w:rPr>
                <w:rFonts w:eastAsia="Calibri"/>
                <w:szCs w:val="24"/>
              </w:rPr>
            </w:pPr>
            <w:hyperlink r:id="rId12" w:history="1">
              <w:r w:rsidR="00633932" w:rsidRPr="00633932">
                <w:rPr>
                  <w:rStyle w:val="Hyperlink"/>
                  <w:szCs w:val="24"/>
                </w:rPr>
                <w:t>sgray@pa.gov</w:t>
              </w:r>
            </w:hyperlink>
          </w:p>
        </w:tc>
      </w:tr>
      <w:tr w:rsidR="000B1AD2" w:rsidRPr="000B1AD2" w14:paraId="1A57925A" w14:textId="77777777" w:rsidTr="009D73D4">
        <w:tc>
          <w:tcPr>
            <w:tcW w:w="1620" w:type="dxa"/>
          </w:tcPr>
          <w:p w14:paraId="71A3E62E" w14:textId="77777777" w:rsidR="000B1AD2" w:rsidRPr="00BE208B" w:rsidRDefault="000B1AD2" w:rsidP="000B1AD2">
            <w:pPr>
              <w:spacing w:after="0" w:line="240" w:lineRule="auto"/>
              <w:rPr>
                <w:rFonts w:ascii="Times New Roman" w:eastAsia="Calibri" w:hAnsi="Times New Roman" w:cs="Times New Roman"/>
                <w:sz w:val="24"/>
                <w:szCs w:val="24"/>
              </w:rPr>
            </w:pPr>
          </w:p>
        </w:tc>
        <w:tc>
          <w:tcPr>
            <w:tcW w:w="2790" w:type="dxa"/>
          </w:tcPr>
          <w:p w14:paraId="37C2771C" w14:textId="77777777" w:rsidR="000B1AD2" w:rsidRPr="00BE208B" w:rsidRDefault="000B1AD2" w:rsidP="000B1AD2">
            <w:pPr>
              <w:spacing w:after="0" w:line="240" w:lineRule="auto"/>
              <w:rPr>
                <w:rFonts w:ascii="Times New Roman" w:hAnsi="Times New Roman" w:cs="Times New Roman"/>
                <w:sz w:val="24"/>
                <w:szCs w:val="24"/>
              </w:rPr>
            </w:pPr>
          </w:p>
        </w:tc>
        <w:tc>
          <w:tcPr>
            <w:tcW w:w="4163" w:type="dxa"/>
          </w:tcPr>
          <w:p w14:paraId="3A604583" w14:textId="77777777" w:rsidR="000B1AD2" w:rsidRPr="00BE208B" w:rsidRDefault="000B1AD2" w:rsidP="000B1AD2">
            <w:pPr>
              <w:spacing w:after="0" w:line="240" w:lineRule="auto"/>
              <w:rPr>
                <w:rFonts w:ascii="Times New Roman" w:hAnsi="Times New Roman" w:cs="Times New Roman"/>
                <w:sz w:val="24"/>
                <w:szCs w:val="24"/>
              </w:rPr>
            </w:pPr>
          </w:p>
        </w:tc>
      </w:tr>
      <w:tr w:rsidR="00BE208B" w:rsidRPr="000B1AD2" w14:paraId="7BB0ACA6" w14:textId="77777777" w:rsidTr="009D73D4">
        <w:tc>
          <w:tcPr>
            <w:tcW w:w="1620" w:type="dxa"/>
          </w:tcPr>
          <w:p w14:paraId="2C963F6B" w14:textId="5411AC00"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sz w:val="24"/>
                <w:szCs w:val="24"/>
              </w:rPr>
              <w:t>OCA</w:t>
            </w:r>
          </w:p>
        </w:tc>
        <w:tc>
          <w:tcPr>
            <w:tcW w:w="2790" w:type="dxa"/>
          </w:tcPr>
          <w:p w14:paraId="1B0BB29B" w14:textId="152136D8"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color w:val="000000"/>
                <w:sz w:val="24"/>
                <w:szCs w:val="24"/>
              </w:rPr>
              <w:t>Barrett C. Sheridan</w:t>
            </w:r>
          </w:p>
        </w:tc>
        <w:tc>
          <w:tcPr>
            <w:tcW w:w="4163" w:type="dxa"/>
          </w:tcPr>
          <w:p w14:paraId="2ACFA9C5" w14:textId="436F9A7C" w:rsidR="00BE208B" w:rsidRPr="00BE208B" w:rsidRDefault="002D324C" w:rsidP="00BE208B">
            <w:pPr>
              <w:spacing w:after="0" w:line="240" w:lineRule="auto"/>
              <w:rPr>
                <w:rFonts w:ascii="Times New Roman" w:hAnsi="Times New Roman" w:cs="Times New Roman"/>
                <w:sz w:val="24"/>
                <w:szCs w:val="24"/>
              </w:rPr>
            </w:pPr>
            <w:hyperlink r:id="rId13" w:history="1">
              <w:r w:rsidR="00BE208B" w:rsidRPr="00BE208B">
                <w:rPr>
                  <w:rStyle w:val="Hyperlink"/>
                  <w:rFonts w:ascii="Times New Roman" w:hAnsi="Times New Roman" w:cs="Times New Roman"/>
                  <w:sz w:val="24"/>
                  <w:szCs w:val="24"/>
                </w:rPr>
                <w:t>OCAColumbiaGas2022@paoca.org</w:t>
              </w:r>
            </w:hyperlink>
          </w:p>
        </w:tc>
      </w:tr>
      <w:tr w:rsidR="00BE208B" w:rsidRPr="000B1AD2" w14:paraId="74C63985" w14:textId="77777777" w:rsidTr="009D73D4">
        <w:tc>
          <w:tcPr>
            <w:tcW w:w="1620" w:type="dxa"/>
          </w:tcPr>
          <w:p w14:paraId="43DC6473" w14:textId="29F0046D"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sz w:val="24"/>
                <w:szCs w:val="24"/>
              </w:rPr>
              <w:t>OCA</w:t>
            </w:r>
          </w:p>
        </w:tc>
        <w:tc>
          <w:tcPr>
            <w:tcW w:w="2790" w:type="dxa"/>
          </w:tcPr>
          <w:p w14:paraId="79066B43" w14:textId="713DAE72"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color w:val="000000"/>
                <w:sz w:val="24"/>
                <w:szCs w:val="24"/>
              </w:rPr>
              <w:t>Lauren E. Guerra</w:t>
            </w:r>
          </w:p>
        </w:tc>
        <w:tc>
          <w:tcPr>
            <w:tcW w:w="4163" w:type="dxa"/>
          </w:tcPr>
          <w:p w14:paraId="064DE13B" w14:textId="2B86599F" w:rsidR="00BE208B" w:rsidRPr="00BE208B" w:rsidRDefault="002D324C" w:rsidP="00BE208B">
            <w:pPr>
              <w:spacing w:after="0" w:line="240" w:lineRule="auto"/>
              <w:rPr>
                <w:rFonts w:ascii="Times New Roman" w:hAnsi="Times New Roman" w:cs="Times New Roman"/>
                <w:sz w:val="24"/>
                <w:szCs w:val="24"/>
              </w:rPr>
            </w:pPr>
            <w:hyperlink r:id="rId14" w:history="1">
              <w:r w:rsidR="00BE208B" w:rsidRPr="00BE208B">
                <w:rPr>
                  <w:rStyle w:val="Hyperlink"/>
                  <w:rFonts w:ascii="Times New Roman" w:hAnsi="Times New Roman" w:cs="Times New Roman"/>
                  <w:sz w:val="24"/>
                  <w:szCs w:val="24"/>
                </w:rPr>
                <w:t>OCAColumbiaGas2022@paoca.org</w:t>
              </w:r>
            </w:hyperlink>
          </w:p>
        </w:tc>
      </w:tr>
      <w:tr w:rsidR="00BE208B" w:rsidRPr="000B1AD2" w14:paraId="6AB1EFB9" w14:textId="77777777" w:rsidTr="009D73D4">
        <w:tc>
          <w:tcPr>
            <w:tcW w:w="1620" w:type="dxa"/>
          </w:tcPr>
          <w:p w14:paraId="7399A025" w14:textId="77E69CC4"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sz w:val="24"/>
                <w:szCs w:val="24"/>
              </w:rPr>
              <w:t>OCA</w:t>
            </w:r>
          </w:p>
        </w:tc>
        <w:tc>
          <w:tcPr>
            <w:tcW w:w="2790" w:type="dxa"/>
          </w:tcPr>
          <w:p w14:paraId="67A19CF5" w14:textId="7C9BF4FC"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color w:val="000000"/>
                <w:sz w:val="24"/>
                <w:szCs w:val="24"/>
              </w:rPr>
              <w:t>Harrison W. Breitman</w:t>
            </w:r>
          </w:p>
        </w:tc>
        <w:tc>
          <w:tcPr>
            <w:tcW w:w="4163" w:type="dxa"/>
          </w:tcPr>
          <w:p w14:paraId="3E0F4409" w14:textId="5C28E2AE" w:rsidR="00BE208B" w:rsidRPr="00BE208B" w:rsidRDefault="002D324C" w:rsidP="00BE208B">
            <w:pPr>
              <w:spacing w:after="0" w:line="240" w:lineRule="auto"/>
              <w:rPr>
                <w:rFonts w:ascii="Times New Roman" w:hAnsi="Times New Roman" w:cs="Times New Roman"/>
                <w:sz w:val="24"/>
                <w:szCs w:val="24"/>
              </w:rPr>
            </w:pPr>
            <w:hyperlink r:id="rId15" w:history="1">
              <w:r w:rsidR="00BE208B" w:rsidRPr="00BE208B">
                <w:rPr>
                  <w:rStyle w:val="Hyperlink"/>
                  <w:rFonts w:ascii="Times New Roman" w:hAnsi="Times New Roman" w:cs="Times New Roman"/>
                  <w:sz w:val="24"/>
                  <w:szCs w:val="24"/>
                </w:rPr>
                <w:t>OCAColumbiaGas2022@paoca.org</w:t>
              </w:r>
            </w:hyperlink>
          </w:p>
        </w:tc>
      </w:tr>
      <w:tr w:rsidR="00BE208B" w:rsidRPr="000B1AD2" w14:paraId="5B4F0011" w14:textId="77777777" w:rsidTr="009D73D4">
        <w:tc>
          <w:tcPr>
            <w:tcW w:w="1620" w:type="dxa"/>
          </w:tcPr>
          <w:p w14:paraId="47467FF9" w14:textId="6518FCDE"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sz w:val="24"/>
                <w:szCs w:val="24"/>
              </w:rPr>
              <w:t>OCA</w:t>
            </w:r>
          </w:p>
        </w:tc>
        <w:tc>
          <w:tcPr>
            <w:tcW w:w="2790" w:type="dxa"/>
          </w:tcPr>
          <w:p w14:paraId="76A83F48" w14:textId="6EE989F2" w:rsidR="00BE208B" w:rsidRPr="00BE208B" w:rsidRDefault="00BE208B" w:rsidP="00BE208B">
            <w:pPr>
              <w:spacing w:after="0" w:line="240" w:lineRule="auto"/>
              <w:rPr>
                <w:rFonts w:ascii="Times New Roman" w:hAnsi="Times New Roman" w:cs="Times New Roman"/>
                <w:sz w:val="24"/>
                <w:szCs w:val="24"/>
              </w:rPr>
            </w:pPr>
            <w:r w:rsidRPr="00BE208B">
              <w:rPr>
                <w:rFonts w:ascii="Times New Roman" w:hAnsi="Times New Roman" w:cs="Times New Roman"/>
                <w:color w:val="000000"/>
                <w:sz w:val="24"/>
                <w:szCs w:val="24"/>
              </w:rPr>
              <w:t>Aron J. Beatty</w:t>
            </w:r>
          </w:p>
        </w:tc>
        <w:tc>
          <w:tcPr>
            <w:tcW w:w="4163" w:type="dxa"/>
          </w:tcPr>
          <w:p w14:paraId="2F90A677" w14:textId="278D16B6" w:rsidR="00BE208B" w:rsidRPr="00BE208B" w:rsidRDefault="002D324C" w:rsidP="00BE208B">
            <w:pPr>
              <w:spacing w:after="0" w:line="240" w:lineRule="auto"/>
              <w:rPr>
                <w:rFonts w:ascii="Times New Roman" w:hAnsi="Times New Roman" w:cs="Times New Roman"/>
                <w:sz w:val="24"/>
                <w:szCs w:val="24"/>
              </w:rPr>
            </w:pPr>
            <w:hyperlink r:id="rId16" w:history="1">
              <w:r w:rsidR="00BE208B" w:rsidRPr="00BE208B">
                <w:rPr>
                  <w:rStyle w:val="Hyperlink"/>
                  <w:rFonts w:ascii="Times New Roman" w:hAnsi="Times New Roman" w:cs="Times New Roman"/>
                  <w:sz w:val="24"/>
                  <w:szCs w:val="24"/>
                </w:rPr>
                <w:t>OCAColumbiaGas2022@paoca.org</w:t>
              </w:r>
            </w:hyperlink>
          </w:p>
        </w:tc>
      </w:tr>
      <w:tr w:rsidR="000B1AD2" w:rsidRPr="000B1AD2" w14:paraId="5804DA9E" w14:textId="77777777" w:rsidTr="009D73D4">
        <w:tc>
          <w:tcPr>
            <w:tcW w:w="1620" w:type="dxa"/>
          </w:tcPr>
          <w:p w14:paraId="00C2680B" w14:textId="7B1175B8" w:rsidR="000B1AD2" w:rsidRPr="00884823" w:rsidRDefault="000B1AD2" w:rsidP="002B6D94">
            <w:pPr>
              <w:spacing w:after="0" w:line="240" w:lineRule="auto"/>
              <w:rPr>
                <w:rFonts w:ascii="Times New Roman" w:hAnsi="Times New Roman" w:cs="Times New Roman"/>
                <w:sz w:val="24"/>
                <w:szCs w:val="24"/>
              </w:rPr>
            </w:pPr>
          </w:p>
        </w:tc>
        <w:tc>
          <w:tcPr>
            <w:tcW w:w="2790" w:type="dxa"/>
          </w:tcPr>
          <w:p w14:paraId="3D1E15A2" w14:textId="0F42F5B7" w:rsidR="000B1AD2" w:rsidRPr="00884823" w:rsidRDefault="000B1AD2" w:rsidP="002B6D94">
            <w:pPr>
              <w:spacing w:after="0" w:line="240" w:lineRule="auto"/>
              <w:rPr>
                <w:rFonts w:ascii="Times New Roman" w:hAnsi="Times New Roman" w:cs="Times New Roman"/>
                <w:sz w:val="24"/>
                <w:szCs w:val="24"/>
              </w:rPr>
            </w:pPr>
          </w:p>
        </w:tc>
        <w:tc>
          <w:tcPr>
            <w:tcW w:w="4163" w:type="dxa"/>
          </w:tcPr>
          <w:p w14:paraId="4630C510" w14:textId="620E2241" w:rsidR="000B1AD2" w:rsidRPr="00884823" w:rsidRDefault="000B1AD2" w:rsidP="002B6D94">
            <w:pPr>
              <w:spacing w:after="0" w:line="240" w:lineRule="auto"/>
              <w:rPr>
                <w:rFonts w:ascii="Times New Roman" w:hAnsi="Times New Roman" w:cs="Times New Roman"/>
                <w:sz w:val="24"/>
                <w:szCs w:val="24"/>
              </w:rPr>
            </w:pPr>
          </w:p>
        </w:tc>
      </w:tr>
      <w:tr w:rsidR="000B1AD2" w:rsidRPr="000B1AD2" w14:paraId="6E25BC1D" w14:textId="77777777" w:rsidTr="009D73D4">
        <w:tc>
          <w:tcPr>
            <w:tcW w:w="1620" w:type="dxa"/>
          </w:tcPr>
          <w:p w14:paraId="4D43B724" w14:textId="2E770894" w:rsidR="000B1AD2" w:rsidRPr="00884823" w:rsidRDefault="00BE208B" w:rsidP="002B6D94">
            <w:pPr>
              <w:spacing w:after="0" w:line="240" w:lineRule="auto"/>
              <w:rPr>
                <w:rFonts w:ascii="Times New Roman" w:hAnsi="Times New Roman" w:cs="Times New Roman"/>
                <w:sz w:val="24"/>
                <w:szCs w:val="24"/>
              </w:rPr>
            </w:pPr>
            <w:r w:rsidRPr="00884823">
              <w:rPr>
                <w:rFonts w:ascii="Times New Roman" w:hAnsi="Times New Roman" w:cs="Times New Roman"/>
                <w:sz w:val="24"/>
                <w:szCs w:val="24"/>
              </w:rPr>
              <w:t>PSU</w:t>
            </w:r>
          </w:p>
        </w:tc>
        <w:tc>
          <w:tcPr>
            <w:tcW w:w="2790" w:type="dxa"/>
          </w:tcPr>
          <w:p w14:paraId="39D5AE74" w14:textId="07297934" w:rsidR="000B1AD2" w:rsidRPr="00884823" w:rsidRDefault="00504342" w:rsidP="002B6D94">
            <w:pPr>
              <w:spacing w:after="0" w:line="240" w:lineRule="auto"/>
              <w:rPr>
                <w:rFonts w:ascii="Times New Roman" w:hAnsi="Times New Roman" w:cs="Times New Roman"/>
                <w:sz w:val="24"/>
                <w:szCs w:val="24"/>
              </w:rPr>
            </w:pPr>
            <w:r w:rsidRPr="00884823">
              <w:rPr>
                <w:rFonts w:ascii="Times New Roman" w:hAnsi="Times New Roman" w:cs="Times New Roman"/>
                <w:sz w:val="24"/>
                <w:szCs w:val="24"/>
              </w:rPr>
              <w:t>Thomas J. Sniscak</w:t>
            </w:r>
          </w:p>
        </w:tc>
        <w:tc>
          <w:tcPr>
            <w:tcW w:w="4163" w:type="dxa"/>
          </w:tcPr>
          <w:p w14:paraId="559271D4" w14:textId="5F854C2F" w:rsidR="000B1AD2" w:rsidRPr="00884823" w:rsidRDefault="002D324C" w:rsidP="002B6D94">
            <w:pPr>
              <w:spacing w:after="0" w:line="240" w:lineRule="auto"/>
              <w:rPr>
                <w:rFonts w:ascii="Times New Roman" w:hAnsi="Times New Roman" w:cs="Times New Roman"/>
                <w:sz w:val="24"/>
                <w:szCs w:val="24"/>
              </w:rPr>
            </w:pPr>
            <w:hyperlink r:id="rId17" w:history="1">
              <w:r w:rsidR="00AC0538" w:rsidRPr="00884823">
                <w:rPr>
                  <w:rStyle w:val="Hyperlink"/>
                  <w:rFonts w:ascii="Times New Roman" w:hAnsi="Times New Roman" w:cs="Times New Roman"/>
                  <w:sz w:val="24"/>
                  <w:szCs w:val="24"/>
                </w:rPr>
                <w:t>tjsniscak@hmslegal.com</w:t>
              </w:r>
            </w:hyperlink>
          </w:p>
        </w:tc>
      </w:tr>
      <w:tr w:rsidR="00595B6B" w:rsidRPr="000B1AD2" w14:paraId="32B7B274" w14:textId="77777777" w:rsidTr="009D73D4">
        <w:tc>
          <w:tcPr>
            <w:tcW w:w="1620" w:type="dxa"/>
          </w:tcPr>
          <w:p w14:paraId="38AE862B" w14:textId="68A610D0" w:rsidR="00595B6B" w:rsidRPr="00884823" w:rsidRDefault="00595B6B" w:rsidP="002B6D94">
            <w:pPr>
              <w:spacing w:after="0" w:line="240" w:lineRule="auto"/>
              <w:rPr>
                <w:rFonts w:ascii="Times New Roman" w:eastAsia="Calibri" w:hAnsi="Times New Roman" w:cs="Times New Roman"/>
                <w:sz w:val="24"/>
                <w:szCs w:val="24"/>
              </w:rPr>
            </w:pPr>
            <w:r w:rsidRPr="00884823">
              <w:rPr>
                <w:rFonts w:ascii="Times New Roman" w:hAnsi="Times New Roman" w:cs="Times New Roman"/>
                <w:sz w:val="24"/>
                <w:szCs w:val="24"/>
              </w:rPr>
              <w:t>PSU</w:t>
            </w:r>
          </w:p>
        </w:tc>
        <w:tc>
          <w:tcPr>
            <w:tcW w:w="2790" w:type="dxa"/>
          </w:tcPr>
          <w:p w14:paraId="1A5DED2D" w14:textId="4F0C8C3C" w:rsidR="00595B6B" w:rsidRPr="00884823" w:rsidRDefault="009E67AE" w:rsidP="002B6D94">
            <w:pPr>
              <w:spacing w:after="0" w:line="240" w:lineRule="auto"/>
              <w:rPr>
                <w:rFonts w:ascii="Times New Roman" w:eastAsia="Calibri" w:hAnsi="Times New Roman" w:cs="Times New Roman"/>
                <w:sz w:val="24"/>
                <w:szCs w:val="24"/>
              </w:rPr>
            </w:pPr>
            <w:r w:rsidRPr="00884823">
              <w:rPr>
                <w:rFonts w:ascii="Times New Roman" w:hAnsi="Times New Roman" w:cs="Times New Roman"/>
                <w:sz w:val="24"/>
                <w:szCs w:val="24"/>
              </w:rPr>
              <w:t>Whitney E. Snyder</w:t>
            </w:r>
          </w:p>
        </w:tc>
        <w:tc>
          <w:tcPr>
            <w:tcW w:w="4163" w:type="dxa"/>
          </w:tcPr>
          <w:p w14:paraId="20608AC0" w14:textId="5415DF20" w:rsidR="00595B6B" w:rsidRPr="00884823" w:rsidRDefault="002D324C" w:rsidP="002B6D94">
            <w:pPr>
              <w:spacing w:after="0" w:line="240" w:lineRule="auto"/>
              <w:rPr>
                <w:rFonts w:ascii="Times New Roman" w:eastAsia="Calibri" w:hAnsi="Times New Roman" w:cs="Times New Roman"/>
                <w:sz w:val="24"/>
                <w:szCs w:val="24"/>
              </w:rPr>
            </w:pPr>
            <w:hyperlink r:id="rId18" w:history="1">
              <w:r w:rsidR="009B0B99" w:rsidRPr="00884823">
                <w:rPr>
                  <w:rStyle w:val="Hyperlink"/>
                  <w:rFonts w:ascii="Times New Roman" w:hAnsi="Times New Roman" w:cs="Times New Roman"/>
                  <w:sz w:val="24"/>
                  <w:szCs w:val="24"/>
                </w:rPr>
                <w:t>wesnyder@hmslegal.com</w:t>
              </w:r>
            </w:hyperlink>
          </w:p>
        </w:tc>
      </w:tr>
      <w:tr w:rsidR="00595B6B" w:rsidRPr="000B1AD2" w14:paraId="62B32B70" w14:textId="77777777" w:rsidTr="009D73D4">
        <w:tc>
          <w:tcPr>
            <w:tcW w:w="1620" w:type="dxa"/>
          </w:tcPr>
          <w:p w14:paraId="4C45E9A7" w14:textId="45DFDC25" w:rsidR="00595B6B" w:rsidRPr="00884823" w:rsidRDefault="00595B6B" w:rsidP="002B6D94">
            <w:pPr>
              <w:spacing w:after="0" w:line="240" w:lineRule="auto"/>
              <w:rPr>
                <w:rFonts w:ascii="Times New Roman" w:eastAsia="Calibri" w:hAnsi="Times New Roman" w:cs="Times New Roman"/>
                <w:sz w:val="24"/>
                <w:szCs w:val="24"/>
              </w:rPr>
            </w:pPr>
            <w:r w:rsidRPr="00884823">
              <w:rPr>
                <w:rFonts w:ascii="Times New Roman" w:hAnsi="Times New Roman" w:cs="Times New Roman"/>
                <w:sz w:val="24"/>
                <w:szCs w:val="24"/>
              </w:rPr>
              <w:t>PSU</w:t>
            </w:r>
          </w:p>
        </w:tc>
        <w:tc>
          <w:tcPr>
            <w:tcW w:w="2790" w:type="dxa"/>
          </w:tcPr>
          <w:p w14:paraId="31217985" w14:textId="44AD347C" w:rsidR="00595B6B" w:rsidRPr="00884823" w:rsidRDefault="004B358A" w:rsidP="002B6D94">
            <w:pPr>
              <w:spacing w:after="0" w:line="240" w:lineRule="auto"/>
              <w:rPr>
                <w:rFonts w:ascii="Times New Roman" w:eastAsia="Calibri" w:hAnsi="Times New Roman" w:cs="Times New Roman"/>
                <w:sz w:val="24"/>
                <w:szCs w:val="24"/>
              </w:rPr>
            </w:pPr>
            <w:r w:rsidRPr="00884823">
              <w:rPr>
                <w:rFonts w:ascii="Times New Roman" w:hAnsi="Times New Roman" w:cs="Times New Roman"/>
                <w:sz w:val="24"/>
                <w:szCs w:val="24"/>
              </w:rPr>
              <w:t>Philip D. Demanchick, Jr.</w:t>
            </w:r>
          </w:p>
        </w:tc>
        <w:tc>
          <w:tcPr>
            <w:tcW w:w="4163" w:type="dxa"/>
          </w:tcPr>
          <w:p w14:paraId="6C3FB297" w14:textId="2313008D" w:rsidR="00595B6B" w:rsidRPr="00884823" w:rsidRDefault="002D324C" w:rsidP="002B6D94">
            <w:pPr>
              <w:spacing w:after="0" w:line="240" w:lineRule="auto"/>
              <w:rPr>
                <w:rFonts w:ascii="Times New Roman" w:eastAsia="Calibri" w:hAnsi="Times New Roman" w:cs="Times New Roman"/>
                <w:sz w:val="24"/>
                <w:szCs w:val="24"/>
              </w:rPr>
            </w:pPr>
            <w:hyperlink r:id="rId19" w:history="1">
              <w:r w:rsidR="002B6D94" w:rsidRPr="00884823">
                <w:rPr>
                  <w:rStyle w:val="Hyperlink"/>
                  <w:rFonts w:ascii="Times New Roman" w:hAnsi="Times New Roman" w:cs="Times New Roman"/>
                  <w:sz w:val="24"/>
                  <w:szCs w:val="24"/>
                </w:rPr>
                <w:t>pddemanchick@hmslegal.com</w:t>
              </w:r>
            </w:hyperlink>
          </w:p>
        </w:tc>
      </w:tr>
      <w:tr w:rsidR="000B1AD2" w:rsidRPr="000B1AD2" w14:paraId="3F70E96E" w14:textId="77777777" w:rsidTr="009D73D4">
        <w:tc>
          <w:tcPr>
            <w:tcW w:w="1620" w:type="dxa"/>
          </w:tcPr>
          <w:p w14:paraId="0E9646C6" w14:textId="49EB2DC3" w:rsidR="000B1AD2" w:rsidRPr="00884823" w:rsidRDefault="000B1AD2" w:rsidP="002B6D94">
            <w:pPr>
              <w:spacing w:after="0" w:line="240" w:lineRule="auto"/>
              <w:rPr>
                <w:rFonts w:ascii="Times New Roman" w:eastAsia="Calibri" w:hAnsi="Times New Roman" w:cs="Times New Roman"/>
                <w:sz w:val="24"/>
                <w:szCs w:val="24"/>
              </w:rPr>
            </w:pPr>
          </w:p>
        </w:tc>
        <w:tc>
          <w:tcPr>
            <w:tcW w:w="2790" w:type="dxa"/>
          </w:tcPr>
          <w:p w14:paraId="3625E0AA" w14:textId="000D9A17" w:rsidR="000B1AD2" w:rsidRPr="00884823" w:rsidRDefault="000B1AD2" w:rsidP="002B6D94">
            <w:pPr>
              <w:spacing w:after="0" w:line="240" w:lineRule="auto"/>
              <w:rPr>
                <w:rFonts w:ascii="Times New Roman" w:eastAsia="Calibri" w:hAnsi="Times New Roman" w:cs="Times New Roman"/>
                <w:sz w:val="24"/>
                <w:szCs w:val="24"/>
              </w:rPr>
            </w:pPr>
          </w:p>
        </w:tc>
        <w:tc>
          <w:tcPr>
            <w:tcW w:w="4163" w:type="dxa"/>
          </w:tcPr>
          <w:p w14:paraId="66289F37" w14:textId="06C4C4F5" w:rsidR="000B1AD2" w:rsidRPr="00884823" w:rsidRDefault="000B1AD2" w:rsidP="002B6D94">
            <w:pPr>
              <w:spacing w:after="0" w:line="240" w:lineRule="auto"/>
              <w:rPr>
                <w:rFonts w:ascii="Times New Roman" w:eastAsia="Calibri" w:hAnsi="Times New Roman" w:cs="Times New Roman"/>
                <w:sz w:val="24"/>
                <w:szCs w:val="24"/>
              </w:rPr>
            </w:pPr>
          </w:p>
        </w:tc>
      </w:tr>
      <w:tr w:rsidR="000B1AD2" w:rsidRPr="000B1AD2" w14:paraId="53457F19" w14:textId="77777777" w:rsidTr="009D73D4">
        <w:tc>
          <w:tcPr>
            <w:tcW w:w="1620" w:type="dxa"/>
          </w:tcPr>
          <w:p w14:paraId="69B802BD" w14:textId="688FF1FD" w:rsidR="000B1AD2" w:rsidRPr="00884823" w:rsidRDefault="002B6D94" w:rsidP="002B6D94">
            <w:pPr>
              <w:spacing w:after="0" w:line="240" w:lineRule="auto"/>
              <w:rPr>
                <w:rFonts w:ascii="Times New Roman" w:eastAsia="Calibri" w:hAnsi="Times New Roman" w:cs="Times New Roman"/>
                <w:sz w:val="24"/>
                <w:szCs w:val="24"/>
              </w:rPr>
            </w:pPr>
            <w:r w:rsidRPr="00884823">
              <w:rPr>
                <w:rFonts w:ascii="Times New Roman" w:eastAsia="Calibri" w:hAnsi="Times New Roman" w:cs="Times New Roman"/>
                <w:sz w:val="24"/>
                <w:szCs w:val="24"/>
              </w:rPr>
              <w:t>RESA/NRG</w:t>
            </w:r>
          </w:p>
        </w:tc>
        <w:tc>
          <w:tcPr>
            <w:tcW w:w="2790" w:type="dxa"/>
          </w:tcPr>
          <w:p w14:paraId="534E0E6F" w14:textId="586E864E" w:rsidR="000B1AD2" w:rsidRPr="00884823" w:rsidRDefault="000C0C7A" w:rsidP="002B6D94">
            <w:pPr>
              <w:spacing w:after="0" w:line="240" w:lineRule="auto"/>
              <w:rPr>
                <w:rFonts w:ascii="Times New Roman" w:eastAsia="Calibri" w:hAnsi="Times New Roman" w:cs="Times New Roman"/>
                <w:sz w:val="24"/>
                <w:szCs w:val="24"/>
              </w:rPr>
            </w:pPr>
            <w:r w:rsidRPr="00884823">
              <w:rPr>
                <w:rFonts w:ascii="Times New Roman" w:hAnsi="Times New Roman" w:cs="Times New Roman"/>
                <w:sz w:val="24"/>
                <w:szCs w:val="24"/>
              </w:rPr>
              <w:t>Todd S. Stewart</w:t>
            </w:r>
          </w:p>
        </w:tc>
        <w:tc>
          <w:tcPr>
            <w:tcW w:w="4163" w:type="dxa"/>
          </w:tcPr>
          <w:p w14:paraId="748CA93D" w14:textId="1457E86E" w:rsidR="000B1AD2" w:rsidRPr="00884823" w:rsidRDefault="002D324C" w:rsidP="002B6D94">
            <w:pPr>
              <w:spacing w:after="0" w:line="240" w:lineRule="auto"/>
              <w:rPr>
                <w:rFonts w:ascii="Times New Roman" w:eastAsia="Calibri" w:hAnsi="Times New Roman" w:cs="Times New Roman"/>
                <w:sz w:val="24"/>
                <w:szCs w:val="24"/>
              </w:rPr>
            </w:pPr>
            <w:hyperlink r:id="rId20" w:history="1">
              <w:r w:rsidR="00BB26F5" w:rsidRPr="00884823">
                <w:rPr>
                  <w:rStyle w:val="Hyperlink"/>
                  <w:rFonts w:ascii="Times New Roman" w:hAnsi="Times New Roman" w:cs="Times New Roman"/>
                  <w:sz w:val="24"/>
                  <w:szCs w:val="24"/>
                </w:rPr>
                <w:t>tsstewart@hmslegal.com</w:t>
              </w:r>
            </w:hyperlink>
          </w:p>
        </w:tc>
      </w:tr>
      <w:tr w:rsidR="001A608F" w:rsidRPr="000B1AD2" w14:paraId="76427220" w14:textId="77777777" w:rsidTr="009D73D4">
        <w:tc>
          <w:tcPr>
            <w:tcW w:w="1620" w:type="dxa"/>
          </w:tcPr>
          <w:p w14:paraId="15F4178B" w14:textId="77777777" w:rsidR="001A608F" w:rsidRPr="00884823" w:rsidRDefault="001A608F" w:rsidP="002B6D94">
            <w:pPr>
              <w:spacing w:after="0" w:line="240" w:lineRule="auto"/>
              <w:rPr>
                <w:rFonts w:ascii="Times New Roman" w:eastAsia="Calibri" w:hAnsi="Times New Roman" w:cs="Times New Roman"/>
                <w:sz w:val="24"/>
                <w:szCs w:val="24"/>
              </w:rPr>
            </w:pPr>
          </w:p>
        </w:tc>
        <w:tc>
          <w:tcPr>
            <w:tcW w:w="2790" w:type="dxa"/>
          </w:tcPr>
          <w:p w14:paraId="5037E691" w14:textId="77777777" w:rsidR="001A608F" w:rsidRPr="00884823" w:rsidRDefault="001A608F" w:rsidP="002B6D94">
            <w:pPr>
              <w:spacing w:after="0" w:line="240" w:lineRule="auto"/>
              <w:rPr>
                <w:rFonts w:ascii="Times New Roman" w:hAnsi="Times New Roman" w:cs="Times New Roman"/>
                <w:sz w:val="24"/>
                <w:szCs w:val="24"/>
              </w:rPr>
            </w:pPr>
          </w:p>
        </w:tc>
        <w:tc>
          <w:tcPr>
            <w:tcW w:w="4163" w:type="dxa"/>
          </w:tcPr>
          <w:p w14:paraId="0B9535ED" w14:textId="77777777" w:rsidR="001A608F" w:rsidRDefault="001A608F" w:rsidP="002B6D94">
            <w:pPr>
              <w:spacing w:after="0" w:line="240" w:lineRule="auto"/>
            </w:pPr>
          </w:p>
        </w:tc>
      </w:tr>
      <w:tr w:rsidR="001A608F" w:rsidRPr="000B1AD2" w14:paraId="34762E73" w14:textId="77777777" w:rsidTr="009D73D4">
        <w:tc>
          <w:tcPr>
            <w:tcW w:w="1620" w:type="dxa"/>
          </w:tcPr>
          <w:p w14:paraId="54F669D8" w14:textId="2CBE2370" w:rsidR="001A608F" w:rsidRPr="00471B2E" w:rsidRDefault="001A608F" w:rsidP="002B6D94">
            <w:pPr>
              <w:spacing w:after="0" w:line="240" w:lineRule="auto"/>
              <w:rPr>
                <w:rFonts w:ascii="Times New Roman" w:eastAsia="Calibri" w:hAnsi="Times New Roman" w:cs="Times New Roman"/>
                <w:sz w:val="24"/>
                <w:szCs w:val="24"/>
              </w:rPr>
            </w:pPr>
            <w:r w:rsidRPr="00471B2E">
              <w:rPr>
                <w:rFonts w:ascii="Times New Roman" w:eastAsia="Calibri" w:hAnsi="Times New Roman" w:cs="Times New Roman"/>
                <w:sz w:val="24"/>
                <w:szCs w:val="24"/>
              </w:rPr>
              <w:t>PWPTF</w:t>
            </w:r>
          </w:p>
        </w:tc>
        <w:tc>
          <w:tcPr>
            <w:tcW w:w="2790" w:type="dxa"/>
          </w:tcPr>
          <w:p w14:paraId="0C477909" w14:textId="4D7FF26A" w:rsidR="001A608F" w:rsidRPr="00471B2E" w:rsidRDefault="001A608F" w:rsidP="002B6D94">
            <w:pPr>
              <w:spacing w:after="0" w:line="240" w:lineRule="auto"/>
              <w:rPr>
                <w:rFonts w:ascii="Times New Roman" w:hAnsi="Times New Roman" w:cs="Times New Roman"/>
                <w:sz w:val="24"/>
                <w:szCs w:val="24"/>
              </w:rPr>
            </w:pPr>
            <w:r w:rsidRPr="00471B2E">
              <w:rPr>
                <w:rFonts w:ascii="Times New Roman" w:hAnsi="Times New Roman" w:cs="Times New Roman"/>
                <w:sz w:val="24"/>
                <w:szCs w:val="24"/>
              </w:rPr>
              <w:t>Joseph L. Vullo</w:t>
            </w:r>
          </w:p>
        </w:tc>
        <w:tc>
          <w:tcPr>
            <w:tcW w:w="4163" w:type="dxa"/>
          </w:tcPr>
          <w:p w14:paraId="2CFB0186" w14:textId="37A7CD97" w:rsidR="001A608F" w:rsidRPr="00471B2E" w:rsidRDefault="002D324C" w:rsidP="002B6D94">
            <w:pPr>
              <w:spacing w:after="0" w:line="240" w:lineRule="auto"/>
              <w:rPr>
                <w:rFonts w:ascii="Times New Roman" w:hAnsi="Times New Roman" w:cs="Times New Roman"/>
                <w:sz w:val="24"/>
                <w:szCs w:val="24"/>
              </w:rPr>
            </w:pPr>
            <w:hyperlink r:id="rId21" w:history="1">
              <w:r w:rsidR="00471B2E" w:rsidRPr="00471B2E">
                <w:rPr>
                  <w:rStyle w:val="Hyperlink"/>
                  <w:rFonts w:ascii="Times New Roman" w:hAnsi="Times New Roman" w:cs="Times New Roman"/>
                  <w:sz w:val="24"/>
                  <w:szCs w:val="24"/>
                </w:rPr>
                <w:t>jlvullo@bvrrlaw.com</w:t>
              </w:r>
            </w:hyperlink>
          </w:p>
        </w:tc>
      </w:tr>
      <w:tr w:rsidR="002B6D94" w:rsidRPr="00493009" w14:paraId="02E24442" w14:textId="77777777" w:rsidTr="009D73D4">
        <w:tc>
          <w:tcPr>
            <w:tcW w:w="1620" w:type="dxa"/>
          </w:tcPr>
          <w:p w14:paraId="1BB7C034" w14:textId="5DE434F5" w:rsidR="002B6D94" w:rsidRPr="00493009" w:rsidRDefault="002B6D94" w:rsidP="002B6D94">
            <w:pPr>
              <w:spacing w:after="0" w:line="240" w:lineRule="auto"/>
              <w:rPr>
                <w:rFonts w:ascii="Times New Roman" w:eastAsia="Calibri" w:hAnsi="Times New Roman" w:cs="Times New Roman"/>
                <w:sz w:val="24"/>
                <w:szCs w:val="24"/>
              </w:rPr>
            </w:pPr>
          </w:p>
        </w:tc>
        <w:tc>
          <w:tcPr>
            <w:tcW w:w="2790" w:type="dxa"/>
          </w:tcPr>
          <w:p w14:paraId="73555CDC" w14:textId="77777777" w:rsidR="002B6D94" w:rsidRPr="00493009" w:rsidRDefault="002B6D94" w:rsidP="002B6D94">
            <w:pPr>
              <w:spacing w:after="0" w:line="240" w:lineRule="auto"/>
              <w:rPr>
                <w:rFonts w:ascii="Times New Roman" w:eastAsia="Calibri" w:hAnsi="Times New Roman" w:cs="Times New Roman"/>
                <w:sz w:val="24"/>
                <w:szCs w:val="24"/>
              </w:rPr>
            </w:pPr>
          </w:p>
        </w:tc>
        <w:tc>
          <w:tcPr>
            <w:tcW w:w="4163" w:type="dxa"/>
          </w:tcPr>
          <w:p w14:paraId="2CD85930" w14:textId="77777777" w:rsidR="002B6D94" w:rsidRPr="00493009" w:rsidRDefault="002B6D94" w:rsidP="002B6D94">
            <w:pPr>
              <w:spacing w:after="0" w:line="240" w:lineRule="auto"/>
              <w:rPr>
                <w:rFonts w:ascii="Times New Roman" w:eastAsia="Calibri" w:hAnsi="Times New Roman" w:cs="Times New Roman"/>
                <w:sz w:val="24"/>
                <w:szCs w:val="24"/>
              </w:rPr>
            </w:pPr>
          </w:p>
        </w:tc>
      </w:tr>
      <w:tr w:rsidR="00884823" w:rsidRPr="00493009" w14:paraId="36FDB395" w14:textId="77777777" w:rsidTr="009D73D4">
        <w:tc>
          <w:tcPr>
            <w:tcW w:w="1620" w:type="dxa"/>
          </w:tcPr>
          <w:p w14:paraId="51AAFE3A" w14:textId="379C7FE7"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eastAsia="Calibri" w:hAnsi="Times New Roman" w:cs="Times New Roman"/>
                <w:sz w:val="24"/>
                <w:szCs w:val="24"/>
              </w:rPr>
              <w:t>CAUSE-PA</w:t>
            </w:r>
          </w:p>
        </w:tc>
        <w:tc>
          <w:tcPr>
            <w:tcW w:w="2790" w:type="dxa"/>
          </w:tcPr>
          <w:p w14:paraId="27E7D063" w14:textId="6CF698F2"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hAnsi="Times New Roman" w:cs="Times New Roman"/>
                <w:iCs/>
                <w:sz w:val="24"/>
                <w:szCs w:val="24"/>
              </w:rPr>
              <w:t>John W. Sweet</w:t>
            </w:r>
          </w:p>
        </w:tc>
        <w:tc>
          <w:tcPr>
            <w:tcW w:w="4163" w:type="dxa"/>
          </w:tcPr>
          <w:p w14:paraId="03322D3A" w14:textId="76CA6E49" w:rsidR="00884823" w:rsidRPr="00493009" w:rsidRDefault="002D324C" w:rsidP="00884823">
            <w:pPr>
              <w:spacing w:after="0" w:line="240" w:lineRule="auto"/>
              <w:rPr>
                <w:rFonts w:ascii="Times New Roman" w:eastAsia="Calibri" w:hAnsi="Times New Roman" w:cs="Times New Roman"/>
                <w:sz w:val="24"/>
                <w:szCs w:val="24"/>
              </w:rPr>
            </w:pPr>
            <w:hyperlink r:id="rId22" w:history="1">
              <w:r w:rsidR="00884823" w:rsidRPr="00493009">
                <w:rPr>
                  <w:rStyle w:val="Hyperlink"/>
                  <w:rFonts w:ascii="Times New Roman" w:hAnsi="Times New Roman" w:cs="Times New Roman"/>
                  <w:iCs/>
                  <w:sz w:val="24"/>
                  <w:szCs w:val="24"/>
                </w:rPr>
                <w:t>pulp@pautilitylawproject.org</w:t>
              </w:r>
            </w:hyperlink>
          </w:p>
        </w:tc>
      </w:tr>
      <w:tr w:rsidR="00884823" w:rsidRPr="00493009" w14:paraId="66107710" w14:textId="77777777" w:rsidTr="009D73D4">
        <w:tc>
          <w:tcPr>
            <w:tcW w:w="1620" w:type="dxa"/>
          </w:tcPr>
          <w:p w14:paraId="46EF3014" w14:textId="7E55E81F"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eastAsia="Calibri" w:hAnsi="Times New Roman" w:cs="Times New Roman"/>
                <w:sz w:val="24"/>
                <w:szCs w:val="24"/>
              </w:rPr>
              <w:t>CAUSE-PA</w:t>
            </w:r>
          </w:p>
        </w:tc>
        <w:tc>
          <w:tcPr>
            <w:tcW w:w="2790" w:type="dxa"/>
          </w:tcPr>
          <w:p w14:paraId="61143AB7" w14:textId="5F491605"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hAnsi="Times New Roman" w:cs="Times New Roman"/>
                <w:iCs/>
                <w:sz w:val="24"/>
                <w:szCs w:val="24"/>
              </w:rPr>
              <w:t>Ria M. Pereira</w:t>
            </w:r>
          </w:p>
        </w:tc>
        <w:tc>
          <w:tcPr>
            <w:tcW w:w="4163" w:type="dxa"/>
          </w:tcPr>
          <w:p w14:paraId="601D7B4F" w14:textId="4EF5EA18" w:rsidR="00884823" w:rsidRPr="00493009" w:rsidRDefault="002D324C" w:rsidP="00884823">
            <w:pPr>
              <w:spacing w:after="0" w:line="240" w:lineRule="auto"/>
              <w:rPr>
                <w:rFonts w:ascii="Times New Roman" w:eastAsia="Calibri" w:hAnsi="Times New Roman" w:cs="Times New Roman"/>
                <w:sz w:val="24"/>
                <w:szCs w:val="24"/>
              </w:rPr>
            </w:pPr>
            <w:hyperlink r:id="rId23" w:history="1">
              <w:r w:rsidR="00884823" w:rsidRPr="00493009">
                <w:rPr>
                  <w:rStyle w:val="Hyperlink"/>
                  <w:rFonts w:ascii="Times New Roman" w:hAnsi="Times New Roman" w:cs="Times New Roman"/>
                  <w:iCs/>
                  <w:sz w:val="24"/>
                  <w:szCs w:val="24"/>
                </w:rPr>
                <w:t>pulp@pautilitylawproject.org</w:t>
              </w:r>
            </w:hyperlink>
          </w:p>
        </w:tc>
      </w:tr>
      <w:tr w:rsidR="00884823" w:rsidRPr="00493009" w14:paraId="0613C74D" w14:textId="77777777" w:rsidTr="009D73D4">
        <w:tc>
          <w:tcPr>
            <w:tcW w:w="1620" w:type="dxa"/>
          </w:tcPr>
          <w:p w14:paraId="32DFB588" w14:textId="40B6F149"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eastAsia="Calibri" w:hAnsi="Times New Roman" w:cs="Times New Roman"/>
                <w:sz w:val="24"/>
                <w:szCs w:val="24"/>
              </w:rPr>
              <w:t>CAUSE-PA</w:t>
            </w:r>
          </w:p>
        </w:tc>
        <w:tc>
          <w:tcPr>
            <w:tcW w:w="2790" w:type="dxa"/>
          </w:tcPr>
          <w:p w14:paraId="4B43E7B7" w14:textId="32C548CF"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hAnsi="Times New Roman" w:cs="Times New Roman"/>
                <w:iCs/>
                <w:sz w:val="24"/>
                <w:szCs w:val="24"/>
              </w:rPr>
              <w:t>Lauren N. Berman</w:t>
            </w:r>
          </w:p>
        </w:tc>
        <w:tc>
          <w:tcPr>
            <w:tcW w:w="4163" w:type="dxa"/>
          </w:tcPr>
          <w:p w14:paraId="071D31FF" w14:textId="4B22730F" w:rsidR="00884823" w:rsidRPr="00493009" w:rsidRDefault="002D324C" w:rsidP="00884823">
            <w:pPr>
              <w:spacing w:after="0" w:line="240" w:lineRule="auto"/>
              <w:rPr>
                <w:rFonts w:ascii="Times New Roman" w:eastAsia="Calibri" w:hAnsi="Times New Roman" w:cs="Times New Roman"/>
                <w:sz w:val="24"/>
                <w:szCs w:val="24"/>
              </w:rPr>
            </w:pPr>
            <w:hyperlink r:id="rId24" w:history="1">
              <w:r w:rsidR="00884823" w:rsidRPr="00493009">
                <w:rPr>
                  <w:rStyle w:val="Hyperlink"/>
                  <w:rFonts w:ascii="Times New Roman" w:hAnsi="Times New Roman" w:cs="Times New Roman"/>
                  <w:iCs/>
                  <w:sz w:val="24"/>
                  <w:szCs w:val="24"/>
                </w:rPr>
                <w:t>pulp@pautilitylawproject.org</w:t>
              </w:r>
            </w:hyperlink>
          </w:p>
        </w:tc>
      </w:tr>
      <w:tr w:rsidR="00884823" w:rsidRPr="00493009" w14:paraId="60A672B1" w14:textId="77777777" w:rsidTr="009D73D4">
        <w:tc>
          <w:tcPr>
            <w:tcW w:w="1620" w:type="dxa"/>
          </w:tcPr>
          <w:p w14:paraId="37E6F11E" w14:textId="45535975"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eastAsia="Calibri" w:hAnsi="Times New Roman" w:cs="Times New Roman"/>
                <w:sz w:val="24"/>
                <w:szCs w:val="24"/>
              </w:rPr>
              <w:t>CAUSE-PA</w:t>
            </w:r>
          </w:p>
        </w:tc>
        <w:tc>
          <w:tcPr>
            <w:tcW w:w="2790" w:type="dxa"/>
          </w:tcPr>
          <w:p w14:paraId="31BCCD76" w14:textId="3082E0B8" w:rsidR="00884823" w:rsidRPr="00493009" w:rsidRDefault="00884823" w:rsidP="00884823">
            <w:pPr>
              <w:spacing w:after="0" w:line="240" w:lineRule="auto"/>
              <w:rPr>
                <w:rFonts w:ascii="Times New Roman" w:eastAsia="Calibri" w:hAnsi="Times New Roman" w:cs="Times New Roman"/>
                <w:sz w:val="24"/>
                <w:szCs w:val="24"/>
              </w:rPr>
            </w:pPr>
            <w:r w:rsidRPr="00493009">
              <w:rPr>
                <w:rFonts w:ascii="Times New Roman" w:hAnsi="Times New Roman" w:cs="Times New Roman"/>
                <w:iCs/>
                <w:sz w:val="24"/>
                <w:szCs w:val="24"/>
              </w:rPr>
              <w:t>Elizabeth R. Marx</w:t>
            </w:r>
          </w:p>
        </w:tc>
        <w:tc>
          <w:tcPr>
            <w:tcW w:w="4163" w:type="dxa"/>
          </w:tcPr>
          <w:p w14:paraId="3322FF3C" w14:textId="03A4E636" w:rsidR="00884823" w:rsidRPr="00493009" w:rsidRDefault="002D324C" w:rsidP="00884823">
            <w:pPr>
              <w:spacing w:after="0" w:line="240" w:lineRule="auto"/>
              <w:rPr>
                <w:rFonts w:ascii="Times New Roman" w:eastAsia="Calibri" w:hAnsi="Times New Roman" w:cs="Times New Roman"/>
                <w:sz w:val="24"/>
                <w:szCs w:val="24"/>
              </w:rPr>
            </w:pPr>
            <w:hyperlink r:id="rId25" w:history="1">
              <w:r w:rsidR="00884823" w:rsidRPr="00493009">
                <w:rPr>
                  <w:rStyle w:val="Hyperlink"/>
                  <w:rFonts w:ascii="Times New Roman" w:hAnsi="Times New Roman" w:cs="Times New Roman"/>
                  <w:iCs/>
                  <w:sz w:val="24"/>
                  <w:szCs w:val="24"/>
                </w:rPr>
                <w:t>pulp@pautilitylawproject.org</w:t>
              </w:r>
            </w:hyperlink>
          </w:p>
        </w:tc>
      </w:tr>
      <w:tr w:rsidR="002B6D94" w:rsidRPr="00493009" w14:paraId="50EF8AF0" w14:textId="77777777" w:rsidTr="009D73D4">
        <w:tc>
          <w:tcPr>
            <w:tcW w:w="1620" w:type="dxa"/>
          </w:tcPr>
          <w:p w14:paraId="2A9C7F0E" w14:textId="77777777" w:rsidR="002B6D94" w:rsidRPr="00493009" w:rsidRDefault="002B6D94" w:rsidP="002B6D94">
            <w:pPr>
              <w:spacing w:after="0" w:line="240" w:lineRule="auto"/>
              <w:rPr>
                <w:rFonts w:ascii="Times New Roman" w:eastAsia="Calibri" w:hAnsi="Times New Roman" w:cs="Times New Roman"/>
                <w:sz w:val="24"/>
                <w:szCs w:val="24"/>
              </w:rPr>
            </w:pPr>
          </w:p>
        </w:tc>
        <w:tc>
          <w:tcPr>
            <w:tcW w:w="2790" w:type="dxa"/>
          </w:tcPr>
          <w:p w14:paraId="50C31074" w14:textId="77777777" w:rsidR="002B6D94" w:rsidRPr="00493009" w:rsidRDefault="002B6D94" w:rsidP="002B6D94">
            <w:pPr>
              <w:spacing w:after="0" w:line="240" w:lineRule="auto"/>
              <w:rPr>
                <w:rFonts w:ascii="Times New Roman" w:eastAsia="Calibri" w:hAnsi="Times New Roman" w:cs="Times New Roman"/>
                <w:sz w:val="24"/>
                <w:szCs w:val="24"/>
              </w:rPr>
            </w:pPr>
          </w:p>
        </w:tc>
        <w:tc>
          <w:tcPr>
            <w:tcW w:w="4163" w:type="dxa"/>
          </w:tcPr>
          <w:p w14:paraId="665B2035" w14:textId="77777777" w:rsidR="002B6D94" w:rsidRPr="00493009" w:rsidRDefault="002B6D94" w:rsidP="002B6D94">
            <w:pPr>
              <w:spacing w:after="0" w:line="240" w:lineRule="auto"/>
              <w:rPr>
                <w:rFonts w:ascii="Times New Roman" w:eastAsia="Calibri" w:hAnsi="Times New Roman" w:cs="Times New Roman"/>
                <w:sz w:val="24"/>
                <w:szCs w:val="24"/>
              </w:rPr>
            </w:pPr>
          </w:p>
        </w:tc>
      </w:tr>
      <w:tr w:rsidR="000B1AD2" w:rsidRPr="000B1AD2" w14:paraId="5E8B73D8" w14:textId="77777777" w:rsidTr="009D73D4">
        <w:tc>
          <w:tcPr>
            <w:tcW w:w="1620" w:type="dxa"/>
          </w:tcPr>
          <w:p w14:paraId="427CDD6C" w14:textId="1AE81DFC" w:rsidR="000B1AD2" w:rsidRPr="00B17212" w:rsidRDefault="00493009"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CII</w:t>
            </w:r>
          </w:p>
        </w:tc>
        <w:tc>
          <w:tcPr>
            <w:tcW w:w="2790" w:type="dxa"/>
          </w:tcPr>
          <w:p w14:paraId="4B4760F9" w14:textId="236944B7" w:rsidR="000B1AD2" w:rsidRPr="00B17212" w:rsidRDefault="00E30ED1" w:rsidP="000B1AD2">
            <w:pPr>
              <w:spacing w:after="0" w:line="240" w:lineRule="auto"/>
              <w:rPr>
                <w:rFonts w:ascii="Times New Roman" w:eastAsia="Calibri" w:hAnsi="Times New Roman" w:cs="Times New Roman"/>
                <w:sz w:val="24"/>
                <w:szCs w:val="24"/>
              </w:rPr>
            </w:pPr>
            <w:r w:rsidRPr="00B17212">
              <w:rPr>
                <w:rFonts w:ascii="Times New Roman" w:hAnsi="Times New Roman" w:cs="Times New Roman"/>
                <w:iCs/>
                <w:sz w:val="24"/>
                <w:szCs w:val="24"/>
              </w:rPr>
              <w:t>Charis Mincavage</w:t>
            </w:r>
          </w:p>
        </w:tc>
        <w:tc>
          <w:tcPr>
            <w:tcW w:w="4163" w:type="dxa"/>
          </w:tcPr>
          <w:p w14:paraId="0C601ED4" w14:textId="72042576" w:rsidR="000B1AD2" w:rsidRPr="00B17212" w:rsidRDefault="002D324C" w:rsidP="000B1AD2">
            <w:pPr>
              <w:spacing w:after="0" w:line="240" w:lineRule="auto"/>
              <w:rPr>
                <w:rFonts w:ascii="Times New Roman" w:eastAsia="Calibri" w:hAnsi="Times New Roman" w:cs="Times New Roman"/>
                <w:sz w:val="24"/>
                <w:szCs w:val="24"/>
              </w:rPr>
            </w:pPr>
            <w:hyperlink r:id="rId26" w:history="1">
              <w:r w:rsidR="00391308" w:rsidRPr="00B17212">
                <w:rPr>
                  <w:rStyle w:val="Hyperlink"/>
                  <w:rFonts w:ascii="Times New Roman" w:hAnsi="Times New Roman" w:cs="Times New Roman"/>
                  <w:iCs/>
                  <w:sz w:val="24"/>
                  <w:szCs w:val="24"/>
                </w:rPr>
                <w:t>cmincavage@mcneeslaw.com</w:t>
              </w:r>
            </w:hyperlink>
          </w:p>
        </w:tc>
      </w:tr>
      <w:tr w:rsidR="000B1AD2" w:rsidRPr="000B1AD2" w14:paraId="22F0E9BB" w14:textId="77777777" w:rsidTr="009D73D4">
        <w:tc>
          <w:tcPr>
            <w:tcW w:w="1620" w:type="dxa"/>
          </w:tcPr>
          <w:p w14:paraId="26E81497" w14:textId="3EC86D7B" w:rsidR="000B1AD2" w:rsidRPr="00B17212" w:rsidRDefault="00FF4616"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CII</w:t>
            </w:r>
          </w:p>
        </w:tc>
        <w:tc>
          <w:tcPr>
            <w:tcW w:w="2790" w:type="dxa"/>
          </w:tcPr>
          <w:p w14:paraId="306AA6A5" w14:textId="7CEA8A90" w:rsidR="000B1AD2" w:rsidRPr="00B17212" w:rsidRDefault="000E3D12" w:rsidP="000B1AD2">
            <w:pPr>
              <w:spacing w:after="0" w:line="240" w:lineRule="auto"/>
              <w:rPr>
                <w:rFonts w:ascii="Times New Roman" w:eastAsia="Calibri" w:hAnsi="Times New Roman" w:cs="Times New Roman"/>
                <w:sz w:val="24"/>
                <w:szCs w:val="24"/>
              </w:rPr>
            </w:pPr>
            <w:r w:rsidRPr="00B17212">
              <w:rPr>
                <w:rFonts w:ascii="Times New Roman" w:hAnsi="Times New Roman" w:cs="Times New Roman"/>
                <w:iCs/>
                <w:sz w:val="24"/>
                <w:szCs w:val="24"/>
              </w:rPr>
              <w:t>Kenneth R. Stark</w:t>
            </w:r>
          </w:p>
        </w:tc>
        <w:tc>
          <w:tcPr>
            <w:tcW w:w="4163" w:type="dxa"/>
          </w:tcPr>
          <w:p w14:paraId="0687CDDA" w14:textId="30535E3F" w:rsidR="000B1AD2" w:rsidRPr="00B17212" w:rsidRDefault="002D324C" w:rsidP="000B1AD2">
            <w:pPr>
              <w:spacing w:after="0" w:line="240" w:lineRule="auto"/>
              <w:rPr>
                <w:rFonts w:ascii="Times New Roman" w:eastAsia="Calibri" w:hAnsi="Times New Roman" w:cs="Times New Roman"/>
                <w:sz w:val="24"/>
                <w:szCs w:val="24"/>
              </w:rPr>
            </w:pPr>
            <w:hyperlink r:id="rId27" w:history="1">
              <w:r w:rsidR="00C46519" w:rsidRPr="00B17212">
                <w:rPr>
                  <w:rStyle w:val="Hyperlink"/>
                  <w:rFonts w:ascii="Times New Roman" w:hAnsi="Times New Roman" w:cs="Times New Roman"/>
                  <w:iCs/>
                  <w:sz w:val="24"/>
                  <w:szCs w:val="24"/>
                </w:rPr>
                <w:t>kstark@mcneeslaw.com</w:t>
              </w:r>
            </w:hyperlink>
          </w:p>
        </w:tc>
      </w:tr>
      <w:tr w:rsidR="000B1AD2" w:rsidRPr="000B1AD2" w14:paraId="36A5560C" w14:textId="77777777" w:rsidTr="009D73D4">
        <w:tc>
          <w:tcPr>
            <w:tcW w:w="1620" w:type="dxa"/>
          </w:tcPr>
          <w:p w14:paraId="0F4373FE" w14:textId="45844F2E" w:rsidR="000B1AD2" w:rsidRPr="00B17212" w:rsidRDefault="000B1AD2" w:rsidP="000B1AD2">
            <w:pPr>
              <w:spacing w:after="0" w:line="240" w:lineRule="auto"/>
              <w:rPr>
                <w:rFonts w:ascii="Times New Roman" w:hAnsi="Times New Roman" w:cs="Times New Roman"/>
                <w:sz w:val="24"/>
                <w:szCs w:val="24"/>
              </w:rPr>
            </w:pPr>
          </w:p>
        </w:tc>
        <w:tc>
          <w:tcPr>
            <w:tcW w:w="2790" w:type="dxa"/>
          </w:tcPr>
          <w:p w14:paraId="29C58E92" w14:textId="2D94B338" w:rsidR="000B1AD2" w:rsidRPr="00B17212" w:rsidRDefault="000B1AD2" w:rsidP="000B1AD2">
            <w:pPr>
              <w:spacing w:after="0" w:line="240" w:lineRule="auto"/>
              <w:rPr>
                <w:rFonts w:ascii="Times New Roman" w:eastAsia="Calibri" w:hAnsi="Times New Roman" w:cs="Times New Roman"/>
                <w:sz w:val="24"/>
                <w:szCs w:val="24"/>
              </w:rPr>
            </w:pPr>
          </w:p>
        </w:tc>
        <w:tc>
          <w:tcPr>
            <w:tcW w:w="4163" w:type="dxa"/>
          </w:tcPr>
          <w:p w14:paraId="1AFB52D4" w14:textId="431AC7EC" w:rsidR="000B1AD2" w:rsidRPr="00B17212" w:rsidRDefault="000B1AD2" w:rsidP="000B1AD2">
            <w:pPr>
              <w:spacing w:after="0" w:line="240" w:lineRule="auto"/>
              <w:rPr>
                <w:rFonts w:ascii="Times New Roman" w:eastAsia="Calibri" w:hAnsi="Times New Roman" w:cs="Times New Roman"/>
                <w:sz w:val="24"/>
                <w:szCs w:val="24"/>
              </w:rPr>
            </w:pPr>
          </w:p>
        </w:tc>
      </w:tr>
      <w:tr w:rsidR="00D91708" w:rsidRPr="000B1AD2" w14:paraId="4A99B10E" w14:textId="77777777" w:rsidTr="009D73D4">
        <w:tc>
          <w:tcPr>
            <w:tcW w:w="1620" w:type="dxa"/>
          </w:tcPr>
          <w:p w14:paraId="790750CC" w14:textId="7648ECE0" w:rsidR="00D91708" w:rsidRPr="00B17212" w:rsidRDefault="00D24C09" w:rsidP="000B1AD2">
            <w:pPr>
              <w:spacing w:after="0" w:line="240" w:lineRule="auto"/>
              <w:rPr>
                <w:rFonts w:ascii="Times New Roman" w:hAnsi="Times New Roman" w:cs="Times New Roman"/>
                <w:sz w:val="24"/>
                <w:szCs w:val="24"/>
              </w:rPr>
            </w:pPr>
            <w:r w:rsidRPr="00B17212">
              <w:rPr>
                <w:rFonts w:ascii="Times New Roman" w:hAnsi="Times New Roman" w:cs="Times New Roman"/>
                <w:sz w:val="24"/>
                <w:szCs w:val="24"/>
              </w:rPr>
              <w:t>PRO SE</w:t>
            </w:r>
          </w:p>
        </w:tc>
        <w:tc>
          <w:tcPr>
            <w:tcW w:w="2790" w:type="dxa"/>
          </w:tcPr>
          <w:p w14:paraId="28B39FEA" w14:textId="48CC036C" w:rsidR="00D91708" w:rsidRPr="00B17212" w:rsidRDefault="00655495"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Richard C. Culbertson</w:t>
            </w:r>
          </w:p>
        </w:tc>
        <w:tc>
          <w:tcPr>
            <w:tcW w:w="4163" w:type="dxa"/>
          </w:tcPr>
          <w:p w14:paraId="0E0AACF3" w14:textId="7B8BC89F" w:rsidR="00D91708" w:rsidRPr="00B17212" w:rsidRDefault="002D324C" w:rsidP="000B1AD2">
            <w:pPr>
              <w:spacing w:after="0" w:line="240" w:lineRule="auto"/>
              <w:rPr>
                <w:rFonts w:ascii="Times New Roman" w:eastAsia="Calibri" w:hAnsi="Times New Roman" w:cs="Times New Roman"/>
                <w:sz w:val="24"/>
                <w:szCs w:val="24"/>
              </w:rPr>
            </w:pPr>
            <w:hyperlink r:id="rId28" w:history="1">
              <w:r w:rsidR="00B17212" w:rsidRPr="00B17212">
                <w:rPr>
                  <w:rStyle w:val="Hyperlink"/>
                  <w:rFonts w:ascii="Times New Roman" w:hAnsi="Times New Roman" w:cs="Times New Roman"/>
                  <w:iCs/>
                </w:rPr>
                <w:t>Richard.C.Culbertson@gmail.com</w:t>
              </w:r>
            </w:hyperlink>
          </w:p>
        </w:tc>
      </w:tr>
      <w:tr w:rsidR="000B1AD2" w:rsidRPr="000B1AD2" w14:paraId="5BC19C9D" w14:textId="77777777" w:rsidTr="009D73D4">
        <w:tc>
          <w:tcPr>
            <w:tcW w:w="1620" w:type="dxa"/>
          </w:tcPr>
          <w:p w14:paraId="7FE2EBB0" w14:textId="77777777" w:rsidR="000B1AD2" w:rsidRPr="00B17212" w:rsidRDefault="000B1AD2" w:rsidP="000B1AD2">
            <w:pPr>
              <w:spacing w:after="0" w:line="240" w:lineRule="auto"/>
              <w:rPr>
                <w:rFonts w:ascii="Times New Roman" w:eastAsia="Calibri" w:hAnsi="Times New Roman" w:cs="Times New Roman"/>
                <w:sz w:val="24"/>
                <w:szCs w:val="24"/>
              </w:rPr>
            </w:pPr>
          </w:p>
        </w:tc>
        <w:tc>
          <w:tcPr>
            <w:tcW w:w="2790" w:type="dxa"/>
          </w:tcPr>
          <w:p w14:paraId="3F78BD44" w14:textId="77777777" w:rsidR="000B1AD2" w:rsidRPr="00B17212" w:rsidRDefault="000B1AD2" w:rsidP="000B1AD2">
            <w:pPr>
              <w:spacing w:after="0" w:line="240" w:lineRule="auto"/>
              <w:rPr>
                <w:rFonts w:ascii="Times New Roman" w:eastAsia="Calibri" w:hAnsi="Times New Roman" w:cs="Times New Roman"/>
                <w:sz w:val="24"/>
                <w:szCs w:val="24"/>
              </w:rPr>
            </w:pPr>
          </w:p>
        </w:tc>
        <w:tc>
          <w:tcPr>
            <w:tcW w:w="4163" w:type="dxa"/>
          </w:tcPr>
          <w:p w14:paraId="1601BD23" w14:textId="77777777" w:rsidR="000B1AD2" w:rsidRPr="00B17212" w:rsidRDefault="000B1AD2" w:rsidP="000B1AD2">
            <w:pPr>
              <w:spacing w:after="0" w:line="240" w:lineRule="auto"/>
              <w:rPr>
                <w:rFonts w:ascii="Times New Roman" w:eastAsia="Calibri" w:hAnsi="Times New Roman" w:cs="Times New Roman"/>
                <w:sz w:val="24"/>
                <w:szCs w:val="24"/>
              </w:rPr>
            </w:pPr>
          </w:p>
        </w:tc>
      </w:tr>
      <w:tr w:rsidR="000B1AD2" w:rsidRPr="000B1AD2" w14:paraId="0364B4B7" w14:textId="77777777" w:rsidTr="009D73D4">
        <w:tc>
          <w:tcPr>
            <w:tcW w:w="1620" w:type="dxa"/>
          </w:tcPr>
          <w:p w14:paraId="2DA21604" w14:textId="77777777" w:rsidR="000B1AD2" w:rsidRPr="00B17212" w:rsidRDefault="000B1AD2"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ALJ</w:t>
            </w:r>
          </w:p>
        </w:tc>
        <w:tc>
          <w:tcPr>
            <w:tcW w:w="2790" w:type="dxa"/>
          </w:tcPr>
          <w:p w14:paraId="3E336F45" w14:textId="77777777" w:rsidR="000B1AD2" w:rsidRPr="00B17212" w:rsidRDefault="000B1AD2"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DCALJ Pell</w:t>
            </w:r>
          </w:p>
        </w:tc>
        <w:tc>
          <w:tcPr>
            <w:tcW w:w="4163" w:type="dxa"/>
          </w:tcPr>
          <w:p w14:paraId="56407F69" w14:textId="77777777" w:rsidR="000B1AD2" w:rsidRPr="00B17212" w:rsidRDefault="002D324C" w:rsidP="000B1AD2">
            <w:pPr>
              <w:spacing w:after="0" w:line="240" w:lineRule="auto"/>
              <w:rPr>
                <w:rFonts w:ascii="Times New Roman" w:eastAsia="Calibri" w:hAnsi="Times New Roman" w:cs="Times New Roman"/>
                <w:sz w:val="24"/>
                <w:szCs w:val="24"/>
              </w:rPr>
            </w:pPr>
            <w:hyperlink r:id="rId29" w:history="1">
              <w:r w:rsidR="000B1AD2" w:rsidRPr="00B17212">
                <w:rPr>
                  <w:rStyle w:val="Hyperlink"/>
                  <w:rFonts w:ascii="Times New Roman" w:eastAsia="Calibri" w:hAnsi="Times New Roman" w:cs="Times New Roman"/>
                  <w:sz w:val="24"/>
                  <w:szCs w:val="24"/>
                </w:rPr>
                <w:t>cpell@pa.gov</w:t>
              </w:r>
            </w:hyperlink>
          </w:p>
        </w:tc>
      </w:tr>
      <w:tr w:rsidR="00006D74" w:rsidRPr="000B1AD2" w14:paraId="2645FDE8" w14:textId="77777777" w:rsidTr="009D73D4">
        <w:tc>
          <w:tcPr>
            <w:tcW w:w="1620" w:type="dxa"/>
          </w:tcPr>
          <w:p w14:paraId="74AD5A8B" w14:textId="48F1804C" w:rsidR="00006D74" w:rsidRPr="00B17212" w:rsidRDefault="00006D74" w:rsidP="000B1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ALJ</w:t>
            </w:r>
          </w:p>
        </w:tc>
        <w:tc>
          <w:tcPr>
            <w:tcW w:w="2790" w:type="dxa"/>
          </w:tcPr>
          <w:p w14:paraId="39777684" w14:textId="284EF0E4" w:rsidR="00006D74" w:rsidRPr="00B17212" w:rsidRDefault="00006D74" w:rsidP="000B1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ALJ Coogan</w:t>
            </w:r>
          </w:p>
        </w:tc>
        <w:tc>
          <w:tcPr>
            <w:tcW w:w="4163" w:type="dxa"/>
          </w:tcPr>
          <w:p w14:paraId="370A6EB6" w14:textId="4FE24CB4" w:rsidR="00006D74" w:rsidRDefault="002D324C" w:rsidP="000B1AD2">
            <w:pPr>
              <w:spacing w:after="0" w:line="240" w:lineRule="auto"/>
            </w:pPr>
            <w:hyperlink r:id="rId30" w:history="1">
              <w:r w:rsidR="00006D74" w:rsidRPr="00955E81">
                <w:rPr>
                  <w:rStyle w:val="Hyperlink"/>
                </w:rPr>
                <w:t>jcoogan@pa.gov</w:t>
              </w:r>
            </w:hyperlink>
            <w:r w:rsidR="00006D74">
              <w:t xml:space="preserve"> </w:t>
            </w:r>
          </w:p>
        </w:tc>
      </w:tr>
      <w:tr w:rsidR="000B1AD2" w:rsidRPr="000B1AD2" w14:paraId="2FACC467" w14:textId="77777777" w:rsidTr="009D73D4">
        <w:tc>
          <w:tcPr>
            <w:tcW w:w="1620" w:type="dxa"/>
          </w:tcPr>
          <w:p w14:paraId="49759497" w14:textId="77777777" w:rsidR="000B1AD2" w:rsidRPr="00B17212" w:rsidRDefault="000B1AD2"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ALJ</w:t>
            </w:r>
          </w:p>
        </w:tc>
        <w:tc>
          <w:tcPr>
            <w:tcW w:w="2790" w:type="dxa"/>
          </w:tcPr>
          <w:p w14:paraId="3ED242F7" w14:textId="339D7DFB" w:rsidR="000B1AD2" w:rsidRPr="00B17212" w:rsidRDefault="00583D93" w:rsidP="000B1AD2">
            <w:pPr>
              <w:spacing w:after="0" w:line="240" w:lineRule="auto"/>
              <w:rPr>
                <w:rFonts w:ascii="Times New Roman" w:eastAsia="Calibri" w:hAnsi="Times New Roman" w:cs="Times New Roman"/>
                <w:sz w:val="24"/>
                <w:szCs w:val="24"/>
              </w:rPr>
            </w:pPr>
            <w:r w:rsidRPr="00B17212">
              <w:rPr>
                <w:rFonts w:ascii="Times New Roman" w:eastAsia="Calibri" w:hAnsi="Times New Roman" w:cs="Times New Roman"/>
                <w:sz w:val="24"/>
                <w:szCs w:val="24"/>
              </w:rPr>
              <w:t>Athena Delvillar</w:t>
            </w:r>
          </w:p>
        </w:tc>
        <w:tc>
          <w:tcPr>
            <w:tcW w:w="4163" w:type="dxa"/>
          </w:tcPr>
          <w:p w14:paraId="235FDCF7" w14:textId="17850854" w:rsidR="000B1AD2" w:rsidRPr="00B17212" w:rsidRDefault="002D324C" w:rsidP="000B1AD2">
            <w:pPr>
              <w:spacing w:after="0" w:line="240" w:lineRule="auto"/>
              <w:rPr>
                <w:rFonts w:ascii="Times New Roman" w:eastAsia="Calibri" w:hAnsi="Times New Roman" w:cs="Times New Roman"/>
                <w:sz w:val="24"/>
                <w:szCs w:val="24"/>
              </w:rPr>
            </w:pPr>
            <w:hyperlink r:id="rId31" w:history="1">
              <w:r w:rsidR="00D24C09" w:rsidRPr="00B17212">
                <w:rPr>
                  <w:rStyle w:val="Hyperlink"/>
                  <w:rFonts w:ascii="Times New Roman" w:eastAsia="Calibri" w:hAnsi="Times New Roman" w:cs="Times New Roman"/>
                  <w:sz w:val="24"/>
                  <w:szCs w:val="24"/>
                </w:rPr>
                <w:t>sdelvillar@pa.gov</w:t>
              </w:r>
            </w:hyperlink>
            <w:r w:rsidR="00D24C09" w:rsidRPr="00B17212">
              <w:rPr>
                <w:rFonts w:ascii="Times New Roman" w:eastAsia="Calibri" w:hAnsi="Times New Roman" w:cs="Times New Roman"/>
                <w:sz w:val="24"/>
                <w:szCs w:val="24"/>
              </w:rPr>
              <w:t xml:space="preserve"> </w:t>
            </w:r>
          </w:p>
        </w:tc>
      </w:tr>
    </w:tbl>
    <w:p w14:paraId="217E66C8" w14:textId="0939BAE3" w:rsidR="000B1AD2" w:rsidRPr="002F6FDB" w:rsidRDefault="000B1AD2" w:rsidP="002F6FDB">
      <w:pPr>
        <w:spacing w:after="0" w:line="360" w:lineRule="auto"/>
        <w:rPr>
          <w:rFonts w:ascii="Times New Roman" w:eastAsia="Times New Roman" w:hAnsi="Times New Roman" w:cs="Times New Roman"/>
          <w:sz w:val="24"/>
          <w:szCs w:val="24"/>
          <w:u w:val="single"/>
        </w:rPr>
      </w:pPr>
    </w:p>
    <w:p w14:paraId="06C33ABC" w14:textId="51EDD64A" w:rsidR="000B1AD2" w:rsidRPr="002F6FDB" w:rsidRDefault="002F6FDB" w:rsidP="002F6FDB">
      <w:pPr>
        <w:pStyle w:val="ListParagraph"/>
        <w:numPr>
          <w:ilvl w:val="0"/>
          <w:numId w:val="2"/>
        </w:numPr>
        <w:spacing w:after="0" w:line="360" w:lineRule="auto"/>
        <w:ind w:left="0" w:firstLine="1440"/>
        <w:rPr>
          <w:rFonts w:ascii="Times New Roman" w:eastAsia="Times New Roman" w:hAnsi="Times New Roman" w:cs="Times New Roman"/>
          <w:sz w:val="24"/>
          <w:szCs w:val="24"/>
          <w:u w:val="single"/>
        </w:rPr>
      </w:pPr>
      <w:r w:rsidRPr="002F6FDB">
        <w:rPr>
          <w:rFonts w:ascii="Times New Roman" w:hAnsi="Times New Roman" w:cs="Times New Roman"/>
          <w:sz w:val="24"/>
          <w:szCs w:val="24"/>
        </w:rPr>
        <w:t xml:space="preserve">That discovery shall be conducted according to the Commission’s rules and regulations at 52 Pa. Code § 5.321 </w:t>
      </w:r>
      <w:r w:rsidRPr="002F6FDB">
        <w:rPr>
          <w:rFonts w:ascii="Times New Roman" w:hAnsi="Times New Roman" w:cs="Times New Roman"/>
          <w:i/>
          <w:sz w:val="24"/>
          <w:szCs w:val="24"/>
        </w:rPr>
        <w:t>et seq</w:t>
      </w:r>
      <w:r w:rsidRPr="002F6FDB">
        <w:rPr>
          <w:rFonts w:ascii="Times New Roman" w:hAnsi="Times New Roman" w:cs="Times New Roman"/>
          <w:sz w:val="24"/>
          <w:szCs w:val="24"/>
        </w:rPr>
        <w:t>, subject to the following modifications:</w:t>
      </w:r>
    </w:p>
    <w:p w14:paraId="2C42A9B4" w14:textId="709A9D68" w:rsidR="002F6FDB" w:rsidRPr="00067E21" w:rsidRDefault="002F6FDB" w:rsidP="00A46739">
      <w:pPr>
        <w:pStyle w:val="ListParagraph"/>
        <w:spacing w:after="0" w:line="240" w:lineRule="auto"/>
        <w:ind w:left="1440" w:right="1440"/>
        <w:rPr>
          <w:rFonts w:ascii="Times New Roman" w:hAnsi="Times New Roman" w:cs="Times New Roman"/>
          <w:sz w:val="24"/>
          <w:szCs w:val="24"/>
        </w:rPr>
      </w:pPr>
    </w:p>
    <w:p w14:paraId="769597DD" w14:textId="486757BD" w:rsidR="00F0681D" w:rsidRPr="00B57A85" w:rsidRDefault="00A46739"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Answers to written interrogatories shall be served in-hand within ten (10) calendar days of service.</w:t>
      </w:r>
      <w:r w:rsidR="00183063">
        <w:rPr>
          <w:rFonts w:ascii="Times New Roman" w:eastAsia="Calibri" w:hAnsi="Times New Roman" w:cs="Times New Roman"/>
          <w:sz w:val="24"/>
          <w:szCs w:val="24"/>
        </w:rPr>
        <w:t xml:space="preserve"> </w:t>
      </w:r>
      <w:r w:rsidRPr="00B57A85">
        <w:rPr>
          <w:rFonts w:ascii="Times New Roman" w:eastAsia="Calibri" w:hAnsi="Times New Roman" w:cs="Times New Roman"/>
          <w:sz w:val="24"/>
          <w:szCs w:val="24"/>
        </w:rPr>
        <w:t xml:space="preserve"> Discovery </w:t>
      </w:r>
      <w:r w:rsidR="00A50198">
        <w:rPr>
          <w:rFonts w:ascii="Times New Roman" w:eastAsia="Calibri" w:hAnsi="Times New Roman" w:cs="Times New Roman"/>
          <w:sz w:val="24"/>
          <w:szCs w:val="24"/>
        </w:rPr>
        <w:t>se</w:t>
      </w:r>
      <w:r w:rsidR="00C7573C">
        <w:rPr>
          <w:rFonts w:ascii="Times New Roman" w:eastAsia="Calibri" w:hAnsi="Times New Roman" w:cs="Times New Roman"/>
          <w:sz w:val="24"/>
          <w:szCs w:val="24"/>
        </w:rPr>
        <w:t>r</w:t>
      </w:r>
      <w:r w:rsidR="00A50198">
        <w:rPr>
          <w:rFonts w:ascii="Times New Roman" w:eastAsia="Calibri" w:hAnsi="Times New Roman" w:cs="Times New Roman"/>
          <w:sz w:val="24"/>
          <w:szCs w:val="24"/>
        </w:rPr>
        <w:t>ved</w:t>
      </w:r>
      <w:r w:rsidRPr="00B57A85">
        <w:rPr>
          <w:rFonts w:ascii="Times New Roman" w:eastAsia="Calibri" w:hAnsi="Times New Roman" w:cs="Times New Roman"/>
          <w:sz w:val="24"/>
          <w:szCs w:val="24"/>
        </w:rPr>
        <w:t xml:space="preserve"> after </w:t>
      </w:r>
      <w:r w:rsidR="009806D3">
        <w:rPr>
          <w:rFonts w:ascii="Times New Roman" w:eastAsia="Calibri" w:hAnsi="Times New Roman" w:cs="Times New Roman"/>
          <w:sz w:val="24"/>
          <w:szCs w:val="24"/>
        </w:rPr>
        <w:t>12:00 p.m.</w:t>
      </w:r>
      <w:r w:rsidRPr="00B57A85">
        <w:rPr>
          <w:rFonts w:ascii="Times New Roman" w:eastAsia="Calibri" w:hAnsi="Times New Roman" w:cs="Times New Roman"/>
          <w:sz w:val="24"/>
          <w:szCs w:val="24"/>
        </w:rPr>
        <w:t xml:space="preserve"> on a Friday </w:t>
      </w:r>
      <w:r w:rsidR="00C7573C">
        <w:rPr>
          <w:rFonts w:ascii="Times New Roman" w:eastAsia="Calibri" w:hAnsi="Times New Roman" w:cs="Times New Roman"/>
          <w:sz w:val="24"/>
          <w:szCs w:val="24"/>
        </w:rPr>
        <w:t xml:space="preserve">or after 12:00 p.m. on any business day preceding a state holiday </w:t>
      </w:r>
      <w:r w:rsidRPr="00B57A85">
        <w:rPr>
          <w:rFonts w:ascii="Times New Roman" w:eastAsia="Calibri" w:hAnsi="Times New Roman" w:cs="Times New Roman"/>
          <w:sz w:val="24"/>
          <w:szCs w:val="24"/>
        </w:rPr>
        <w:t xml:space="preserve">will be deemed </w:t>
      </w:r>
      <w:r w:rsidR="00DE0760">
        <w:rPr>
          <w:rFonts w:ascii="Times New Roman" w:eastAsia="Calibri" w:hAnsi="Times New Roman" w:cs="Times New Roman"/>
          <w:sz w:val="24"/>
          <w:szCs w:val="24"/>
        </w:rPr>
        <w:t>to</w:t>
      </w:r>
      <w:r w:rsidRPr="00B57A85">
        <w:rPr>
          <w:rFonts w:ascii="Times New Roman" w:eastAsia="Calibri" w:hAnsi="Times New Roman" w:cs="Times New Roman"/>
          <w:sz w:val="24"/>
          <w:szCs w:val="24"/>
        </w:rPr>
        <w:t xml:space="preserve"> served on the </w:t>
      </w:r>
      <w:r w:rsidR="00DE0760">
        <w:rPr>
          <w:rFonts w:ascii="Times New Roman" w:eastAsia="Calibri" w:hAnsi="Times New Roman" w:cs="Times New Roman"/>
          <w:sz w:val="24"/>
          <w:szCs w:val="24"/>
        </w:rPr>
        <w:t>next business day</w:t>
      </w:r>
      <w:r w:rsidRPr="00B57A85">
        <w:rPr>
          <w:rFonts w:ascii="Times New Roman" w:eastAsia="Calibri" w:hAnsi="Times New Roman" w:cs="Times New Roman"/>
          <w:sz w:val="24"/>
          <w:szCs w:val="24"/>
        </w:rPr>
        <w:t>.</w:t>
      </w:r>
    </w:p>
    <w:p w14:paraId="2E85B7EF" w14:textId="77777777" w:rsidR="00A46739" w:rsidRPr="00B57A85" w:rsidRDefault="00A46739" w:rsidP="00A46739">
      <w:pPr>
        <w:pStyle w:val="ListParagraph"/>
        <w:spacing w:after="0" w:line="240" w:lineRule="auto"/>
        <w:ind w:left="1800" w:right="1440"/>
        <w:rPr>
          <w:rFonts w:ascii="Times New Roman" w:hAnsi="Times New Roman" w:cs="Times New Roman"/>
          <w:sz w:val="24"/>
          <w:szCs w:val="24"/>
        </w:rPr>
      </w:pPr>
    </w:p>
    <w:p w14:paraId="66E6C856" w14:textId="2B470ED0" w:rsidR="00A46739" w:rsidRPr="00B57A85" w:rsidRDefault="00626DCB"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 xml:space="preserve">Objections to interrogatories shall be communicated orally within three (3) calendar days of service of the interrogatories; </w:t>
      </w:r>
      <w:r w:rsidRPr="00B57A85">
        <w:rPr>
          <w:rFonts w:ascii="Times New Roman" w:eastAsia="Calibri" w:hAnsi="Times New Roman" w:cs="Times New Roman"/>
          <w:sz w:val="24"/>
          <w:szCs w:val="24"/>
        </w:rPr>
        <w:lastRenderedPageBreak/>
        <w:t>unresolved objections shall be served upon the ALJ within five (5) calendar days of service of the interrogatories.</w:t>
      </w:r>
    </w:p>
    <w:p w14:paraId="608E62EA" w14:textId="77777777" w:rsidR="00626DCB" w:rsidRPr="00B57A85" w:rsidRDefault="00626DCB" w:rsidP="00626DCB">
      <w:pPr>
        <w:pStyle w:val="ListParagraph"/>
        <w:rPr>
          <w:rFonts w:ascii="Times New Roman" w:hAnsi="Times New Roman" w:cs="Times New Roman"/>
          <w:sz w:val="24"/>
          <w:szCs w:val="24"/>
        </w:rPr>
      </w:pPr>
    </w:p>
    <w:p w14:paraId="600FFDF4" w14:textId="0EFDA85B" w:rsidR="00626DCB" w:rsidRPr="00B57A85" w:rsidRDefault="003E5404"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Motions to dismiss objections and/or direct the answering of interrogatories shall be filed within three (3) calendar days of service of such motions.</w:t>
      </w:r>
    </w:p>
    <w:p w14:paraId="414DE0EC" w14:textId="77777777" w:rsidR="003E5404" w:rsidRPr="00B57A85" w:rsidRDefault="003E5404" w:rsidP="003E5404">
      <w:pPr>
        <w:pStyle w:val="ListParagraph"/>
        <w:rPr>
          <w:rFonts w:ascii="Times New Roman" w:hAnsi="Times New Roman" w:cs="Times New Roman"/>
          <w:sz w:val="24"/>
          <w:szCs w:val="24"/>
        </w:rPr>
      </w:pPr>
    </w:p>
    <w:p w14:paraId="34307038" w14:textId="2F42B15F" w:rsidR="003E5404" w:rsidRPr="00B57A85" w:rsidRDefault="00C9658A"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Answers to motions to dismiss objections and/or answering of interrogatories shall be filed within three (3) calendar days of service of such motions.</w:t>
      </w:r>
    </w:p>
    <w:p w14:paraId="5BE3F78B" w14:textId="77777777" w:rsidR="00C9658A" w:rsidRPr="00B57A85" w:rsidRDefault="00C9658A" w:rsidP="00C9658A">
      <w:pPr>
        <w:pStyle w:val="ListParagraph"/>
        <w:rPr>
          <w:rFonts w:ascii="Times New Roman" w:hAnsi="Times New Roman" w:cs="Times New Roman"/>
          <w:sz w:val="24"/>
          <w:szCs w:val="24"/>
        </w:rPr>
      </w:pPr>
    </w:p>
    <w:p w14:paraId="2C9B4648" w14:textId="2653FB87" w:rsidR="00C9658A" w:rsidRPr="00B57A85" w:rsidRDefault="00BB1072"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Responses to requests for document production, entry for inspection, or other purposes must be served in-hand within ten (10) calendar days of service.</w:t>
      </w:r>
    </w:p>
    <w:p w14:paraId="39D204A6" w14:textId="77777777" w:rsidR="00BB1072" w:rsidRPr="00B57A85" w:rsidRDefault="00BB1072" w:rsidP="00BB1072">
      <w:pPr>
        <w:pStyle w:val="ListParagraph"/>
        <w:rPr>
          <w:rFonts w:ascii="Times New Roman" w:hAnsi="Times New Roman" w:cs="Times New Roman"/>
          <w:sz w:val="24"/>
          <w:szCs w:val="24"/>
        </w:rPr>
      </w:pPr>
    </w:p>
    <w:p w14:paraId="7EE53292" w14:textId="6074553F" w:rsidR="00BB1072" w:rsidRPr="00B57A85" w:rsidRDefault="00EE7432"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Requests for admission will be deemed admitted unless answered within ten (10) calendar days or objected to within five (5) calendar days of service.</w:t>
      </w:r>
    </w:p>
    <w:p w14:paraId="4D4F0DF8" w14:textId="77777777" w:rsidR="00EE7432" w:rsidRPr="00B57A85" w:rsidRDefault="00EE7432" w:rsidP="00EE7432">
      <w:pPr>
        <w:pStyle w:val="ListParagraph"/>
        <w:rPr>
          <w:rFonts w:ascii="Times New Roman" w:hAnsi="Times New Roman" w:cs="Times New Roman"/>
          <w:sz w:val="24"/>
          <w:szCs w:val="24"/>
        </w:rPr>
      </w:pPr>
    </w:p>
    <w:p w14:paraId="69F73F94" w14:textId="1CD75D2A" w:rsidR="00EE7432" w:rsidRPr="00B57A85" w:rsidRDefault="00067E21" w:rsidP="00A46739">
      <w:pPr>
        <w:pStyle w:val="ListParagraph"/>
        <w:numPr>
          <w:ilvl w:val="0"/>
          <w:numId w:val="4"/>
        </w:numPr>
        <w:spacing w:after="0" w:line="240" w:lineRule="auto"/>
        <w:ind w:right="1440"/>
        <w:rPr>
          <w:rFonts w:ascii="Times New Roman" w:hAnsi="Times New Roman" w:cs="Times New Roman"/>
          <w:sz w:val="24"/>
          <w:szCs w:val="24"/>
        </w:rPr>
      </w:pPr>
      <w:r w:rsidRPr="00B57A85">
        <w:rPr>
          <w:rFonts w:ascii="Times New Roman" w:eastAsia="Calibri" w:hAnsi="Times New Roman" w:cs="Times New Roman"/>
          <w:sz w:val="24"/>
          <w:szCs w:val="24"/>
        </w:rPr>
        <w:t>Answers to on-the-record data requests shall be served in-hand within seven (7) calendar days of the requests.</w:t>
      </w:r>
    </w:p>
    <w:p w14:paraId="164187DB" w14:textId="77777777" w:rsidR="002F6FDB" w:rsidRPr="008E1F46" w:rsidRDefault="002F6FDB" w:rsidP="002F6FDB">
      <w:pPr>
        <w:pStyle w:val="ListParagraph"/>
        <w:spacing w:after="0" w:line="360" w:lineRule="auto"/>
        <w:ind w:left="1440"/>
        <w:rPr>
          <w:rFonts w:ascii="Times New Roman" w:eastAsia="Times New Roman" w:hAnsi="Times New Roman" w:cs="Times New Roman"/>
          <w:sz w:val="24"/>
          <w:szCs w:val="24"/>
          <w:u w:val="single"/>
        </w:rPr>
      </w:pPr>
    </w:p>
    <w:p w14:paraId="72A1088F" w14:textId="4A7C9854" w:rsidR="008E1F46" w:rsidRPr="00CC2923" w:rsidRDefault="008E1F46" w:rsidP="009A3232">
      <w:pPr>
        <w:numPr>
          <w:ilvl w:val="0"/>
          <w:numId w:val="2"/>
        </w:numPr>
        <w:spacing w:after="0" w:line="360" w:lineRule="auto"/>
        <w:ind w:left="0" w:firstLine="1440"/>
        <w:rPr>
          <w:rFonts w:ascii="Times New Roman" w:hAnsi="Times New Roman" w:cs="Times New Roman"/>
          <w:sz w:val="24"/>
          <w:szCs w:val="24"/>
        </w:rPr>
      </w:pPr>
      <w:r w:rsidRPr="008E1F46">
        <w:rPr>
          <w:rFonts w:ascii="Times New Roman" w:hAnsi="Times New Roman" w:cs="Times New Roman"/>
          <w:sz w:val="24"/>
          <w:szCs w:val="24"/>
        </w:rPr>
        <w:t xml:space="preserve">That the parties should cooperate and exchange information on an informal basis.  The parties shall cooperate rather than engage in numerous or protracted discovery disagreements that require </w:t>
      </w:r>
      <w:r w:rsidR="00C55B10">
        <w:rPr>
          <w:rFonts w:ascii="Times New Roman" w:hAnsi="Times New Roman" w:cs="Times New Roman"/>
          <w:sz w:val="24"/>
          <w:szCs w:val="24"/>
        </w:rPr>
        <w:t>our</w:t>
      </w:r>
      <w:r w:rsidRPr="008E1F46">
        <w:rPr>
          <w:rFonts w:ascii="Times New Roman" w:hAnsi="Times New Roman" w:cs="Times New Roman"/>
          <w:sz w:val="24"/>
          <w:szCs w:val="24"/>
        </w:rPr>
        <w:t xml:space="preserve"> participation to resolve.  All motions to compel shall contain a certification by counsel</w:t>
      </w:r>
      <w:r w:rsidR="002D71EA">
        <w:rPr>
          <w:rFonts w:ascii="Times New Roman" w:hAnsi="Times New Roman" w:cs="Times New Roman"/>
          <w:sz w:val="24"/>
          <w:szCs w:val="24"/>
        </w:rPr>
        <w:t>/participant</w:t>
      </w:r>
      <w:r w:rsidRPr="008E1F46">
        <w:rPr>
          <w:rFonts w:ascii="Times New Roman" w:hAnsi="Times New Roman" w:cs="Times New Roman"/>
          <w:sz w:val="24"/>
          <w:szCs w:val="24"/>
        </w:rPr>
        <w:t xml:space="preserve"> setting forth the specific actions the parties have undertaken to resolve their discovery disputes informally.  If a motion to compel does not contain this certification, </w:t>
      </w:r>
      <w:r w:rsidR="00BD72A1">
        <w:rPr>
          <w:rFonts w:ascii="Times New Roman" w:hAnsi="Times New Roman" w:cs="Times New Roman"/>
          <w:sz w:val="24"/>
          <w:szCs w:val="24"/>
        </w:rPr>
        <w:t>we</w:t>
      </w:r>
      <w:r w:rsidRPr="008E1F46">
        <w:rPr>
          <w:rFonts w:ascii="Times New Roman" w:hAnsi="Times New Roman" w:cs="Times New Roman"/>
          <w:sz w:val="24"/>
          <w:szCs w:val="24"/>
        </w:rPr>
        <w:t xml:space="preserve"> shall contact the parties and direct them to resolve the matter informally and provide the certification if they are unsuccessful.  There are limitations on discovery and sanctions for </w:t>
      </w:r>
      <w:r w:rsidRPr="00CC2923">
        <w:rPr>
          <w:rFonts w:ascii="Times New Roman" w:hAnsi="Times New Roman" w:cs="Times New Roman"/>
          <w:sz w:val="24"/>
          <w:szCs w:val="24"/>
        </w:rPr>
        <w:t xml:space="preserve">abuse of the discovery process.  52 </w:t>
      </w:r>
      <w:proofErr w:type="gramStart"/>
      <w:r w:rsidRPr="00CC2923">
        <w:rPr>
          <w:rFonts w:ascii="Times New Roman" w:hAnsi="Times New Roman" w:cs="Times New Roman"/>
          <w:sz w:val="24"/>
          <w:szCs w:val="24"/>
        </w:rPr>
        <w:t>Pa.Code</w:t>
      </w:r>
      <w:proofErr w:type="gramEnd"/>
      <w:r w:rsidRPr="00CC2923">
        <w:rPr>
          <w:rFonts w:ascii="Times New Roman" w:hAnsi="Times New Roman" w:cs="Times New Roman"/>
          <w:sz w:val="24"/>
          <w:szCs w:val="24"/>
        </w:rPr>
        <w:t xml:space="preserve"> §§ 5.361, 5.371-5.372.</w:t>
      </w:r>
    </w:p>
    <w:p w14:paraId="70CB35FD" w14:textId="77777777" w:rsidR="00BD72A1" w:rsidRPr="00CC2923" w:rsidRDefault="00BD72A1" w:rsidP="00CC2923">
      <w:pPr>
        <w:spacing w:after="0" w:line="240" w:lineRule="auto"/>
        <w:ind w:left="1440"/>
        <w:rPr>
          <w:rFonts w:ascii="Times New Roman" w:hAnsi="Times New Roman" w:cs="Times New Roman"/>
          <w:sz w:val="24"/>
          <w:szCs w:val="24"/>
        </w:rPr>
      </w:pPr>
    </w:p>
    <w:p w14:paraId="6D015AD7" w14:textId="77777777" w:rsidR="00CC2923" w:rsidRPr="00CC2923" w:rsidRDefault="00CC2923" w:rsidP="00CC2923">
      <w:pPr>
        <w:numPr>
          <w:ilvl w:val="0"/>
          <w:numId w:val="2"/>
        </w:numPr>
        <w:spacing w:after="0" w:line="240" w:lineRule="auto"/>
        <w:ind w:left="0" w:firstLine="1440"/>
        <w:rPr>
          <w:rFonts w:ascii="Times New Roman" w:hAnsi="Times New Roman" w:cs="Times New Roman"/>
          <w:sz w:val="24"/>
          <w:szCs w:val="24"/>
          <w:u w:val="single"/>
        </w:rPr>
      </w:pPr>
      <w:r w:rsidRPr="00CC2923">
        <w:rPr>
          <w:rFonts w:ascii="Times New Roman" w:hAnsi="Times New Roman" w:cs="Times New Roman"/>
          <w:sz w:val="24"/>
          <w:szCs w:val="24"/>
        </w:rPr>
        <w:t>That the following schedule is adopted:</w:t>
      </w:r>
    </w:p>
    <w:p w14:paraId="082165A1" w14:textId="5CB9FF1D" w:rsidR="00CC2923" w:rsidRPr="00CC2923" w:rsidRDefault="00CC2923" w:rsidP="00A025E9">
      <w:pPr>
        <w:tabs>
          <w:tab w:val="left" w:pos="6120"/>
        </w:tabs>
        <w:spacing w:after="0" w:line="240" w:lineRule="auto"/>
        <w:rPr>
          <w:rFonts w:ascii="Times New Roman" w:hAnsi="Times New Roman" w:cs="Times New Roman"/>
          <w:sz w:val="24"/>
          <w:szCs w:val="24"/>
        </w:rPr>
      </w:pPr>
      <w:r w:rsidRPr="00CC2923">
        <w:rPr>
          <w:rFonts w:ascii="Times New Roman" w:hAnsi="Times New Roman" w:cs="Times New Roman"/>
          <w:sz w:val="24"/>
          <w:szCs w:val="24"/>
        </w:rPr>
        <w:tab/>
      </w:r>
      <w:r w:rsidRPr="00CC2923">
        <w:rPr>
          <w:rFonts w:ascii="Times New Roman" w:hAnsi="Times New Roman" w:cs="Times New Roman"/>
          <w:sz w:val="24"/>
          <w:szCs w:val="24"/>
        </w:rPr>
        <w:tab/>
      </w:r>
    </w:p>
    <w:p w14:paraId="04447C47" w14:textId="60151436" w:rsidR="00CC2923" w:rsidRPr="00CC2923" w:rsidRDefault="00B82ED1" w:rsidP="00CC2923">
      <w:pPr>
        <w:tabs>
          <w:tab w:val="left" w:pos="6120"/>
        </w:tabs>
        <w:spacing w:after="0" w:line="240" w:lineRule="auto"/>
        <w:ind w:left="2160" w:right="-180"/>
        <w:rPr>
          <w:rFonts w:ascii="Times New Roman" w:hAnsi="Times New Roman" w:cs="Times New Roman"/>
          <w:sz w:val="24"/>
          <w:szCs w:val="24"/>
        </w:rPr>
      </w:pPr>
      <w:r>
        <w:rPr>
          <w:rFonts w:ascii="Times New Roman" w:hAnsi="Times New Roman" w:cs="Times New Roman"/>
          <w:sz w:val="24"/>
          <w:szCs w:val="24"/>
        </w:rPr>
        <w:t>Other Parties’</w:t>
      </w:r>
      <w:r w:rsidR="00CC2923" w:rsidRPr="00CC2923">
        <w:rPr>
          <w:rFonts w:ascii="Times New Roman" w:hAnsi="Times New Roman" w:cs="Times New Roman"/>
          <w:sz w:val="24"/>
          <w:szCs w:val="24"/>
        </w:rPr>
        <w:t xml:space="preserve"> Direct</w:t>
      </w:r>
      <w:r>
        <w:rPr>
          <w:rFonts w:ascii="Times New Roman" w:hAnsi="Times New Roman" w:cs="Times New Roman"/>
          <w:sz w:val="24"/>
          <w:szCs w:val="24"/>
        </w:rPr>
        <w:t xml:space="preserve"> Testimony</w:t>
      </w:r>
      <w:r w:rsidR="00CC2923" w:rsidRPr="00CC2923">
        <w:rPr>
          <w:rFonts w:ascii="Times New Roman" w:hAnsi="Times New Roman" w:cs="Times New Roman"/>
          <w:sz w:val="24"/>
          <w:szCs w:val="24"/>
        </w:rPr>
        <w:tab/>
      </w:r>
      <w:r w:rsidR="007B4E4B">
        <w:rPr>
          <w:rFonts w:ascii="Times New Roman" w:hAnsi="Times New Roman" w:cs="Times New Roman"/>
          <w:sz w:val="24"/>
          <w:szCs w:val="24"/>
        </w:rPr>
        <w:t xml:space="preserve">June </w:t>
      </w:r>
      <w:r>
        <w:rPr>
          <w:rFonts w:ascii="Times New Roman" w:hAnsi="Times New Roman" w:cs="Times New Roman"/>
          <w:sz w:val="24"/>
          <w:szCs w:val="24"/>
        </w:rPr>
        <w:t>7, 2022</w:t>
      </w:r>
    </w:p>
    <w:p w14:paraId="52605867" w14:textId="41CF9D2D" w:rsidR="00CC2923" w:rsidRPr="00CC2923" w:rsidRDefault="00CC2923" w:rsidP="00CC2923">
      <w:pPr>
        <w:tabs>
          <w:tab w:val="left" w:pos="6120"/>
        </w:tabs>
        <w:spacing w:after="0" w:line="240" w:lineRule="auto"/>
        <w:ind w:left="2160"/>
        <w:rPr>
          <w:rFonts w:ascii="Times New Roman" w:hAnsi="Times New Roman" w:cs="Times New Roman"/>
          <w:sz w:val="24"/>
          <w:szCs w:val="24"/>
        </w:rPr>
      </w:pPr>
      <w:r w:rsidRPr="00CC2923">
        <w:rPr>
          <w:rFonts w:ascii="Times New Roman" w:hAnsi="Times New Roman" w:cs="Times New Roman"/>
          <w:sz w:val="24"/>
          <w:szCs w:val="24"/>
        </w:rPr>
        <w:t>Rebuttal Testimony</w:t>
      </w:r>
      <w:r w:rsidRPr="00CC2923">
        <w:rPr>
          <w:rFonts w:ascii="Times New Roman" w:hAnsi="Times New Roman" w:cs="Times New Roman"/>
          <w:sz w:val="24"/>
          <w:szCs w:val="24"/>
        </w:rPr>
        <w:tab/>
      </w:r>
      <w:r w:rsidR="00DE0760">
        <w:rPr>
          <w:rFonts w:ascii="Times New Roman" w:hAnsi="Times New Roman" w:cs="Times New Roman"/>
          <w:sz w:val="24"/>
          <w:szCs w:val="24"/>
        </w:rPr>
        <w:t>July 6, 2022</w:t>
      </w:r>
    </w:p>
    <w:p w14:paraId="552C527D" w14:textId="7745F569" w:rsidR="00CC2923" w:rsidRPr="00CC2923" w:rsidRDefault="00CC2923" w:rsidP="00CC2923">
      <w:pPr>
        <w:tabs>
          <w:tab w:val="left" w:pos="6120"/>
        </w:tabs>
        <w:spacing w:after="0" w:line="240" w:lineRule="auto"/>
        <w:ind w:left="2160"/>
        <w:rPr>
          <w:rFonts w:ascii="Times New Roman" w:hAnsi="Times New Roman" w:cs="Times New Roman"/>
          <w:sz w:val="24"/>
          <w:szCs w:val="24"/>
        </w:rPr>
      </w:pPr>
      <w:r w:rsidRPr="00CC2923">
        <w:rPr>
          <w:rFonts w:ascii="Times New Roman" w:hAnsi="Times New Roman" w:cs="Times New Roman"/>
          <w:sz w:val="24"/>
          <w:szCs w:val="24"/>
        </w:rPr>
        <w:t xml:space="preserve">Surrebuttal Testimony </w:t>
      </w:r>
      <w:r w:rsidRPr="00CC2923">
        <w:rPr>
          <w:rFonts w:ascii="Times New Roman" w:hAnsi="Times New Roman" w:cs="Times New Roman"/>
          <w:sz w:val="24"/>
          <w:szCs w:val="24"/>
        </w:rPr>
        <w:tab/>
      </w:r>
      <w:r w:rsidR="00DE0760">
        <w:rPr>
          <w:rFonts w:ascii="Times New Roman" w:hAnsi="Times New Roman" w:cs="Times New Roman"/>
          <w:sz w:val="24"/>
          <w:szCs w:val="24"/>
        </w:rPr>
        <w:t>July 26, 2022</w:t>
      </w:r>
    </w:p>
    <w:p w14:paraId="206574E8" w14:textId="1A379E41" w:rsidR="00CC2923" w:rsidRPr="00CC2923" w:rsidRDefault="00CC2923" w:rsidP="00CC2923">
      <w:pPr>
        <w:tabs>
          <w:tab w:val="left" w:pos="6120"/>
        </w:tabs>
        <w:spacing w:after="0" w:line="240" w:lineRule="auto"/>
        <w:ind w:left="2160"/>
        <w:rPr>
          <w:rFonts w:ascii="Times New Roman" w:hAnsi="Times New Roman" w:cs="Times New Roman"/>
          <w:sz w:val="24"/>
          <w:szCs w:val="24"/>
        </w:rPr>
      </w:pPr>
      <w:r w:rsidRPr="00CC2923">
        <w:rPr>
          <w:rFonts w:ascii="Times New Roman" w:hAnsi="Times New Roman" w:cs="Times New Roman"/>
          <w:sz w:val="24"/>
          <w:szCs w:val="24"/>
        </w:rPr>
        <w:t>Oral Rejoinder Outline</w:t>
      </w:r>
      <w:r w:rsidRPr="00CC2923">
        <w:rPr>
          <w:rFonts w:ascii="Times New Roman" w:hAnsi="Times New Roman" w:cs="Times New Roman"/>
          <w:sz w:val="24"/>
          <w:szCs w:val="24"/>
        </w:rPr>
        <w:tab/>
      </w:r>
      <w:r w:rsidR="00DE0760">
        <w:rPr>
          <w:rFonts w:ascii="Times New Roman" w:hAnsi="Times New Roman" w:cs="Times New Roman"/>
          <w:sz w:val="24"/>
          <w:szCs w:val="24"/>
        </w:rPr>
        <w:t>August 1, 2022</w:t>
      </w:r>
    </w:p>
    <w:p w14:paraId="6F42A68B" w14:textId="236E8253" w:rsidR="00CC2923" w:rsidRPr="00CC2923" w:rsidRDefault="00CC2923" w:rsidP="00CC2923">
      <w:pPr>
        <w:tabs>
          <w:tab w:val="left" w:pos="6120"/>
          <w:tab w:val="left" w:pos="6480"/>
        </w:tabs>
        <w:spacing w:after="0" w:line="240" w:lineRule="auto"/>
        <w:ind w:left="6480" w:hanging="4320"/>
        <w:rPr>
          <w:rFonts w:ascii="Times New Roman" w:hAnsi="Times New Roman" w:cs="Times New Roman"/>
          <w:sz w:val="24"/>
          <w:szCs w:val="24"/>
        </w:rPr>
      </w:pPr>
      <w:r w:rsidRPr="00CC2923">
        <w:rPr>
          <w:rFonts w:ascii="Times New Roman" w:hAnsi="Times New Roman" w:cs="Times New Roman"/>
          <w:sz w:val="24"/>
          <w:szCs w:val="24"/>
        </w:rPr>
        <w:t>Hearings/Rejoinder</w:t>
      </w:r>
      <w:r w:rsidRPr="00CC2923">
        <w:rPr>
          <w:rFonts w:ascii="Times New Roman" w:hAnsi="Times New Roman" w:cs="Times New Roman"/>
          <w:sz w:val="24"/>
          <w:szCs w:val="24"/>
        </w:rPr>
        <w:tab/>
      </w:r>
      <w:r w:rsidR="001B0153">
        <w:rPr>
          <w:rFonts w:ascii="Times New Roman" w:hAnsi="Times New Roman" w:cs="Times New Roman"/>
          <w:sz w:val="24"/>
          <w:szCs w:val="24"/>
        </w:rPr>
        <w:t>August 2-4, 2022</w:t>
      </w:r>
      <w:r w:rsidRPr="00CC2923">
        <w:rPr>
          <w:rFonts w:ascii="Times New Roman" w:hAnsi="Times New Roman" w:cs="Times New Roman"/>
          <w:sz w:val="24"/>
          <w:szCs w:val="24"/>
        </w:rPr>
        <w:tab/>
      </w:r>
    </w:p>
    <w:p w14:paraId="6AFC2086" w14:textId="49A336F2" w:rsidR="00CC2923" w:rsidRPr="00CC2923" w:rsidRDefault="00CC2923" w:rsidP="00CC2923">
      <w:pPr>
        <w:tabs>
          <w:tab w:val="left" w:pos="2160"/>
          <w:tab w:val="left" w:pos="6120"/>
        </w:tabs>
        <w:spacing w:after="0" w:line="240" w:lineRule="auto"/>
        <w:ind w:left="2160"/>
        <w:rPr>
          <w:rFonts w:ascii="Times New Roman" w:hAnsi="Times New Roman" w:cs="Times New Roman"/>
          <w:sz w:val="24"/>
          <w:szCs w:val="24"/>
        </w:rPr>
      </w:pPr>
      <w:r w:rsidRPr="00CC2923">
        <w:rPr>
          <w:rFonts w:ascii="Times New Roman" w:hAnsi="Times New Roman" w:cs="Times New Roman"/>
          <w:sz w:val="24"/>
          <w:szCs w:val="24"/>
        </w:rPr>
        <w:t>Close of Record</w:t>
      </w:r>
      <w:r w:rsidRPr="00CC2923">
        <w:rPr>
          <w:rFonts w:ascii="Times New Roman" w:hAnsi="Times New Roman" w:cs="Times New Roman"/>
          <w:sz w:val="24"/>
          <w:szCs w:val="24"/>
        </w:rPr>
        <w:tab/>
      </w:r>
      <w:r w:rsidR="001B0153">
        <w:rPr>
          <w:rFonts w:ascii="Times New Roman" w:hAnsi="Times New Roman" w:cs="Times New Roman"/>
          <w:sz w:val="24"/>
          <w:szCs w:val="24"/>
        </w:rPr>
        <w:t>August 4, 2022</w:t>
      </w:r>
    </w:p>
    <w:p w14:paraId="6578A299" w14:textId="2DEAED1F" w:rsidR="00CC2923" w:rsidRDefault="00CC2923" w:rsidP="00CC2923">
      <w:pPr>
        <w:tabs>
          <w:tab w:val="left" w:pos="2160"/>
          <w:tab w:val="left" w:pos="6120"/>
        </w:tabs>
        <w:spacing w:after="0" w:line="240" w:lineRule="auto"/>
        <w:ind w:left="2160"/>
        <w:rPr>
          <w:rFonts w:ascii="Times New Roman" w:hAnsi="Times New Roman" w:cs="Times New Roman"/>
          <w:sz w:val="24"/>
          <w:szCs w:val="24"/>
        </w:rPr>
      </w:pPr>
      <w:r w:rsidRPr="00CC2923">
        <w:rPr>
          <w:rFonts w:ascii="Times New Roman" w:hAnsi="Times New Roman" w:cs="Times New Roman"/>
          <w:sz w:val="24"/>
          <w:szCs w:val="24"/>
        </w:rPr>
        <w:t>Main Briefs</w:t>
      </w:r>
      <w:r w:rsidRPr="00CC2923">
        <w:rPr>
          <w:rFonts w:ascii="Times New Roman" w:hAnsi="Times New Roman" w:cs="Times New Roman"/>
          <w:sz w:val="24"/>
          <w:szCs w:val="24"/>
        </w:rPr>
        <w:tab/>
      </w:r>
      <w:r w:rsidR="001B0153">
        <w:rPr>
          <w:rFonts w:ascii="Times New Roman" w:hAnsi="Times New Roman" w:cs="Times New Roman"/>
          <w:sz w:val="24"/>
          <w:szCs w:val="24"/>
        </w:rPr>
        <w:t>August 23, 2022</w:t>
      </w:r>
    </w:p>
    <w:p w14:paraId="28978572" w14:textId="5077F480" w:rsidR="001B0153" w:rsidRPr="00CC2923" w:rsidRDefault="001B0153" w:rsidP="00CC2923">
      <w:pPr>
        <w:tabs>
          <w:tab w:val="left" w:pos="2160"/>
          <w:tab w:val="left" w:pos="612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Reply Briefs</w:t>
      </w:r>
      <w:r>
        <w:rPr>
          <w:rFonts w:ascii="Times New Roman" w:hAnsi="Times New Roman" w:cs="Times New Roman"/>
          <w:sz w:val="24"/>
          <w:szCs w:val="24"/>
        </w:rPr>
        <w:tab/>
        <w:t>September 2, 2022</w:t>
      </w:r>
    </w:p>
    <w:p w14:paraId="0C2532BA" w14:textId="4D028D0C" w:rsidR="00E762C0" w:rsidRDefault="00E762C0" w:rsidP="00F86CAE">
      <w:pPr>
        <w:spacing w:after="0" w:line="360" w:lineRule="auto"/>
        <w:rPr>
          <w:rFonts w:ascii="Times New Roman" w:eastAsia="Times New Roman" w:hAnsi="Times New Roman" w:cs="Times New Roman"/>
          <w:sz w:val="24"/>
          <w:szCs w:val="24"/>
          <w:u w:val="single"/>
        </w:rPr>
      </w:pPr>
    </w:p>
    <w:p w14:paraId="75E9ECFB" w14:textId="75D0BE37" w:rsidR="00325B6E" w:rsidRDefault="00A401E4" w:rsidP="009A3232">
      <w:pPr>
        <w:pStyle w:val="ListParagraph"/>
        <w:numPr>
          <w:ilvl w:val="0"/>
          <w:numId w:val="2"/>
        </w:numPr>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the August 2-4,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hearings will be held telephonically.  The initial day will commence at 10:00 a.m.; the subsequent day may start at 9:00 a.m.  Parties will complete the daily witness listing and cross-examination grid as directed</w:t>
      </w:r>
      <w:r w:rsidR="009A3232">
        <w:rPr>
          <w:rFonts w:ascii="Times New Roman" w:eastAsia="Times New Roman" w:hAnsi="Times New Roman" w:cs="Times New Roman"/>
          <w:sz w:val="24"/>
          <w:szCs w:val="24"/>
        </w:rPr>
        <w:t xml:space="preserve">.  </w:t>
      </w:r>
    </w:p>
    <w:p w14:paraId="641E4C6C" w14:textId="77777777" w:rsidR="009A3232" w:rsidRPr="00187A19" w:rsidRDefault="009A3232" w:rsidP="009A3232">
      <w:pPr>
        <w:pStyle w:val="ListParagraph"/>
        <w:spacing w:after="0" w:line="360" w:lineRule="auto"/>
        <w:ind w:left="1440"/>
        <w:rPr>
          <w:rFonts w:ascii="Times New Roman" w:eastAsia="Times New Roman" w:hAnsi="Times New Roman" w:cs="Times New Roman"/>
          <w:sz w:val="24"/>
          <w:szCs w:val="24"/>
        </w:rPr>
      </w:pPr>
    </w:p>
    <w:p w14:paraId="3AC36A45" w14:textId="62AA78E0" w:rsidR="009A3232" w:rsidRPr="00187A19" w:rsidRDefault="00187A19" w:rsidP="009A3232">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187A19">
        <w:rPr>
          <w:rFonts w:ascii="Times New Roman" w:hAnsi="Times New Roman" w:cs="Times New Roman"/>
          <w:sz w:val="24"/>
          <w:szCs w:val="24"/>
        </w:rPr>
        <w:t>That a</w:t>
      </w:r>
      <w:r w:rsidRPr="00187A19">
        <w:rPr>
          <w:rFonts w:ascii="Times New Roman" w:hAnsi="Times New Roman" w:cs="Times New Roman"/>
          <w:snapToGrid w:val="0"/>
          <w:sz w:val="24"/>
          <w:szCs w:val="24"/>
        </w:rPr>
        <w:t xml:space="preserve">ny motions with respect to, or objections to, written testimony must be presented in writing no later than three days prior to the day that the witness sponsoring that testimony is scheduled to testify.  </w:t>
      </w:r>
      <w:r w:rsidRPr="00187A19">
        <w:rPr>
          <w:rFonts w:ascii="Times New Roman" w:hAnsi="Times New Roman" w:cs="Times New Roman"/>
          <w:sz w:val="24"/>
          <w:szCs w:val="24"/>
        </w:rPr>
        <w:t xml:space="preserve">Answers to such motions or objections may be filed within three days or sooner if circumstances warrant.  </w:t>
      </w:r>
      <w:r w:rsidRPr="00187A19">
        <w:rPr>
          <w:rFonts w:ascii="Times New Roman" w:hAnsi="Times New Roman" w:cs="Times New Roman"/>
          <w:snapToGrid w:val="0"/>
          <w:sz w:val="24"/>
          <w:szCs w:val="24"/>
        </w:rPr>
        <w:t>Oral motions, other than for good cause, shall not be accepted.</w:t>
      </w:r>
    </w:p>
    <w:p w14:paraId="4753641E" w14:textId="77777777" w:rsidR="00187A19" w:rsidRPr="00187A19" w:rsidRDefault="00187A19" w:rsidP="00187A19">
      <w:pPr>
        <w:pStyle w:val="ListParagraph"/>
        <w:rPr>
          <w:rFonts w:ascii="Times New Roman" w:eastAsia="Times New Roman" w:hAnsi="Times New Roman" w:cs="Times New Roman"/>
          <w:sz w:val="24"/>
          <w:szCs w:val="24"/>
        </w:rPr>
      </w:pPr>
    </w:p>
    <w:p w14:paraId="40EC0F34" w14:textId="293DFFA5" w:rsidR="00187A19" w:rsidRPr="00D80E20" w:rsidRDefault="004B25F8" w:rsidP="009A3232">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4B25F8">
        <w:rPr>
          <w:rFonts w:ascii="Times New Roman" w:eastAsia="Times New Roman" w:hAnsi="Times New Roman" w:cs="Times New Roman"/>
          <w:sz w:val="24"/>
          <w:szCs w:val="24"/>
        </w:rPr>
        <w:t xml:space="preserve">In accordance with the schedule set forth above, main briefs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reply</w:t>
      </w:r>
      <w:proofErr w:type="gramEnd"/>
      <w:r>
        <w:rPr>
          <w:rFonts w:ascii="Times New Roman" w:eastAsia="Times New Roman" w:hAnsi="Times New Roman" w:cs="Times New Roman"/>
          <w:sz w:val="24"/>
          <w:szCs w:val="24"/>
        </w:rPr>
        <w:t xml:space="preserve"> briefs </w:t>
      </w:r>
      <w:r w:rsidRPr="004B25F8">
        <w:rPr>
          <w:rFonts w:ascii="Times New Roman" w:eastAsia="Times New Roman" w:hAnsi="Times New Roman" w:cs="Times New Roman"/>
          <w:sz w:val="24"/>
          <w:szCs w:val="24"/>
        </w:rPr>
        <w:t>must be served on all parties and the ALJ</w:t>
      </w:r>
      <w:r w:rsidR="00D07B6C">
        <w:rPr>
          <w:rFonts w:ascii="Times New Roman" w:eastAsia="Times New Roman" w:hAnsi="Times New Roman" w:cs="Times New Roman"/>
          <w:sz w:val="24"/>
          <w:szCs w:val="24"/>
        </w:rPr>
        <w:t>s</w:t>
      </w:r>
      <w:r w:rsidRPr="004B25F8">
        <w:rPr>
          <w:rFonts w:ascii="Times New Roman" w:eastAsia="Times New Roman" w:hAnsi="Times New Roman" w:cs="Times New Roman"/>
          <w:sz w:val="24"/>
          <w:szCs w:val="24"/>
        </w:rPr>
        <w:t xml:space="preserve"> no later than 4:30 p.m. on the date listed. </w:t>
      </w:r>
      <w:r w:rsidRPr="004B25F8">
        <w:rPr>
          <w:rFonts w:ascii="Times New Roman" w:eastAsia="Times New Roman" w:hAnsi="Times New Roman" w:cs="Times New Roman"/>
          <w:sz w:val="24"/>
          <w:szCs w:val="20"/>
        </w:rPr>
        <w:t xml:space="preserve"> Service can be made electronically.</w:t>
      </w:r>
      <w:r w:rsidRPr="004B25F8">
        <w:rPr>
          <w:rFonts w:ascii="Times New Roman" w:eastAsia="Times New Roman" w:hAnsi="Times New Roman" w:cs="Times New Roman"/>
          <w:sz w:val="24"/>
          <w:szCs w:val="20"/>
          <w:vertAlign w:val="superscript"/>
        </w:rPr>
        <w:footnoteReference w:id="1"/>
      </w:r>
    </w:p>
    <w:p w14:paraId="754999F7" w14:textId="77777777" w:rsidR="00D80E20" w:rsidRPr="00CF14FF" w:rsidRDefault="00D80E20" w:rsidP="00D80E20">
      <w:pPr>
        <w:pStyle w:val="ListParagraph"/>
        <w:rPr>
          <w:rFonts w:ascii="Times New Roman" w:eastAsia="Times New Roman" w:hAnsi="Times New Roman" w:cs="Times New Roman"/>
          <w:sz w:val="24"/>
          <w:szCs w:val="24"/>
        </w:rPr>
      </w:pPr>
    </w:p>
    <w:p w14:paraId="6BECC4DF" w14:textId="5C60C8D8" w:rsidR="00D80E20" w:rsidRPr="00CF14FF" w:rsidRDefault="00CF14FF" w:rsidP="009A3232">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CF14FF">
        <w:rPr>
          <w:rFonts w:ascii="Times New Roman" w:hAnsi="Times New Roman" w:cs="Times New Roman"/>
          <w:sz w:val="24"/>
          <w:szCs w:val="24"/>
        </w:rPr>
        <w:t>That an original copy of all briefs must be filed with the Secretary, in accordance with 52 Pa. Code § 5.502(b).  52 Pa. Code § 5.501(e) requires that “[b]riefs shall be as concise as possible.”</w:t>
      </w:r>
    </w:p>
    <w:p w14:paraId="31B2F4CB" w14:textId="77777777" w:rsidR="00CF14FF" w:rsidRPr="00CF14FF" w:rsidRDefault="00CF14FF" w:rsidP="00CF14FF">
      <w:pPr>
        <w:pStyle w:val="ListParagraph"/>
        <w:rPr>
          <w:rFonts w:ascii="Times New Roman" w:eastAsia="Times New Roman" w:hAnsi="Times New Roman" w:cs="Times New Roman"/>
          <w:sz w:val="24"/>
          <w:szCs w:val="24"/>
        </w:rPr>
      </w:pPr>
    </w:p>
    <w:p w14:paraId="4039AAAE" w14:textId="77777777" w:rsidR="00074A07" w:rsidRPr="00074A07" w:rsidRDefault="00074A07" w:rsidP="00074A07">
      <w:pPr>
        <w:numPr>
          <w:ilvl w:val="0"/>
          <w:numId w:val="2"/>
        </w:numPr>
        <w:spacing w:after="0" w:line="360" w:lineRule="auto"/>
        <w:ind w:left="0" w:firstLine="1440"/>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 xml:space="preserve">That all briefs shall comply with the requirements of 52 Pa. Code §§ 5.501 and 5.502, and in addition to the mandatory contents set forth in 52 Pa. Code § 5.501(a), all main briefs, regardless of length, </w:t>
      </w:r>
      <w:r w:rsidRPr="00074A07">
        <w:rPr>
          <w:rFonts w:ascii="Times New Roman" w:eastAsia="Times New Roman" w:hAnsi="Times New Roman" w:cs="Times New Roman"/>
          <w:sz w:val="24"/>
          <w:szCs w:val="24"/>
          <w:u w:val="single"/>
        </w:rPr>
        <w:t>must</w:t>
      </w:r>
      <w:r w:rsidRPr="00074A07">
        <w:rPr>
          <w:rFonts w:ascii="Times New Roman" w:eastAsia="Times New Roman" w:hAnsi="Times New Roman" w:cs="Times New Roman"/>
          <w:sz w:val="24"/>
          <w:szCs w:val="24"/>
        </w:rPr>
        <w:t xml:space="preserve"> contain:</w:t>
      </w:r>
    </w:p>
    <w:p w14:paraId="7F55A1EF" w14:textId="77777777" w:rsidR="00074A07" w:rsidRPr="00074A07" w:rsidRDefault="00074A07" w:rsidP="00074A07">
      <w:pPr>
        <w:spacing w:after="0" w:line="360" w:lineRule="auto"/>
        <w:ind w:left="720"/>
        <w:contextualSpacing/>
        <w:rPr>
          <w:rFonts w:ascii="Times New Roman" w:eastAsia="Times New Roman" w:hAnsi="Times New Roman" w:cs="Times New Roman"/>
          <w:sz w:val="24"/>
          <w:szCs w:val="24"/>
          <w:u w:val="single"/>
        </w:rPr>
      </w:pPr>
    </w:p>
    <w:p w14:paraId="13324E08" w14:textId="77777777"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 xml:space="preserve">A table of </w:t>
      </w:r>
      <w:proofErr w:type="gramStart"/>
      <w:r w:rsidRPr="00074A07">
        <w:rPr>
          <w:rFonts w:ascii="Times New Roman" w:eastAsia="Times New Roman" w:hAnsi="Times New Roman" w:cs="Times New Roman"/>
          <w:sz w:val="24"/>
          <w:szCs w:val="24"/>
        </w:rPr>
        <w:t>contents;</w:t>
      </w:r>
      <w:proofErr w:type="gramEnd"/>
    </w:p>
    <w:p w14:paraId="0BE8344B" w14:textId="77777777"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 xml:space="preserve">A history of the </w:t>
      </w:r>
      <w:proofErr w:type="gramStart"/>
      <w:r w:rsidRPr="00074A07">
        <w:rPr>
          <w:rFonts w:ascii="Times New Roman" w:eastAsia="Times New Roman" w:hAnsi="Times New Roman" w:cs="Times New Roman"/>
          <w:sz w:val="24"/>
          <w:szCs w:val="24"/>
        </w:rPr>
        <w:t>proceeding;</w:t>
      </w:r>
      <w:proofErr w:type="gramEnd"/>
    </w:p>
    <w:p w14:paraId="662ADB3D" w14:textId="77777777"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 xml:space="preserve">A </w:t>
      </w:r>
      <w:proofErr w:type="gramStart"/>
      <w:r w:rsidRPr="00074A07">
        <w:rPr>
          <w:rFonts w:ascii="Times New Roman" w:eastAsia="Times New Roman" w:hAnsi="Times New Roman" w:cs="Times New Roman"/>
          <w:sz w:val="24"/>
          <w:szCs w:val="24"/>
        </w:rPr>
        <w:t>discussion;</w:t>
      </w:r>
      <w:proofErr w:type="gramEnd"/>
    </w:p>
    <w:p w14:paraId="1529A3A1" w14:textId="77777777"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Proposed findings of fact (with record citations to transcript pages or exhibits where supporting evidence appears</w:t>
      </w:r>
      <w:proofErr w:type="gramStart"/>
      <w:r w:rsidRPr="00074A07">
        <w:rPr>
          <w:rFonts w:ascii="Times New Roman" w:eastAsia="Times New Roman" w:hAnsi="Times New Roman" w:cs="Times New Roman"/>
          <w:sz w:val="24"/>
          <w:szCs w:val="24"/>
        </w:rPr>
        <w:t>);</w:t>
      </w:r>
      <w:proofErr w:type="gramEnd"/>
      <w:r w:rsidRPr="00074A07">
        <w:rPr>
          <w:rFonts w:ascii="Times New Roman" w:eastAsia="Times New Roman" w:hAnsi="Times New Roman" w:cs="Times New Roman"/>
          <w:sz w:val="24"/>
          <w:szCs w:val="24"/>
        </w:rPr>
        <w:t xml:space="preserve"> </w:t>
      </w:r>
    </w:p>
    <w:p w14:paraId="7977239D" w14:textId="7B0B7BFA"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 xml:space="preserve">Proposed conclusions of law (with citations to supporting statutes, </w:t>
      </w:r>
      <w:proofErr w:type="gramStart"/>
      <w:r w:rsidRPr="00074A07">
        <w:rPr>
          <w:rFonts w:ascii="Times New Roman" w:eastAsia="Times New Roman" w:hAnsi="Times New Roman" w:cs="Times New Roman"/>
          <w:sz w:val="24"/>
          <w:szCs w:val="24"/>
        </w:rPr>
        <w:t>regulations</w:t>
      </w:r>
      <w:proofErr w:type="gramEnd"/>
      <w:r w:rsidRPr="00074A07">
        <w:rPr>
          <w:rFonts w:ascii="Times New Roman" w:eastAsia="Times New Roman" w:hAnsi="Times New Roman" w:cs="Times New Roman"/>
          <w:sz w:val="24"/>
          <w:szCs w:val="24"/>
        </w:rPr>
        <w:t xml:space="preserve"> or relevant case law); and </w:t>
      </w:r>
    </w:p>
    <w:p w14:paraId="02A0158B" w14:textId="0CFB34FA" w:rsidR="00074A07" w:rsidRPr="00074A07" w:rsidRDefault="00074A07" w:rsidP="00074A07">
      <w:pPr>
        <w:numPr>
          <w:ilvl w:val="0"/>
          <w:numId w:val="3"/>
        </w:numPr>
        <w:spacing w:after="0" w:line="240" w:lineRule="auto"/>
        <w:ind w:right="1440"/>
        <w:contextualSpacing/>
        <w:rPr>
          <w:rFonts w:ascii="Times New Roman" w:eastAsia="Times New Roman" w:hAnsi="Times New Roman" w:cs="Times New Roman"/>
          <w:sz w:val="24"/>
          <w:szCs w:val="24"/>
          <w:u w:val="single"/>
        </w:rPr>
      </w:pPr>
      <w:r w:rsidRPr="00074A07">
        <w:rPr>
          <w:rFonts w:ascii="Times New Roman" w:eastAsia="Times New Roman" w:hAnsi="Times New Roman" w:cs="Times New Roman"/>
          <w:sz w:val="24"/>
          <w:szCs w:val="24"/>
        </w:rPr>
        <w:t>Proposed ordering paragraphs specifically identifying the relief sought.</w:t>
      </w:r>
    </w:p>
    <w:p w14:paraId="1C2C151E" w14:textId="77777777" w:rsidR="00074A07" w:rsidRPr="00074A07" w:rsidRDefault="00074A07" w:rsidP="00074A07">
      <w:pPr>
        <w:spacing w:after="0" w:line="240" w:lineRule="auto"/>
        <w:ind w:left="2520" w:right="1440"/>
        <w:contextualSpacing/>
        <w:rPr>
          <w:rFonts w:ascii="Times New Roman" w:eastAsia="Times New Roman" w:hAnsi="Times New Roman" w:cs="Times New Roman"/>
          <w:sz w:val="24"/>
          <w:szCs w:val="24"/>
          <w:u w:val="single"/>
        </w:rPr>
      </w:pPr>
    </w:p>
    <w:p w14:paraId="0805F1EB" w14:textId="3F9DBE95" w:rsidR="00CF14FF" w:rsidRPr="003F5D2A" w:rsidRDefault="004A29C0" w:rsidP="00074A07">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4A29C0">
        <w:rPr>
          <w:rFonts w:ascii="Times New Roman" w:hAnsi="Times New Roman" w:cs="Times New Roman"/>
          <w:sz w:val="24"/>
          <w:szCs w:val="24"/>
        </w:rPr>
        <w:t>That all briefs are to comply with the “Instructions for Briefs” attached as Appendix A to this Order.</w:t>
      </w:r>
      <w:r w:rsidR="00183063">
        <w:rPr>
          <w:rFonts w:ascii="Times New Roman" w:hAnsi="Times New Roman" w:cs="Times New Roman"/>
          <w:sz w:val="24"/>
          <w:szCs w:val="24"/>
        </w:rPr>
        <w:t xml:space="preserve"> </w:t>
      </w:r>
      <w:r w:rsidRPr="004A29C0">
        <w:rPr>
          <w:rFonts w:ascii="Times New Roman" w:hAnsi="Times New Roman" w:cs="Times New Roman"/>
          <w:sz w:val="24"/>
          <w:szCs w:val="24"/>
        </w:rPr>
        <w:t xml:space="preserve"> Also, </w:t>
      </w:r>
      <w:r w:rsidRPr="004A29C0">
        <w:rPr>
          <w:rFonts w:ascii="Times New Roman" w:hAnsi="Times New Roman" w:cs="Times New Roman"/>
          <w:b/>
          <w:sz w:val="24"/>
          <w:szCs w:val="24"/>
        </w:rPr>
        <w:t>Rate Case Tables</w:t>
      </w:r>
      <w:r w:rsidRPr="004A29C0">
        <w:rPr>
          <w:rFonts w:ascii="Times New Roman" w:hAnsi="Times New Roman" w:cs="Times New Roman"/>
          <w:sz w:val="24"/>
          <w:szCs w:val="24"/>
        </w:rPr>
        <w:t xml:space="preserve"> will be electronically provided to the parties.  These Tables </w:t>
      </w:r>
      <w:r w:rsidRPr="004A29C0">
        <w:rPr>
          <w:rFonts w:ascii="Times New Roman" w:hAnsi="Times New Roman" w:cs="Times New Roman"/>
          <w:b/>
          <w:sz w:val="24"/>
          <w:szCs w:val="24"/>
          <w:u w:val="single"/>
        </w:rPr>
        <w:t xml:space="preserve">must </w:t>
      </w:r>
      <w:r w:rsidRPr="004A29C0">
        <w:rPr>
          <w:rFonts w:ascii="Times New Roman" w:hAnsi="Times New Roman" w:cs="Times New Roman"/>
          <w:sz w:val="24"/>
          <w:szCs w:val="24"/>
        </w:rPr>
        <w:t xml:space="preserve">be used by </w:t>
      </w:r>
      <w:r w:rsidR="00F14FA0">
        <w:rPr>
          <w:rFonts w:ascii="Times New Roman" w:hAnsi="Times New Roman" w:cs="Times New Roman"/>
          <w:sz w:val="24"/>
          <w:szCs w:val="24"/>
        </w:rPr>
        <w:t>Columbia</w:t>
      </w:r>
      <w:r w:rsidRPr="004A29C0">
        <w:rPr>
          <w:rFonts w:ascii="Times New Roman" w:hAnsi="Times New Roman" w:cs="Times New Roman"/>
          <w:sz w:val="24"/>
          <w:szCs w:val="24"/>
        </w:rPr>
        <w:t xml:space="preserve"> and all parties in this proceeding.  A party’s failure to follow these instructions in the smallest detail will result in non</w:t>
      </w:r>
      <w:r w:rsidRPr="004A29C0">
        <w:rPr>
          <w:rFonts w:ascii="Times New Roman" w:hAnsi="Times New Roman" w:cs="Times New Roman"/>
          <w:sz w:val="24"/>
          <w:szCs w:val="24"/>
        </w:rPr>
        <w:noBreakHyphen/>
        <w:t>consideration of that party’s position, regardless of where the record may support it or the position of any other party to this proceeding.</w:t>
      </w:r>
    </w:p>
    <w:p w14:paraId="03855D06" w14:textId="77777777" w:rsidR="004A29C0" w:rsidRPr="003F5D2A" w:rsidRDefault="004A29C0" w:rsidP="004A29C0">
      <w:pPr>
        <w:pStyle w:val="ListParagraph"/>
        <w:spacing w:after="0" w:line="360" w:lineRule="auto"/>
        <w:ind w:left="1440"/>
        <w:rPr>
          <w:rFonts w:ascii="Times New Roman" w:eastAsia="Times New Roman" w:hAnsi="Times New Roman" w:cs="Times New Roman"/>
          <w:sz w:val="24"/>
          <w:szCs w:val="24"/>
        </w:rPr>
      </w:pPr>
    </w:p>
    <w:p w14:paraId="04A408F9" w14:textId="4B958C38" w:rsidR="004A29C0" w:rsidRPr="003F5D2A" w:rsidRDefault="003F5D2A" w:rsidP="00074A07">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3F5D2A">
        <w:rPr>
          <w:rFonts w:ascii="Times New Roman" w:hAnsi="Times New Roman" w:cs="Times New Roman"/>
          <w:sz w:val="24"/>
          <w:szCs w:val="24"/>
        </w:rPr>
        <w:t>That the parties are to confer amongst themselves in an attempt to resolve all or some of the issues associated with this proceeding.  The parties are reminded it is the Commission’s policy to encourage settlements.  52 Pa. Code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w:t>
      </w:r>
      <w:r w:rsidR="004E3216">
        <w:rPr>
          <w:rFonts w:ascii="Times New Roman" w:hAnsi="Times New Roman" w:cs="Times New Roman"/>
          <w:sz w:val="24"/>
          <w:szCs w:val="24"/>
        </w:rPr>
        <w:t>s</w:t>
      </w:r>
      <w:r w:rsidRPr="003F5D2A">
        <w:rPr>
          <w:rFonts w:ascii="Times New Roman" w:hAnsi="Times New Roman" w:cs="Times New Roman"/>
          <w:sz w:val="24"/>
          <w:szCs w:val="24"/>
        </w:rPr>
        <w:t>.</w:t>
      </w:r>
    </w:p>
    <w:p w14:paraId="70E29D9D" w14:textId="77777777" w:rsidR="003F5D2A" w:rsidRPr="00530107" w:rsidRDefault="003F5D2A" w:rsidP="003F5D2A">
      <w:pPr>
        <w:pStyle w:val="ListParagraph"/>
        <w:rPr>
          <w:rFonts w:ascii="Times New Roman" w:eastAsia="Times New Roman" w:hAnsi="Times New Roman" w:cs="Times New Roman"/>
          <w:sz w:val="24"/>
          <w:szCs w:val="24"/>
        </w:rPr>
      </w:pPr>
    </w:p>
    <w:p w14:paraId="0A04B00D" w14:textId="2AB24AB2" w:rsidR="003F5D2A" w:rsidRPr="00530107" w:rsidRDefault="00530107" w:rsidP="00074A07">
      <w:pPr>
        <w:pStyle w:val="ListParagraph"/>
        <w:numPr>
          <w:ilvl w:val="0"/>
          <w:numId w:val="2"/>
        </w:numPr>
        <w:spacing w:after="0" w:line="360" w:lineRule="auto"/>
        <w:ind w:left="0" w:firstLine="1440"/>
        <w:rPr>
          <w:rFonts w:ascii="Times New Roman" w:eastAsia="Times New Roman" w:hAnsi="Times New Roman" w:cs="Times New Roman"/>
          <w:sz w:val="24"/>
          <w:szCs w:val="24"/>
        </w:rPr>
      </w:pPr>
      <w:r w:rsidRPr="00530107">
        <w:rPr>
          <w:rFonts w:ascii="Times New Roman" w:hAnsi="Times New Roman" w:cs="Times New Roman"/>
          <w:sz w:val="24"/>
          <w:szCs w:val="24"/>
        </w:rPr>
        <w:t>That the parties shall comply with the procedural rules and regulations discussed herein.</w:t>
      </w:r>
    </w:p>
    <w:p w14:paraId="47B181C5" w14:textId="77777777" w:rsidR="00CC2923" w:rsidRPr="00E762C0" w:rsidRDefault="00CC2923" w:rsidP="00530107">
      <w:pPr>
        <w:spacing w:after="0" w:line="360" w:lineRule="auto"/>
        <w:rPr>
          <w:rFonts w:ascii="Times New Roman" w:eastAsia="Times New Roman" w:hAnsi="Times New Roman" w:cs="Times New Roman"/>
          <w:sz w:val="24"/>
          <w:szCs w:val="24"/>
          <w:u w:val="single"/>
        </w:rPr>
      </w:pPr>
    </w:p>
    <w:p w14:paraId="44B1AC3B" w14:textId="2AE4B6A1" w:rsidR="00E762C0" w:rsidRPr="00530107" w:rsidRDefault="00E762C0" w:rsidP="00530107">
      <w:pPr>
        <w:spacing w:after="0" w:line="360" w:lineRule="auto"/>
        <w:rPr>
          <w:rFonts w:ascii="Times New Roman" w:hAnsi="Times New Roman" w:cs="Times New Roman"/>
          <w:sz w:val="24"/>
          <w:szCs w:val="24"/>
        </w:rPr>
      </w:pPr>
    </w:p>
    <w:p w14:paraId="55D134F0" w14:textId="6CFE8078" w:rsidR="00556330" w:rsidRPr="00556330" w:rsidRDefault="00556330" w:rsidP="00556330">
      <w:pPr>
        <w:spacing w:after="0" w:line="240" w:lineRule="auto"/>
        <w:rPr>
          <w:rFonts w:ascii="Times New Roman" w:eastAsia="Times New Roman" w:hAnsi="Times New Roman" w:cs="Times New Roman"/>
          <w:sz w:val="24"/>
          <w:szCs w:val="20"/>
          <w:u w:val="single"/>
        </w:rPr>
      </w:pPr>
      <w:r w:rsidRPr="00556330">
        <w:rPr>
          <w:rFonts w:ascii="Times New Roman" w:eastAsia="Times New Roman" w:hAnsi="Times New Roman" w:cs="Times New Roman"/>
          <w:sz w:val="24"/>
          <w:szCs w:val="20"/>
        </w:rPr>
        <w:t xml:space="preserve">Date:  </w:t>
      </w:r>
      <w:r w:rsidR="00183063">
        <w:rPr>
          <w:rFonts w:ascii="Times New Roman" w:eastAsia="Times New Roman" w:hAnsi="Times New Roman" w:cs="Times New Roman"/>
          <w:sz w:val="24"/>
          <w:szCs w:val="20"/>
          <w:u w:val="single"/>
        </w:rPr>
        <w:t>May 3, 2022</w:t>
      </w:r>
      <w:r w:rsidRPr="00556330">
        <w:rPr>
          <w:rFonts w:ascii="Times New Roman" w:eastAsia="Times New Roman" w:hAnsi="Times New Roman" w:cs="Times New Roman"/>
          <w:sz w:val="24"/>
          <w:szCs w:val="20"/>
        </w:rPr>
        <w:tab/>
      </w:r>
      <w:r w:rsidR="00183063">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u w:val="single"/>
        </w:rPr>
        <w:tab/>
      </w:r>
      <w:r w:rsidRPr="00556330">
        <w:rPr>
          <w:rFonts w:ascii="Times New Roman" w:eastAsia="Times New Roman" w:hAnsi="Times New Roman" w:cs="Times New Roman"/>
          <w:sz w:val="24"/>
          <w:szCs w:val="20"/>
          <w:u w:val="single"/>
        </w:rPr>
        <w:tab/>
      </w:r>
      <w:r w:rsidR="00FF33F4">
        <w:rPr>
          <w:rFonts w:ascii="Times New Roman" w:eastAsia="Times New Roman" w:hAnsi="Times New Roman" w:cs="Times New Roman"/>
          <w:sz w:val="24"/>
          <w:szCs w:val="20"/>
          <w:u w:val="single"/>
        </w:rPr>
        <w:t>/s/</w:t>
      </w:r>
      <w:r w:rsidRPr="00556330">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56330">
        <w:rPr>
          <w:rFonts w:ascii="Times New Roman" w:eastAsia="Times New Roman" w:hAnsi="Times New Roman" w:cs="Times New Roman"/>
          <w:sz w:val="24"/>
          <w:szCs w:val="20"/>
          <w:u w:val="single"/>
        </w:rPr>
        <w:tab/>
      </w:r>
    </w:p>
    <w:p w14:paraId="55E8CF8D" w14:textId="77777777" w:rsidR="00556330" w:rsidRPr="00556330" w:rsidRDefault="00556330" w:rsidP="00556330">
      <w:pPr>
        <w:spacing w:after="0" w:line="240" w:lineRule="auto"/>
        <w:rPr>
          <w:rFonts w:ascii="Times New Roman" w:eastAsia="Times New Roman" w:hAnsi="Times New Roman" w:cs="Times New Roman"/>
          <w:sz w:val="24"/>
          <w:szCs w:val="20"/>
        </w:rPr>
      </w:pP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t>Christopher P. Pell</w:t>
      </w:r>
    </w:p>
    <w:p w14:paraId="5F6F316F" w14:textId="77777777" w:rsidR="00556330" w:rsidRPr="00556330" w:rsidRDefault="00556330" w:rsidP="00556330">
      <w:pPr>
        <w:spacing w:after="0" w:line="240" w:lineRule="auto"/>
        <w:rPr>
          <w:rFonts w:ascii="Times New Roman" w:eastAsia="Times New Roman" w:hAnsi="Times New Roman" w:cs="Times New Roman"/>
          <w:sz w:val="24"/>
          <w:szCs w:val="20"/>
        </w:rPr>
      </w:pP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t>Deputy Chief Administrative Law Judge</w:t>
      </w:r>
      <w:r w:rsidRPr="00556330">
        <w:rPr>
          <w:rFonts w:ascii="Times New Roman" w:eastAsia="Times New Roman" w:hAnsi="Times New Roman" w:cs="Times New Roman"/>
          <w:sz w:val="24"/>
          <w:szCs w:val="20"/>
        </w:rPr>
        <w:tab/>
        <w:t xml:space="preserve"> </w:t>
      </w:r>
    </w:p>
    <w:p w14:paraId="47C847AA" w14:textId="77777777" w:rsidR="00556330" w:rsidRPr="00556330" w:rsidRDefault="00556330" w:rsidP="00556330">
      <w:pPr>
        <w:spacing w:after="0" w:line="240" w:lineRule="auto"/>
        <w:rPr>
          <w:rFonts w:ascii="Times New Roman" w:eastAsia="Times New Roman" w:hAnsi="Times New Roman" w:cs="Times New Roman"/>
          <w:sz w:val="24"/>
          <w:szCs w:val="20"/>
        </w:rPr>
      </w:pPr>
    </w:p>
    <w:p w14:paraId="69722484" w14:textId="77777777" w:rsidR="00556330" w:rsidRPr="00556330" w:rsidRDefault="00556330" w:rsidP="00556330">
      <w:pPr>
        <w:spacing w:after="0" w:line="240" w:lineRule="auto"/>
        <w:rPr>
          <w:rFonts w:ascii="Times New Roman" w:eastAsia="Times New Roman" w:hAnsi="Times New Roman" w:cs="Times New Roman"/>
          <w:sz w:val="24"/>
          <w:szCs w:val="20"/>
        </w:rPr>
      </w:pPr>
    </w:p>
    <w:p w14:paraId="5AEFBB09" w14:textId="3F437266" w:rsidR="00556330" w:rsidRPr="00556330" w:rsidRDefault="00556330" w:rsidP="00556330">
      <w:pPr>
        <w:spacing w:after="0" w:line="240" w:lineRule="auto"/>
        <w:ind w:firstLine="5040"/>
        <w:rPr>
          <w:rFonts w:ascii="Times New Roman" w:eastAsia="Times New Roman" w:hAnsi="Times New Roman" w:cs="Times New Roman"/>
          <w:sz w:val="24"/>
          <w:szCs w:val="20"/>
          <w:u w:val="single"/>
        </w:rPr>
      </w:pPr>
      <w:r w:rsidRPr="00556330">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00FF33F4">
        <w:rPr>
          <w:rFonts w:ascii="Times New Roman" w:eastAsia="Times New Roman" w:hAnsi="Times New Roman" w:cs="Times New Roman"/>
          <w:sz w:val="24"/>
          <w:szCs w:val="20"/>
          <w:u w:val="single"/>
        </w:rPr>
        <w:t>/s/</w:t>
      </w:r>
      <w:r w:rsidRPr="00556330">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u w:val="single"/>
        </w:rPr>
        <w:tab/>
      </w:r>
      <w:r w:rsidRPr="00556330">
        <w:rPr>
          <w:rFonts w:ascii="Times New Roman" w:eastAsia="Times New Roman" w:hAnsi="Times New Roman" w:cs="Times New Roman"/>
          <w:sz w:val="24"/>
          <w:szCs w:val="20"/>
          <w:u w:val="single"/>
        </w:rPr>
        <w:tab/>
      </w:r>
    </w:p>
    <w:p w14:paraId="39E7355E" w14:textId="47A561F3" w:rsidR="00556330" w:rsidRPr="00556330" w:rsidRDefault="00556330" w:rsidP="00556330">
      <w:pPr>
        <w:spacing w:after="0" w:line="240" w:lineRule="auto"/>
        <w:rPr>
          <w:rFonts w:ascii="Times New Roman" w:eastAsia="Times New Roman" w:hAnsi="Times New Roman" w:cs="Times New Roman"/>
          <w:sz w:val="24"/>
          <w:szCs w:val="20"/>
        </w:rPr>
      </w:pP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Pr>
          <w:rFonts w:ascii="Times New Roman" w:eastAsia="Times New Roman" w:hAnsi="Times New Roman" w:cs="Times New Roman"/>
          <w:sz w:val="24"/>
          <w:szCs w:val="20"/>
        </w:rPr>
        <w:t>John Coogan</w:t>
      </w:r>
    </w:p>
    <w:p w14:paraId="3DAD1DD6" w14:textId="0F925CE1" w:rsidR="00DF1DED" w:rsidRPr="00DF1DED" w:rsidRDefault="00556330" w:rsidP="00563B7F">
      <w:pPr>
        <w:spacing w:after="0" w:line="240" w:lineRule="auto"/>
        <w:rPr>
          <w:rFonts w:ascii="Times New Roman" w:eastAsia="Times New Roman" w:hAnsi="Times New Roman" w:cs="Times New Roman"/>
          <w:b/>
          <w:bCs/>
          <w:sz w:val="24"/>
          <w:szCs w:val="24"/>
        </w:rPr>
      </w:pP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r>
      <w:r w:rsidRPr="00556330">
        <w:rPr>
          <w:rFonts w:ascii="Times New Roman" w:eastAsia="Times New Roman" w:hAnsi="Times New Roman" w:cs="Times New Roman"/>
          <w:sz w:val="24"/>
          <w:szCs w:val="20"/>
        </w:rPr>
        <w:tab/>
        <w:t>Administrative Law Judge</w:t>
      </w:r>
    </w:p>
    <w:p w14:paraId="355E739C"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0385EB7C"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43A7B649" w14:textId="5804A914" w:rsidR="008D30E3" w:rsidRDefault="008D30E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5D73D21"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1408D7E1"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324E7F8C"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087FE92B"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2E20B8CA"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385DF0A1"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06E522C3"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1F735740"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26E705DF"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07D90AC4"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2C7EB102"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13596F39"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690C9AD9"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239D5911"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666E99AB"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3C0A33AD"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6E6D45AB"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71169872"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0AE339D7"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4A2E9A49"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78E1D0A9"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u w:val="single"/>
        </w:rPr>
      </w:pPr>
      <w:r w:rsidRPr="00DF1DED">
        <w:rPr>
          <w:rFonts w:ascii="Times New Roman" w:eastAsia="Times New Roman" w:hAnsi="Times New Roman" w:cs="Times New Roman"/>
          <w:b/>
          <w:bCs/>
          <w:sz w:val="24"/>
          <w:szCs w:val="24"/>
          <w:u w:val="single"/>
        </w:rPr>
        <w:t>APPENDIX A</w:t>
      </w:r>
    </w:p>
    <w:p w14:paraId="0A0EE40D"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784F758D"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1B5D9038" w14:textId="77777777" w:rsidR="00DF1DED" w:rsidRPr="00DF1DED" w:rsidRDefault="00DF1DED" w:rsidP="00DF1DED">
      <w:pPr>
        <w:spacing w:after="0" w:line="240" w:lineRule="auto"/>
        <w:jc w:val="center"/>
        <w:rPr>
          <w:rFonts w:ascii="Times New Roman" w:eastAsia="Times New Roman" w:hAnsi="Times New Roman" w:cs="Times New Roman"/>
          <w:b/>
          <w:bCs/>
          <w:sz w:val="24"/>
          <w:szCs w:val="24"/>
        </w:rPr>
      </w:pPr>
    </w:p>
    <w:p w14:paraId="6F7280B1" w14:textId="77777777" w:rsidR="00DF1DED" w:rsidRPr="00DF1DED" w:rsidRDefault="00DF1DED" w:rsidP="00DF1DED">
      <w:pPr>
        <w:spacing w:after="0" w:line="240" w:lineRule="auto"/>
        <w:jc w:val="center"/>
        <w:rPr>
          <w:rFonts w:ascii="Times New Roman" w:eastAsia="Times New Roman" w:hAnsi="Times New Roman" w:cs="Times New Roman"/>
          <w:b/>
          <w:sz w:val="24"/>
          <w:szCs w:val="24"/>
        </w:rPr>
      </w:pPr>
      <w:r w:rsidRPr="00DF1DED">
        <w:rPr>
          <w:rFonts w:ascii="Times New Roman" w:eastAsia="Times New Roman" w:hAnsi="Times New Roman" w:cs="Times New Roman"/>
          <w:sz w:val="24"/>
          <w:szCs w:val="20"/>
        </w:rPr>
        <w:br w:type="page"/>
      </w:r>
      <w:r w:rsidRPr="00DF1DED">
        <w:rPr>
          <w:rFonts w:ascii="Times New Roman" w:eastAsia="Times New Roman" w:hAnsi="Times New Roman" w:cs="Times New Roman"/>
          <w:b/>
          <w:sz w:val="24"/>
          <w:szCs w:val="24"/>
        </w:rPr>
        <w:lastRenderedPageBreak/>
        <w:t>APPENDIX A</w:t>
      </w:r>
    </w:p>
    <w:p w14:paraId="16C00A07" w14:textId="77777777" w:rsidR="00DF1DED" w:rsidRPr="00DF1DED" w:rsidRDefault="00DF1DED" w:rsidP="00DF1DED">
      <w:pPr>
        <w:spacing w:after="0" w:line="240" w:lineRule="auto"/>
        <w:jc w:val="center"/>
        <w:rPr>
          <w:rFonts w:ascii="Times New Roman" w:eastAsia="Times New Roman" w:hAnsi="Times New Roman" w:cs="Times New Roman"/>
          <w:b/>
          <w:sz w:val="24"/>
          <w:szCs w:val="24"/>
        </w:rPr>
      </w:pPr>
      <w:r w:rsidRPr="00DF1DED">
        <w:rPr>
          <w:rFonts w:ascii="Times New Roman" w:eastAsia="Times New Roman" w:hAnsi="Times New Roman" w:cs="Times New Roman"/>
          <w:b/>
          <w:sz w:val="24"/>
          <w:szCs w:val="24"/>
        </w:rPr>
        <w:t>INSTRUCTIONS FOR BRIEFS</w:t>
      </w:r>
    </w:p>
    <w:p w14:paraId="604D6E9B" w14:textId="77777777" w:rsidR="00DF1DED" w:rsidRPr="00DF1DED" w:rsidRDefault="00DF1DED" w:rsidP="00DF1DED">
      <w:pPr>
        <w:spacing w:after="0" w:line="240" w:lineRule="auto"/>
        <w:rPr>
          <w:rFonts w:ascii="Times New Roman" w:eastAsia="Times New Roman" w:hAnsi="Times New Roman" w:cs="Times New Roman"/>
          <w:sz w:val="24"/>
          <w:szCs w:val="24"/>
        </w:rPr>
      </w:pPr>
    </w:p>
    <w:p w14:paraId="159915C4" w14:textId="77777777" w:rsidR="00DF1DED" w:rsidRPr="00DF1DED" w:rsidRDefault="00DF1DED" w:rsidP="00DF1DED">
      <w:pPr>
        <w:spacing w:after="0" w:line="240" w:lineRule="auto"/>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Each brief shall follow the general organization shown herein.</w:t>
      </w:r>
    </w:p>
    <w:p w14:paraId="2CE4B16F" w14:textId="77777777" w:rsidR="00DF1DED" w:rsidRPr="00DF1DED" w:rsidRDefault="00DF1DED" w:rsidP="00DF1DED">
      <w:pPr>
        <w:spacing w:after="0" w:line="240" w:lineRule="auto"/>
        <w:rPr>
          <w:rFonts w:ascii="Times New Roman" w:eastAsia="Times New Roman" w:hAnsi="Times New Roman" w:cs="Times New Roman"/>
          <w:sz w:val="24"/>
          <w:szCs w:val="24"/>
        </w:rPr>
      </w:pPr>
    </w:p>
    <w:p w14:paraId="5C77AFC3" w14:textId="77777777" w:rsidR="00DF1DED" w:rsidRPr="00DF1DED" w:rsidRDefault="00DF1DED" w:rsidP="00DF1DED">
      <w:pPr>
        <w:spacing w:after="0" w:line="240" w:lineRule="auto"/>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Adjustments contained in each brief shall:</w:t>
      </w:r>
    </w:p>
    <w:p w14:paraId="769EADC5"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Be based on a specific test year, to be selected before the close of </w:t>
      </w:r>
      <w:proofErr w:type="gramStart"/>
      <w:r w:rsidRPr="00DF1DED">
        <w:rPr>
          <w:rFonts w:ascii="Times New Roman" w:eastAsia="Times New Roman" w:hAnsi="Times New Roman" w:cs="Times New Roman"/>
          <w:sz w:val="24"/>
          <w:szCs w:val="24"/>
        </w:rPr>
        <w:t>record;</w:t>
      </w:r>
      <w:proofErr w:type="gramEnd"/>
    </w:p>
    <w:p w14:paraId="407D47EA"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be complete and </w:t>
      </w:r>
      <w:proofErr w:type="gramStart"/>
      <w:r w:rsidRPr="00DF1DED">
        <w:rPr>
          <w:rFonts w:ascii="Times New Roman" w:eastAsia="Times New Roman" w:hAnsi="Times New Roman" w:cs="Times New Roman"/>
          <w:sz w:val="24"/>
          <w:szCs w:val="24"/>
        </w:rPr>
        <w:t>self-contained;</w:t>
      </w:r>
      <w:proofErr w:type="gramEnd"/>
    </w:p>
    <w:p w14:paraId="213CC4D6"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include accurate reference to the appropriate record </w:t>
      </w:r>
      <w:proofErr w:type="gramStart"/>
      <w:r w:rsidRPr="00DF1DED">
        <w:rPr>
          <w:rFonts w:ascii="Times New Roman" w:eastAsia="Times New Roman" w:hAnsi="Times New Roman" w:cs="Times New Roman"/>
          <w:sz w:val="24"/>
          <w:szCs w:val="24"/>
        </w:rPr>
        <w:t>sources;</w:t>
      </w:r>
      <w:proofErr w:type="gramEnd"/>
    </w:p>
    <w:p w14:paraId="3357FDA4"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be on a before-income-tax </w:t>
      </w:r>
      <w:proofErr w:type="gramStart"/>
      <w:r w:rsidRPr="00DF1DED">
        <w:rPr>
          <w:rFonts w:ascii="Times New Roman" w:eastAsia="Times New Roman" w:hAnsi="Times New Roman" w:cs="Times New Roman"/>
          <w:sz w:val="24"/>
          <w:szCs w:val="24"/>
        </w:rPr>
        <w:t>basis;</w:t>
      </w:r>
      <w:proofErr w:type="gramEnd"/>
    </w:p>
    <w:p w14:paraId="51AA4362"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be detailed to demonstrate the step-by-step calculation of that adjustment together with appropriate accurate record </w:t>
      </w:r>
      <w:proofErr w:type="gramStart"/>
      <w:r w:rsidRPr="00DF1DED">
        <w:rPr>
          <w:rFonts w:ascii="Times New Roman" w:eastAsia="Times New Roman" w:hAnsi="Times New Roman" w:cs="Times New Roman"/>
          <w:sz w:val="24"/>
          <w:szCs w:val="24"/>
        </w:rPr>
        <w:t>references;</w:t>
      </w:r>
      <w:proofErr w:type="gramEnd"/>
    </w:p>
    <w:p w14:paraId="0BE7F965"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include concomitant rate base, revenue, expense, depreciation expense, and tax adjustments set forth, together with the details of their </w:t>
      </w:r>
      <w:proofErr w:type="gramStart"/>
      <w:r w:rsidRPr="00DF1DED">
        <w:rPr>
          <w:rFonts w:ascii="Times New Roman" w:eastAsia="Times New Roman" w:hAnsi="Times New Roman" w:cs="Times New Roman"/>
          <w:sz w:val="24"/>
          <w:szCs w:val="24"/>
        </w:rPr>
        <w:t>calculation;</w:t>
      </w:r>
      <w:proofErr w:type="gramEnd"/>
    </w:p>
    <w:p w14:paraId="5D5755A8" w14:textId="77777777" w:rsidR="00DF1DED" w:rsidRPr="00DF1DED" w:rsidRDefault="00DF1DED" w:rsidP="00DF1DED">
      <w:pPr>
        <w:numPr>
          <w:ilvl w:val="0"/>
          <w:numId w:val="5"/>
        </w:numPr>
        <w:spacing w:after="0" w:line="240" w:lineRule="auto"/>
        <w:ind w:firstLine="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 xml:space="preserve">include with the brief those calculations which are the basis for proposed </w:t>
      </w:r>
      <w:proofErr w:type="gramStart"/>
      <w:r w:rsidRPr="00DF1DED">
        <w:rPr>
          <w:rFonts w:ascii="Times New Roman" w:eastAsia="Times New Roman" w:hAnsi="Times New Roman" w:cs="Times New Roman"/>
          <w:sz w:val="24"/>
          <w:szCs w:val="24"/>
        </w:rPr>
        <w:t>adjustments</w:t>
      </w:r>
      <w:proofErr w:type="gramEnd"/>
      <w:r w:rsidRPr="00DF1DED">
        <w:rPr>
          <w:rFonts w:ascii="Times New Roman" w:eastAsia="Times New Roman" w:hAnsi="Times New Roman" w:cs="Times New Roman"/>
          <w:sz w:val="24"/>
          <w:szCs w:val="24"/>
        </w:rPr>
        <w:t xml:space="preserve"> but which are incomplete on the record.</w:t>
      </w:r>
    </w:p>
    <w:p w14:paraId="7A7DF02F" w14:textId="77777777" w:rsidR="00DF1DED" w:rsidRPr="00DF1DED" w:rsidRDefault="00DF1DED" w:rsidP="00DF1DED">
      <w:pPr>
        <w:spacing w:after="0" w:line="240" w:lineRule="auto"/>
        <w:ind w:left="720"/>
        <w:rPr>
          <w:rFonts w:ascii="Times New Roman" w:eastAsia="Times New Roman" w:hAnsi="Times New Roman" w:cs="Times New Roman"/>
          <w:sz w:val="24"/>
          <w:szCs w:val="24"/>
        </w:rPr>
      </w:pPr>
    </w:p>
    <w:p w14:paraId="4C743954" w14:textId="77777777" w:rsidR="00DF1DED" w:rsidRPr="00DF1DED" w:rsidRDefault="00DF1DED" w:rsidP="00DF1DED">
      <w:pPr>
        <w:spacing w:after="0" w:line="240" w:lineRule="auto"/>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Tables showing all proposed rate base and income adjustments shall be submitted with each brief which includes such adjustments.</w:t>
      </w:r>
    </w:p>
    <w:p w14:paraId="21C827E8" w14:textId="77777777" w:rsidR="00DF1DED" w:rsidRPr="00DF1DED" w:rsidRDefault="00DF1DED" w:rsidP="00DF1DED">
      <w:pPr>
        <w:spacing w:after="0" w:line="240" w:lineRule="auto"/>
        <w:rPr>
          <w:rFonts w:ascii="Times New Roman" w:eastAsia="Times New Roman" w:hAnsi="Times New Roman" w:cs="Times New Roman"/>
          <w:sz w:val="24"/>
          <w:szCs w:val="24"/>
        </w:rPr>
      </w:pPr>
    </w:p>
    <w:p w14:paraId="16AFA156" w14:textId="77777777" w:rsidR="00DF1DED" w:rsidRPr="00DF1DED" w:rsidRDefault="00DF1DED" w:rsidP="00DF1DED">
      <w:pPr>
        <w:spacing w:after="0" w:line="240" w:lineRule="auto"/>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STANDARD FORMAT</w:t>
      </w:r>
    </w:p>
    <w:p w14:paraId="6ACD209A" w14:textId="77777777" w:rsidR="00DF1DED" w:rsidRPr="00DF1DED" w:rsidRDefault="00DF1DED" w:rsidP="00DF1DED">
      <w:pPr>
        <w:spacing w:after="0" w:line="240" w:lineRule="auto"/>
        <w:rPr>
          <w:rFonts w:ascii="Times New Roman" w:eastAsia="Times New Roman" w:hAnsi="Times New Roman" w:cs="Times New Roman"/>
          <w:sz w:val="24"/>
          <w:szCs w:val="24"/>
        </w:rPr>
      </w:pPr>
    </w:p>
    <w:p w14:paraId="5A68B545"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Introduction</w:t>
      </w:r>
    </w:p>
    <w:p w14:paraId="7DFF05AF"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Summary of Argument</w:t>
      </w:r>
    </w:p>
    <w:p w14:paraId="3B8A00D0"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Rate Base</w:t>
      </w:r>
    </w:p>
    <w:p w14:paraId="384DF751" w14:textId="77777777" w:rsidR="00DF1DED" w:rsidRPr="00DF1DED" w:rsidRDefault="00DF1DED" w:rsidP="00DF1DED">
      <w:pPr>
        <w:numPr>
          <w:ilvl w:val="0"/>
          <w:numId w:val="7"/>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Fair Value</w:t>
      </w:r>
    </w:p>
    <w:p w14:paraId="2215AA68" w14:textId="77777777" w:rsidR="00DF1DED" w:rsidRPr="00DF1DED" w:rsidRDefault="00DF1DED" w:rsidP="00DF1DED">
      <w:pPr>
        <w:numPr>
          <w:ilvl w:val="0"/>
          <w:numId w:val="7"/>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Plant in Service</w:t>
      </w:r>
    </w:p>
    <w:p w14:paraId="3437124D" w14:textId="77777777" w:rsidR="00DF1DED" w:rsidRPr="00DF1DED" w:rsidRDefault="00DF1DED" w:rsidP="00DF1DED">
      <w:pPr>
        <w:numPr>
          <w:ilvl w:val="0"/>
          <w:numId w:val="7"/>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Depreciation Reserve</w:t>
      </w:r>
    </w:p>
    <w:p w14:paraId="3FC5E87E" w14:textId="77777777" w:rsidR="00DF1DED" w:rsidRPr="00DF1DED" w:rsidRDefault="00DF1DED" w:rsidP="00DF1DED">
      <w:pPr>
        <w:numPr>
          <w:ilvl w:val="0"/>
          <w:numId w:val="7"/>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Additions to Rate Base</w:t>
      </w:r>
    </w:p>
    <w:p w14:paraId="2674FF6B" w14:textId="77777777" w:rsidR="00DF1DED" w:rsidRPr="00DF1DED" w:rsidRDefault="00DF1DED" w:rsidP="00DF1DED">
      <w:pPr>
        <w:numPr>
          <w:ilvl w:val="0"/>
          <w:numId w:val="7"/>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Conclusion</w:t>
      </w:r>
    </w:p>
    <w:p w14:paraId="717776F2"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Revenues</w:t>
      </w:r>
    </w:p>
    <w:p w14:paraId="0F1B2245"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Expenses</w:t>
      </w:r>
    </w:p>
    <w:p w14:paraId="1EFE6A64"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Taxes</w:t>
      </w:r>
    </w:p>
    <w:p w14:paraId="21443015"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Rate of Return</w:t>
      </w:r>
    </w:p>
    <w:p w14:paraId="4FF5607B"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Miscellaneous Issue(s)</w:t>
      </w:r>
    </w:p>
    <w:p w14:paraId="13833A22"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Rate Structure</w:t>
      </w:r>
    </w:p>
    <w:p w14:paraId="2C59EFF6" w14:textId="77777777" w:rsidR="00DF1DED" w:rsidRPr="00DF1DED" w:rsidRDefault="00DF1DED" w:rsidP="00DF1DED">
      <w:pPr>
        <w:numPr>
          <w:ilvl w:val="0"/>
          <w:numId w:val="8"/>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Cost of Service</w:t>
      </w:r>
    </w:p>
    <w:p w14:paraId="11578065" w14:textId="77777777" w:rsidR="00DF1DED" w:rsidRPr="00DF1DED" w:rsidRDefault="00DF1DED" w:rsidP="00DF1DED">
      <w:pPr>
        <w:numPr>
          <w:ilvl w:val="0"/>
          <w:numId w:val="8"/>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Revenue Allocation</w:t>
      </w:r>
    </w:p>
    <w:p w14:paraId="64E555DE" w14:textId="77777777" w:rsidR="00DF1DED" w:rsidRPr="00DF1DED" w:rsidRDefault="00DF1DED" w:rsidP="00DF1DED">
      <w:pPr>
        <w:numPr>
          <w:ilvl w:val="0"/>
          <w:numId w:val="8"/>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Tariff Structure</w:t>
      </w:r>
    </w:p>
    <w:p w14:paraId="4D1C01CF" w14:textId="77777777" w:rsidR="00DF1DED" w:rsidRPr="00DF1DED" w:rsidRDefault="00DF1DED" w:rsidP="00DF1DED">
      <w:pPr>
        <w:numPr>
          <w:ilvl w:val="0"/>
          <w:numId w:val="8"/>
        </w:numPr>
        <w:spacing w:after="0" w:line="276" w:lineRule="auto"/>
        <w:ind w:left="1440" w:hanging="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Summary and Alternatives</w:t>
      </w:r>
    </w:p>
    <w:p w14:paraId="467E4C13" w14:textId="77777777" w:rsidR="00DF1DED" w:rsidRPr="00DF1DED" w:rsidRDefault="00DF1DED" w:rsidP="00DF1DED">
      <w:pPr>
        <w:numPr>
          <w:ilvl w:val="0"/>
          <w:numId w:val="6"/>
        </w:numPr>
        <w:spacing w:after="0" w:line="276" w:lineRule="auto"/>
        <w:ind w:left="720"/>
        <w:contextualSpacing/>
        <w:rPr>
          <w:rFonts w:ascii="Times New Roman" w:eastAsia="Times New Roman" w:hAnsi="Times New Roman" w:cs="Times New Roman"/>
          <w:sz w:val="24"/>
          <w:szCs w:val="24"/>
        </w:rPr>
      </w:pPr>
      <w:r w:rsidRPr="00DF1DED">
        <w:rPr>
          <w:rFonts w:ascii="Times New Roman" w:eastAsia="Times New Roman" w:hAnsi="Times New Roman" w:cs="Times New Roman"/>
          <w:sz w:val="24"/>
          <w:szCs w:val="24"/>
        </w:rPr>
        <w:t>Conclusion</w:t>
      </w:r>
    </w:p>
    <w:p w14:paraId="763941A0" w14:textId="00D344D3" w:rsidR="00183063" w:rsidRDefault="00183063">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3B3CFD36" w14:textId="77777777" w:rsidR="00183063" w:rsidRPr="00183063" w:rsidRDefault="00183063" w:rsidP="00183063">
      <w:pPr>
        <w:pStyle w:val="Footer"/>
        <w:tabs>
          <w:tab w:val="clear" w:pos="4320"/>
          <w:tab w:val="clear" w:pos="8640"/>
        </w:tabs>
        <w:contextualSpacing/>
        <w:rPr>
          <w:szCs w:val="24"/>
        </w:rPr>
      </w:pPr>
      <w:r w:rsidRPr="00183063">
        <w:rPr>
          <w:szCs w:val="24"/>
        </w:rPr>
        <w:lastRenderedPageBreak/>
        <w:t>Pennsylvania Public Utility Commission v. Columbia Gas of Pennsylvania, Inc.</w:t>
      </w:r>
    </w:p>
    <w:p w14:paraId="2DCACD92"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 xml:space="preserve">Docket Number R-2022-3031211 </w:t>
      </w:r>
    </w:p>
    <w:p w14:paraId="583D226B" w14:textId="77777777" w:rsidR="00183063" w:rsidRPr="00183063" w:rsidRDefault="00183063" w:rsidP="00183063">
      <w:pPr>
        <w:pStyle w:val="Heading1"/>
        <w:contextualSpacing/>
      </w:pPr>
    </w:p>
    <w:p w14:paraId="3C5E4E8B" w14:textId="77777777" w:rsidR="00183063" w:rsidRPr="00183063" w:rsidRDefault="00183063" w:rsidP="00183063">
      <w:pPr>
        <w:pStyle w:val="Heading1"/>
        <w:contextualSpacing/>
      </w:pPr>
      <w:r w:rsidRPr="00183063">
        <w:t>SERVICE LIST</w:t>
      </w:r>
    </w:p>
    <w:p w14:paraId="08F80503" w14:textId="77777777" w:rsidR="00183063" w:rsidRPr="00183063" w:rsidRDefault="00183063" w:rsidP="00183063">
      <w:pPr>
        <w:spacing w:line="240" w:lineRule="auto"/>
        <w:contextualSpacing/>
        <w:rPr>
          <w:rFonts w:ascii="Times New Roman" w:hAnsi="Times New Roman" w:cs="Times New Roman"/>
          <w:sz w:val="24"/>
          <w:szCs w:val="24"/>
        </w:rPr>
      </w:pPr>
    </w:p>
    <w:p w14:paraId="3A5A055C" w14:textId="77777777" w:rsidR="00E74AFF" w:rsidRDefault="00E74AFF" w:rsidP="00183063">
      <w:pPr>
        <w:spacing w:line="240" w:lineRule="auto"/>
        <w:contextualSpacing/>
        <w:rPr>
          <w:rFonts w:ascii="Times New Roman" w:hAnsi="Times New Roman" w:cs="Times New Roman"/>
          <w:sz w:val="24"/>
          <w:szCs w:val="24"/>
        </w:rPr>
        <w:sectPr w:rsidR="00E74AFF">
          <w:pgSz w:w="12240" w:h="15840"/>
          <w:pgMar w:top="1440" w:right="1440" w:bottom="1440" w:left="1440" w:header="720" w:footer="720" w:gutter="0"/>
          <w:cols w:space="720"/>
          <w:docGrid w:linePitch="360"/>
        </w:sectPr>
      </w:pPr>
    </w:p>
    <w:p w14:paraId="53212A21" w14:textId="77777777" w:rsidR="00E74AFF" w:rsidRDefault="00E74AFF" w:rsidP="00183063">
      <w:pPr>
        <w:spacing w:line="240" w:lineRule="auto"/>
        <w:contextualSpacing/>
        <w:rPr>
          <w:rFonts w:ascii="Times New Roman" w:hAnsi="Times New Roman" w:cs="Times New Roman"/>
          <w:sz w:val="24"/>
          <w:szCs w:val="24"/>
        </w:rPr>
      </w:pPr>
    </w:p>
    <w:p w14:paraId="2DE507C0" w14:textId="3722F516"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Amy E. Hirakis, Esquire</w:t>
      </w:r>
    </w:p>
    <w:p w14:paraId="46672B6A" w14:textId="77777777" w:rsidR="00183063" w:rsidRPr="00183063" w:rsidRDefault="002D324C" w:rsidP="00183063">
      <w:pPr>
        <w:spacing w:line="240" w:lineRule="auto"/>
        <w:contextualSpacing/>
        <w:rPr>
          <w:rFonts w:ascii="Times New Roman" w:hAnsi="Times New Roman" w:cs="Times New Roman"/>
          <w:sz w:val="24"/>
          <w:szCs w:val="24"/>
        </w:rPr>
      </w:pPr>
      <w:hyperlink r:id="rId32" w:history="1">
        <w:r w:rsidR="00183063" w:rsidRPr="00183063">
          <w:rPr>
            <w:rStyle w:val="Hyperlink"/>
            <w:rFonts w:ascii="Times New Roman" w:hAnsi="Times New Roman" w:cs="Times New Roman"/>
            <w:sz w:val="24"/>
            <w:szCs w:val="24"/>
          </w:rPr>
          <w:t>ahirakis@nisource.com</w:t>
        </w:r>
      </w:hyperlink>
    </w:p>
    <w:p w14:paraId="7EF9531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NiSource Corporate Services Co.</w:t>
      </w:r>
    </w:p>
    <w:p w14:paraId="3DF6053B"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800 N. Third St., Suite 204</w:t>
      </w:r>
    </w:p>
    <w:p w14:paraId="22337AC8"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17102</w:t>
      </w:r>
    </w:p>
    <w:p w14:paraId="2BFA1609"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i/>
          <w:iCs/>
          <w:sz w:val="24"/>
          <w:szCs w:val="24"/>
        </w:rPr>
        <w:t>Counsel for Columbia Gas</w:t>
      </w:r>
    </w:p>
    <w:p w14:paraId="342C26C5" w14:textId="77777777" w:rsidR="00183063" w:rsidRPr="00183063" w:rsidRDefault="00183063" w:rsidP="00183063">
      <w:pPr>
        <w:spacing w:line="240" w:lineRule="auto"/>
        <w:contextualSpacing/>
        <w:rPr>
          <w:rFonts w:ascii="Times New Roman" w:hAnsi="Times New Roman" w:cs="Times New Roman"/>
          <w:sz w:val="24"/>
          <w:szCs w:val="24"/>
        </w:rPr>
      </w:pPr>
    </w:p>
    <w:p w14:paraId="1CD822B1"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Theodore J. Gallagher, Esquire</w:t>
      </w:r>
    </w:p>
    <w:p w14:paraId="2AB7B2F3" w14:textId="77777777" w:rsidR="00183063" w:rsidRPr="00183063" w:rsidRDefault="002D324C" w:rsidP="00183063">
      <w:pPr>
        <w:spacing w:line="240" w:lineRule="auto"/>
        <w:contextualSpacing/>
        <w:rPr>
          <w:rFonts w:ascii="Times New Roman" w:hAnsi="Times New Roman" w:cs="Times New Roman"/>
          <w:sz w:val="24"/>
          <w:szCs w:val="24"/>
        </w:rPr>
      </w:pPr>
      <w:hyperlink r:id="rId33" w:history="1">
        <w:r w:rsidR="00183063" w:rsidRPr="00183063">
          <w:rPr>
            <w:rStyle w:val="Hyperlink"/>
            <w:rFonts w:ascii="Times New Roman" w:hAnsi="Times New Roman" w:cs="Times New Roman"/>
            <w:sz w:val="24"/>
            <w:szCs w:val="24"/>
          </w:rPr>
          <w:t>tjgallagher@nisource.com</w:t>
        </w:r>
      </w:hyperlink>
      <w:r w:rsidR="00183063" w:rsidRPr="00183063">
        <w:rPr>
          <w:rFonts w:ascii="Times New Roman" w:hAnsi="Times New Roman" w:cs="Times New Roman"/>
          <w:sz w:val="24"/>
          <w:szCs w:val="24"/>
        </w:rPr>
        <w:t xml:space="preserve"> </w:t>
      </w:r>
    </w:p>
    <w:p w14:paraId="6458D52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 xml:space="preserve">Columbia Gas of Pennsylvania, Inc. </w:t>
      </w:r>
    </w:p>
    <w:p w14:paraId="3EF691A3"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121 Champion Way, Suite 100</w:t>
      </w:r>
    </w:p>
    <w:p w14:paraId="143DEAD7"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Canonsburg, PA  15313</w:t>
      </w:r>
    </w:p>
    <w:p w14:paraId="2666FEAB"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i/>
          <w:iCs/>
          <w:sz w:val="24"/>
          <w:szCs w:val="24"/>
        </w:rPr>
        <w:t>Counsel for Columbia Gas</w:t>
      </w:r>
    </w:p>
    <w:p w14:paraId="5844A150" w14:textId="77777777" w:rsidR="00183063" w:rsidRPr="00183063" w:rsidRDefault="00183063" w:rsidP="00183063">
      <w:pPr>
        <w:spacing w:line="240" w:lineRule="auto"/>
        <w:contextualSpacing/>
        <w:rPr>
          <w:rFonts w:ascii="Times New Roman" w:hAnsi="Times New Roman" w:cs="Times New Roman"/>
          <w:sz w:val="24"/>
          <w:szCs w:val="24"/>
        </w:rPr>
      </w:pPr>
    </w:p>
    <w:p w14:paraId="5BED66EF"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Michael W. Hassell, Esquire</w:t>
      </w:r>
    </w:p>
    <w:p w14:paraId="3D92B5BE" w14:textId="77777777" w:rsidR="00183063" w:rsidRPr="00183063" w:rsidRDefault="002D324C" w:rsidP="00183063">
      <w:pPr>
        <w:spacing w:line="240" w:lineRule="auto"/>
        <w:contextualSpacing/>
        <w:rPr>
          <w:rFonts w:ascii="Times New Roman" w:hAnsi="Times New Roman" w:cs="Times New Roman"/>
          <w:sz w:val="24"/>
          <w:szCs w:val="24"/>
        </w:rPr>
      </w:pPr>
      <w:hyperlink r:id="rId34" w:history="1">
        <w:r w:rsidR="00183063" w:rsidRPr="00183063">
          <w:rPr>
            <w:rStyle w:val="Hyperlink"/>
            <w:rFonts w:ascii="Times New Roman" w:hAnsi="Times New Roman" w:cs="Times New Roman"/>
            <w:sz w:val="24"/>
            <w:szCs w:val="24"/>
          </w:rPr>
          <w:t>mhassell@postschell.com</w:t>
        </w:r>
      </w:hyperlink>
      <w:r w:rsidR="00183063" w:rsidRPr="00183063">
        <w:rPr>
          <w:rFonts w:ascii="Times New Roman" w:hAnsi="Times New Roman" w:cs="Times New Roman"/>
          <w:sz w:val="24"/>
          <w:szCs w:val="24"/>
        </w:rPr>
        <w:t xml:space="preserve"> </w:t>
      </w:r>
    </w:p>
    <w:p w14:paraId="40530879"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Lindsey A. Berkstresser, Esquire</w:t>
      </w:r>
    </w:p>
    <w:p w14:paraId="4C78EA9D" w14:textId="77777777" w:rsidR="00183063" w:rsidRPr="00183063" w:rsidRDefault="002D324C" w:rsidP="00183063">
      <w:pPr>
        <w:spacing w:line="240" w:lineRule="auto"/>
        <w:contextualSpacing/>
        <w:rPr>
          <w:rFonts w:ascii="Times New Roman" w:hAnsi="Times New Roman" w:cs="Times New Roman"/>
          <w:sz w:val="24"/>
          <w:szCs w:val="24"/>
        </w:rPr>
      </w:pPr>
      <w:hyperlink r:id="rId35" w:history="1">
        <w:r w:rsidR="00183063" w:rsidRPr="00183063">
          <w:rPr>
            <w:rStyle w:val="Hyperlink"/>
            <w:rFonts w:ascii="Times New Roman" w:hAnsi="Times New Roman" w:cs="Times New Roman"/>
            <w:sz w:val="24"/>
            <w:szCs w:val="24"/>
          </w:rPr>
          <w:t>lberkstresser@postschell.com</w:t>
        </w:r>
      </w:hyperlink>
      <w:r w:rsidR="00183063" w:rsidRPr="00183063">
        <w:rPr>
          <w:rFonts w:ascii="Times New Roman" w:hAnsi="Times New Roman" w:cs="Times New Roman"/>
          <w:sz w:val="24"/>
          <w:szCs w:val="24"/>
        </w:rPr>
        <w:t xml:space="preserve"> </w:t>
      </w:r>
    </w:p>
    <w:p w14:paraId="55CD6F03"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Post &amp; Schell PC</w:t>
      </w:r>
    </w:p>
    <w:p w14:paraId="4528A819"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17 North Second Street, 12</w:t>
      </w:r>
      <w:r w:rsidRPr="00183063">
        <w:rPr>
          <w:rFonts w:ascii="Times New Roman" w:hAnsi="Times New Roman" w:cs="Times New Roman"/>
          <w:sz w:val="24"/>
          <w:szCs w:val="24"/>
          <w:vertAlign w:val="superscript"/>
        </w:rPr>
        <w:t>th</w:t>
      </w:r>
      <w:r w:rsidRPr="00183063">
        <w:rPr>
          <w:rFonts w:ascii="Times New Roman" w:hAnsi="Times New Roman" w:cs="Times New Roman"/>
          <w:sz w:val="24"/>
          <w:szCs w:val="24"/>
        </w:rPr>
        <w:t xml:space="preserve"> Floor</w:t>
      </w:r>
    </w:p>
    <w:p w14:paraId="43C59109"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17101-1601</w:t>
      </w:r>
    </w:p>
    <w:p w14:paraId="0D59EAD4" w14:textId="77777777" w:rsidR="00183063" w:rsidRPr="00183063" w:rsidRDefault="00183063" w:rsidP="00183063">
      <w:pPr>
        <w:spacing w:line="240" w:lineRule="auto"/>
        <w:contextualSpacing/>
        <w:rPr>
          <w:rFonts w:ascii="Times New Roman" w:hAnsi="Times New Roman" w:cs="Times New Roman"/>
          <w:i/>
          <w:iCs/>
          <w:sz w:val="24"/>
          <w:szCs w:val="24"/>
        </w:rPr>
      </w:pPr>
      <w:r w:rsidRPr="00183063">
        <w:rPr>
          <w:rFonts w:ascii="Times New Roman" w:hAnsi="Times New Roman" w:cs="Times New Roman"/>
          <w:i/>
          <w:iCs/>
          <w:sz w:val="24"/>
          <w:szCs w:val="24"/>
        </w:rPr>
        <w:t>Counsel for Columbia Gas</w:t>
      </w:r>
    </w:p>
    <w:p w14:paraId="4D92715A" w14:textId="77777777" w:rsidR="00183063" w:rsidRPr="00183063" w:rsidRDefault="00183063" w:rsidP="00183063">
      <w:pPr>
        <w:spacing w:line="240" w:lineRule="auto"/>
        <w:contextualSpacing/>
        <w:rPr>
          <w:rFonts w:ascii="Times New Roman" w:hAnsi="Times New Roman" w:cs="Times New Roman"/>
          <w:sz w:val="24"/>
          <w:szCs w:val="24"/>
        </w:rPr>
      </w:pPr>
    </w:p>
    <w:p w14:paraId="0613553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Erika L. McLain, Esquire</w:t>
      </w:r>
    </w:p>
    <w:p w14:paraId="2EB94925" w14:textId="77777777" w:rsidR="00183063" w:rsidRPr="00183063" w:rsidRDefault="002D324C" w:rsidP="00183063">
      <w:pPr>
        <w:spacing w:line="240" w:lineRule="auto"/>
        <w:contextualSpacing/>
        <w:rPr>
          <w:rFonts w:ascii="Times New Roman" w:hAnsi="Times New Roman" w:cs="Times New Roman"/>
          <w:sz w:val="24"/>
          <w:szCs w:val="24"/>
        </w:rPr>
      </w:pPr>
      <w:hyperlink r:id="rId36" w:history="1">
        <w:r w:rsidR="00183063" w:rsidRPr="00183063">
          <w:rPr>
            <w:rStyle w:val="Hyperlink"/>
            <w:rFonts w:ascii="Times New Roman" w:hAnsi="Times New Roman" w:cs="Times New Roman"/>
            <w:sz w:val="24"/>
            <w:szCs w:val="24"/>
          </w:rPr>
          <w:t>ermclain@pa.gov</w:t>
        </w:r>
      </w:hyperlink>
      <w:r w:rsidR="00183063" w:rsidRPr="00183063">
        <w:rPr>
          <w:rFonts w:ascii="Times New Roman" w:hAnsi="Times New Roman" w:cs="Times New Roman"/>
          <w:sz w:val="24"/>
          <w:szCs w:val="24"/>
        </w:rPr>
        <w:t xml:space="preserve"> </w:t>
      </w:r>
    </w:p>
    <w:p w14:paraId="1537D754"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Bureau of Investigation &amp; Enforcement</w:t>
      </w:r>
    </w:p>
    <w:p w14:paraId="1A4C5E8D"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PA Public Utility Commission</w:t>
      </w:r>
    </w:p>
    <w:p w14:paraId="7ED40110"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400 North Street</w:t>
      </w:r>
    </w:p>
    <w:p w14:paraId="2639CBB5"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17120</w:t>
      </w:r>
    </w:p>
    <w:p w14:paraId="1248B334" w14:textId="77777777" w:rsidR="00183063" w:rsidRPr="00183063" w:rsidRDefault="00183063" w:rsidP="00183063">
      <w:pPr>
        <w:spacing w:line="240" w:lineRule="auto"/>
        <w:contextualSpacing/>
        <w:rPr>
          <w:rFonts w:ascii="Times New Roman" w:hAnsi="Times New Roman" w:cs="Times New Roman"/>
          <w:sz w:val="24"/>
          <w:szCs w:val="24"/>
        </w:rPr>
      </w:pPr>
    </w:p>
    <w:p w14:paraId="0A0F7A35"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Steven C. Gray, Esquire</w:t>
      </w:r>
    </w:p>
    <w:p w14:paraId="0ECFEC18" w14:textId="77777777" w:rsidR="00183063" w:rsidRPr="00183063" w:rsidRDefault="002D324C" w:rsidP="00183063">
      <w:pPr>
        <w:spacing w:line="240" w:lineRule="auto"/>
        <w:contextualSpacing/>
        <w:rPr>
          <w:rFonts w:ascii="Times New Roman" w:hAnsi="Times New Roman" w:cs="Times New Roman"/>
          <w:sz w:val="24"/>
          <w:szCs w:val="24"/>
        </w:rPr>
      </w:pPr>
      <w:hyperlink r:id="rId37" w:history="1">
        <w:r w:rsidR="00183063" w:rsidRPr="00183063">
          <w:rPr>
            <w:rStyle w:val="Hyperlink"/>
            <w:rFonts w:ascii="Times New Roman" w:hAnsi="Times New Roman" w:cs="Times New Roman"/>
            <w:sz w:val="24"/>
            <w:szCs w:val="24"/>
          </w:rPr>
          <w:t>sgray@pa.gov</w:t>
        </w:r>
      </w:hyperlink>
      <w:r w:rsidR="00183063" w:rsidRPr="00183063">
        <w:rPr>
          <w:rFonts w:ascii="Times New Roman" w:hAnsi="Times New Roman" w:cs="Times New Roman"/>
          <w:sz w:val="24"/>
          <w:szCs w:val="24"/>
        </w:rPr>
        <w:t xml:space="preserve"> </w:t>
      </w:r>
    </w:p>
    <w:p w14:paraId="59A107F8"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Office of Small Business Advocate</w:t>
      </w:r>
    </w:p>
    <w:p w14:paraId="11BB983A"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color w:val="000000"/>
          <w:sz w:val="24"/>
          <w:szCs w:val="24"/>
        </w:rPr>
        <w:t>555 Walnut Street, 1</w:t>
      </w:r>
      <w:r w:rsidRPr="00183063">
        <w:rPr>
          <w:rFonts w:ascii="Times New Roman" w:hAnsi="Times New Roman" w:cs="Times New Roman"/>
          <w:color w:val="000000"/>
          <w:sz w:val="24"/>
          <w:szCs w:val="24"/>
          <w:vertAlign w:val="superscript"/>
        </w:rPr>
        <w:t>st</w:t>
      </w:r>
      <w:r w:rsidRPr="00183063">
        <w:rPr>
          <w:rFonts w:ascii="Times New Roman" w:hAnsi="Times New Roman" w:cs="Times New Roman"/>
          <w:color w:val="000000"/>
          <w:sz w:val="24"/>
          <w:szCs w:val="24"/>
        </w:rPr>
        <w:t xml:space="preserve"> Floor </w:t>
      </w:r>
      <w:r w:rsidRPr="00183063">
        <w:rPr>
          <w:rFonts w:ascii="Times New Roman" w:hAnsi="Times New Roman" w:cs="Times New Roman"/>
          <w:color w:val="000000"/>
          <w:sz w:val="24"/>
          <w:szCs w:val="24"/>
        </w:rPr>
        <w:br/>
        <w:t>Harrisburg, PA  17101</w:t>
      </w:r>
    </w:p>
    <w:p w14:paraId="64CBA875" w14:textId="77777777" w:rsidR="00183063" w:rsidRPr="00183063" w:rsidRDefault="00183063" w:rsidP="00183063">
      <w:pPr>
        <w:spacing w:line="240" w:lineRule="auto"/>
        <w:contextualSpacing/>
        <w:rPr>
          <w:rFonts w:ascii="Times New Roman" w:hAnsi="Times New Roman" w:cs="Times New Roman"/>
          <w:color w:val="000000"/>
          <w:sz w:val="24"/>
          <w:szCs w:val="24"/>
        </w:rPr>
      </w:pPr>
    </w:p>
    <w:p w14:paraId="740A83F7" w14:textId="77777777" w:rsidR="00183063" w:rsidRPr="00183063" w:rsidRDefault="00183063" w:rsidP="00183063">
      <w:pPr>
        <w:spacing w:line="240" w:lineRule="auto"/>
        <w:contextualSpacing/>
        <w:rPr>
          <w:rFonts w:ascii="Times New Roman" w:hAnsi="Times New Roman" w:cs="Times New Roman"/>
          <w:sz w:val="24"/>
          <w:szCs w:val="24"/>
        </w:rPr>
      </w:pPr>
    </w:p>
    <w:p w14:paraId="52759769" w14:textId="77777777" w:rsidR="00183063" w:rsidRPr="00183063" w:rsidRDefault="00183063" w:rsidP="00183063">
      <w:pPr>
        <w:spacing w:line="240" w:lineRule="auto"/>
        <w:contextualSpacing/>
        <w:rPr>
          <w:rFonts w:ascii="Times New Roman" w:hAnsi="Times New Roman" w:cs="Times New Roman"/>
          <w:sz w:val="24"/>
          <w:szCs w:val="24"/>
        </w:rPr>
      </w:pPr>
    </w:p>
    <w:p w14:paraId="043E7A94" w14:textId="77777777" w:rsidR="00183063" w:rsidRPr="00183063" w:rsidRDefault="00183063" w:rsidP="00183063">
      <w:pPr>
        <w:spacing w:line="240" w:lineRule="auto"/>
        <w:contextualSpacing/>
        <w:rPr>
          <w:rFonts w:ascii="Times New Roman" w:hAnsi="Times New Roman" w:cs="Times New Roman"/>
          <w:sz w:val="24"/>
          <w:szCs w:val="24"/>
        </w:rPr>
      </w:pPr>
    </w:p>
    <w:p w14:paraId="6BF134AA" w14:textId="77777777" w:rsidR="00183063" w:rsidRPr="00183063" w:rsidRDefault="00183063" w:rsidP="00183063">
      <w:pPr>
        <w:spacing w:line="240" w:lineRule="auto"/>
        <w:contextualSpacing/>
        <w:rPr>
          <w:rFonts w:ascii="Times New Roman" w:hAnsi="Times New Roman" w:cs="Times New Roman"/>
          <w:sz w:val="24"/>
          <w:szCs w:val="24"/>
        </w:rPr>
      </w:pPr>
    </w:p>
    <w:p w14:paraId="1F7E40BE" w14:textId="77777777" w:rsidR="00183063" w:rsidRPr="00183063" w:rsidRDefault="00183063" w:rsidP="00183063">
      <w:pPr>
        <w:spacing w:line="240" w:lineRule="auto"/>
        <w:contextualSpacing/>
        <w:rPr>
          <w:rFonts w:ascii="Times New Roman" w:hAnsi="Times New Roman" w:cs="Times New Roman"/>
          <w:sz w:val="24"/>
          <w:szCs w:val="24"/>
        </w:rPr>
      </w:pPr>
    </w:p>
    <w:p w14:paraId="49866A8D"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color w:val="000000"/>
          <w:sz w:val="24"/>
          <w:szCs w:val="24"/>
        </w:rPr>
        <w:t>Barrett C. Sheridan, Esquire</w:t>
      </w:r>
    </w:p>
    <w:p w14:paraId="44B27F89"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color w:val="000000"/>
          <w:sz w:val="24"/>
          <w:szCs w:val="24"/>
        </w:rPr>
        <w:t>Lauren E. Guerra, Esquire</w:t>
      </w:r>
    </w:p>
    <w:p w14:paraId="0ED37C38"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color w:val="000000"/>
          <w:sz w:val="24"/>
          <w:szCs w:val="24"/>
        </w:rPr>
        <w:t>Harrison W. Breitman, Esquire</w:t>
      </w:r>
    </w:p>
    <w:p w14:paraId="625134D4"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color w:val="000000"/>
          <w:sz w:val="24"/>
          <w:szCs w:val="24"/>
        </w:rPr>
        <w:t>Aron J. Beatty, Esquire</w:t>
      </w:r>
    </w:p>
    <w:p w14:paraId="6064839A" w14:textId="77777777" w:rsidR="00183063" w:rsidRPr="00183063" w:rsidRDefault="002D324C" w:rsidP="00183063">
      <w:pPr>
        <w:spacing w:line="240" w:lineRule="auto"/>
        <w:contextualSpacing/>
        <w:rPr>
          <w:rFonts w:ascii="Times New Roman" w:hAnsi="Times New Roman" w:cs="Times New Roman"/>
          <w:color w:val="000000"/>
          <w:sz w:val="24"/>
          <w:szCs w:val="24"/>
        </w:rPr>
      </w:pPr>
      <w:hyperlink r:id="rId38" w:history="1">
        <w:r w:rsidR="00183063" w:rsidRPr="00183063">
          <w:rPr>
            <w:rStyle w:val="Hyperlink"/>
            <w:rFonts w:ascii="Times New Roman" w:hAnsi="Times New Roman" w:cs="Times New Roman"/>
            <w:sz w:val="24"/>
            <w:szCs w:val="24"/>
          </w:rPr>
          <w:t>OCAColumbiaGas2022@paoca.org</w:t>
        </w:r>
      </w:hyperlink>
      <w:r w:rsidR="00183063" w:rsidRPr="00183063">
        <w:rPr>
          <w:rFonts w:ascii="Times New Roman" w:hAnsi="Times New Roman" w:cs="Times New Roman"/>
          <w:color w:val="000000"/>
          <w:sz w:val="24"/>
          <w:szCs w:val="24"/>
        </w:rPr>
        <w:t xml:space="preserve"> </w:t>
      </w:r>
    </w:p>
    <w:p w14:paraId="0B199BF1"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Office of Consumer Advocate</w:t>
      </w:r>
    </w:p>
    <w:p w14:paraId="70801CB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555 Walnut Street, 5</w:t>
      </w:r>
      <w:r w:rsidRPr="00183063">
        <w:rPr>
          <w:rFonts w:ascii="Times New Roman" w:hAnsi="Times New Roman" w:cs="Times New Roman"/>
          <w:sz w:val="24"/>
          <w:szCs w:val="24"/>
          <w:vertAlign w:val="superscript"/>
        </w:rPr>
        <w:t>th</w:t>
      </w:r>
      <w:r w:rsidRPr="00183063">
        <w:rPr>
          <w:rFonts w:ascii="Times New Roman" w:hAnsi="Times New Roman" w:cs="Times New Roman"/>
          <w:sz w:val="24"/>
          <w:szCs w:val="24"/>
        </w:rPr>
        <w:t xml:space="preserve"> Floor</w:t>
      </w:r>
    </w:p>
    <w:p w14:paraId="7DDB03E7"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Forum Place</w:t>
      </w:r>
    </w:p>
    <w:p w14:paraId="5631AA54"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17101-1923</w:t>
      </w:r>
    </w:p>
    <w:p w14:paraId="4A604AA2" w14:textId="77777777" w:rsidR="00183063" w:rsidRPr="00183063" w:rsidRDefault="00183063" w:rsidP="00183063">
      <w:pPr>
        <w:spacing w:line="240" w:lineRule="auto"/>
        <w:contextualSpacing/>
        <w:rPr>
          <w:rFonts w:ascii="Times New Roman" w:hAnsi="Times New Roman" w:cs="Times New Roman"/>
          <w:sz w:val="24"/>
          <w:szCs w:val="24"/>
        </w:rPr>
      </w:pPr>
    </w:p>
    <w:p w14:paraId="6B1BF4D4"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Todd S. Stewart, Esquire</w:t>
      </w:r>
    </w:p>
    <w:p w14:paraId="2A8C49E6" w14:textId="77777777" w:rsidR="00183063" w:rsidRPr="00183063" w:rsidRDefault="002D324C" w:rsidP="00183063">
      <w:pPr>
        <w:spacing w:line="240" w:lineRule="auto"/>
        <w:contextualSpacing/>
        <w:rPr>
          <w:rFonts w:ascii="Times New Roman" w:hAnsi="Times New Roman" w:cs="Times New Roman"/>
          <w:sz w:val="24"/>
          <w:szCs w:val="24"/>
        </w:rPr>
      </w:pPr>
      <w:hyperlink r:id="rId39" w:history="1">
        <w:r w:rsidR="00183063" w:rsidRPr="00183063">
          <w:rPr>
            <w:rStyle w:val="Hyperlink"/>
            <w:rFonts w:ascii="Times New Roman" w:hAnsi="Times New Roman" w:cs="Times New Roman"/>
            <w:sz w:val="24"/>
            <w:szCs w:val="24"/>
          </w:rPr>
          <w:t>tsstewart@hmslegal.com</w:t>
        </w:r>
      </w:hyperlink>
      <w:r w:rsidR="00183063" w:rsidRPr="00183063">
        <w:rPr>
          <w:rFonts w:ascii="Times New Roman" w:hAnsi="Times New Roman" w:cs="Times New Roman"/>
          <w:sz w:val="24"/>
          <w:szCs w:val="24"/>
        </w:rPr>
        <w:t xml:space="preserve"> </w:t>
      </w:r>
    </w:p>
    <w:p w14:paraId="62FBD126"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Hawke McKeon &amp; Sniscak, LLP</w:t>
      </w:r>
    </w:p>
    <w:p w14:paraId="71937B6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100 N. Tenth Street</w:t>
      </w:r>
    </w:p>
    <w:p w14:paraId="41F27ED4"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17101</w:t>
      </w:r>
    </w:p>
    <w:p w14:paraId="0EF86575"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Counsel for The Retail Energy Supply</w:t>
      </w:r>
    </w:p>
    <w:p w14:paraId="6A58F632"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Association, Shipley Choice, and NRG</w:t>
      </w:r>
    </w:p>
    <w:p w14:paraId="71E9BAF2" w14:textId="77777777" w:rsidR="00183063" w:rsidRPr="00183063" w:rsidRDefault="00183063" w:rsidP="00183063">
      <w:pPr>
        <w:spacing w:line="240" w:lineRule="auto"/>
        <w:contextualSpacing/>
        <w:rPr>
          <w:rFonts w:ascii="Times New Roman" w:hAnsi="Times New Roman" w:cs="Times New Roman"/>
          <w:color w:val="000000"/>
          <w:sz w:val="24"/>
          <w:szCs w:val="24"/>
        </w:rPr>
      </w:pPr>
      <w:r w:rsidRPr="00183063">
        <w:rPr>
          <w:rFonts w:ascii="Times New Roman" w:hAnsi="Times New Roman" w:cs="Times New Roman"/>
          <w:i/>
          <w:sz w:val="24"/>
          <w:szCs w:val="24"/>
        </w:rPr>
        <w:t>Energy, Inc.</w:t>
      </w:r>
    </w:p>
    <w:p w14:paraId="2EB5CD80" w14:textId="77777777" w:rsidR="00183063" w:rsidRPr="00183063" w:rsidRDefault="00183063" w:rsidP="00183063">
      <w:pPr>
        <w:spacing w:line="240" w:lineRule="auto"/>
        <w:contextualSpacing/>
        <w:rPr>
          <w:rFonts w:ascii="Times New Roman" w:hAnsi="Times New Roman" w:cs="Times New Roman"/>
          <w:sz w:val="24"/>
          <w:szCs w:val="24"/>
        </w:rPr>
      </w:pPr>
    </w:p>
    <w:p w14:paraId="0F997D72"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Thomas J. Sniscak, Esquire</w:t>
      </w:r>
    </w:p>
    <w:p w14:paraId="0E6E3F01" w14:textId="77777777" w:rsidR="00183063" w:rsidRPr="00183063" w:rsidRDefault="002D324C" w:rsidP="00183063">
      <w:pPr>
        <w:spacing w:line="240" w:lineRule="auto"/>
        <w:contextualSpacing/>
        <w:rPr>
          <w:rFonts w:ascii="Times New Roman" w:hAnsi="Times New Roman" w:cs="Times New Roman"/>
          <w:sz w:val="24"/>
          <w:szCs w:val="24"/>
        </w:rPr>
      </w:pPr>
      <w:hyperlink r:id="rId40" w:history="1">
        <w:r w:rsidR="00183063" w:rsidRPr="00183063">
          <w:rPr>
            <w:rStyle w:val="Hyperlink"/>
            <w:rFonts w:ascii="Times New Roman" w:hAnsi="Times New Roman" w:cs="Times New Roman"/>
            <w:sz w:val="24"/>
            <w:szCs w:val="24"/>
          </w:rPr>
          <w:t>tjsniscak@hmslegal.com</w:t>
        </w:r>
      </w:hyperlink>
      <w:r w:rsidR="00183063" w:rsidRPr="00183063">
        <w:rPr>
          <w:rFonts w:ascii="Times New Roman" w:hAnsi="Times New Roman" w:cs="Times New Roman"/>
          <w:sz w:val="24"/>
          <w:szCs w:val="24"/>
        </w:rPr>
        <w:t xml:space="preserve"> </w:t>
      </w:r>
    </w:p>
    <w:p w14:paraId="3673D2DE"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Whitney E. Snyder, Esquire</w:t>
      </w:r>
    </w:p>
    <w:p w14:paraId="146D6FC2" w14:textId="77777777" w:rsidR="00183063" w:rsidRPr="00183063" w:rsidRDefault="002D324C" w:rsidP="00183063">
      <w:pPr>
        <w:spacing w:line="240" w:lineRule="auto"/>
        <w:contextualSpacing/>
        <w:rPr>
          <w:rFonts w:ascii="Times New Roman" w:hAnsi="Times New Roman" w:cs="Times New Roman"/>
          <w:sz w:val="24"/>
          <w:szCs w:val="24"/>
        </w:rPr>
      </w:pPr>
      <w:hyperlink r:id="rId41" w:history="1">
        <w:r w:rsidR="00183063" w:rsidRPr="00183063">
          <w:rPr>
            <w:rStyle w:val="Hyperlink"/>
            <w:rFonts w:ascii="Times New Roman" w:hAnsi="Times New Roman" w:cs="Times New Roman"/>
            <w:sz w:val="24"/>
            <w:szCs w:val="24"/>
          </w:rPr>
          <w:t>wesnyder@hmslegal.com</w:t>
        </w:r>
      </w:hyperlink>
      <w:r w:rsidR="00183063" w:rsidRPr="00183063">
        <w:rPr>
          <w:rFonts w:ascii="Times New Roman" w:hAnsi="Times New Roman" w:cs="Times New Roman"/>
          <w:sz w:val="24"/>
          <w:szCs w:val="24"/>
        </w:rPr>
        <w:t xml:space="preserve"> </w:t>
      </w:r>
    </w:p>
    <w:p w14:paraId="4565288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Philip D. Demanchick, Jr., Esquire</w:t>
      </w:r>
    </w:p>
    <w:p w14:paraId="54D0FF69" w14:textId="77777777" w:rsidR="00183063" w:rsidRPr="00183063" w:rsidRDefault="002D324C" w:rsidP="00183063">
      <w:pPr>
        <w:spacing w:line="240" w:lineRule="auto"/>
        <w:contextualSpacing/>
        <w:rPr>
          <w:rFonts w:ascii="Times New Roman" w:hAnsi="Times New Roman" w:cs="Times New Roman"/>
          <w:sz w:val="24"/>
          <w:szCs w:val="24"/>
        </w:rPr>
      </w:pPr>
      <w:hyperlink r:id="rId42" w:history="1">
        <w:r w:rsidR="00183063" w:rsidRPr="00183063">
          <w:rPr>
            <w:rStyle w:val="Hyperlink"/>
            <w:rFonts w:ascii="Times New Roman" w:hAnsi="Times New Roman" w:cs="Times New Roman"/>
            <w:sz w:val="24"/>
            <w:szCs w:val="24"/>
          </w:rPr>
          <w:t>pddemanchick@hmslegal.com</w:t>
        </w:r>
      </w:hyperlink>
      <w:r w:rsidR="00183063" w:rsidRPr="00183063">
        <w:rPr>
          <w:rFonts w:ascii="Times New Roman" w:hAnsi="Times New Roman" w:cs="Times New Roman"/>
          <w:sz w:val="24"/>
          <w:szCs w:val="24"/>
        </w:rPr>
        <w:t xml:space="preserve"> </w:t>
      </w:r>
    </w:p>
    <w:p w14:paraId="70E351B5"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Hawke McKeon &amp; Sniscak LLP</w:t>
      </w:r>
    </w:p>
    <w:p w14:paraId="5BC2828A"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100 North 10</w:t>
      </w:r>
      <w:r w:rsidRPr="00183063">
        <w:rPr>
          <w:rFonts w:ascii="Times New Roman" w:hAnsi="Times New Roman" w:cs="Times New Roman"/>
          <w:sz w:val="24"/>
          <w:szCs w:val="24"/>
          <w:vertAlign w:val="superscript"/>
        </w:rPr>
        <w:t>th</w:t>
      </w:r>
      <w:r w:rsidRPr="00183063">
        <w:rPr>
          <w:rFonts w:ascii="Times New Roman" w:hAnsi="Times New Roman" w:cs="Times New Roman"/>
          <w:sz w:val="24"/>
          <w:szCs w:val="24"/>
        </w:rPr>
        <w:t xml:space="preserve"> Street</w:t>
      </w:r>
    </w:p>
    <w:p w14:paraId="5016D6A7"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Harrisburg, PA  17105</w:t>
      </w:r>
    </w:p>
    <w:p w14:paraId="17359B70" w14:textId="77777777" w:rsidR="00183063" w:rsidRPr="00183063" w:rsidRDefault="00183063" w:rsidP="00183063">
      <w:pPr>
        <w:spacing w:line="240" w:lineRule="auto"/>
        <w:contextualSpacing/>
        <w:rPr>
          <w:rFonts w:ascii="Times New Roman" w:hAnsi="Times New Roman" w:cs="Times New Roman"/>
          <w:i/>
          <w:iCs/>
          <w:sz w:val="24"/>
          <w:szCs w:val="24"/>
        </w:rPr>
      </w:pPr>
      <w:r w:rsidRPr="00183063">
        <w:rPr>
          <w:rFonts w:ascii="Times New Roman" w:hAnsi="Times New Roman" w:cs="Times New Roman"/>
          <w:i/>
          <w:iCs/>
          <w:sz w:val="24"/>
          <w:szCs w:val="24"/>
        </w:rPr>
        <w:t xml:space="preserve">Counsel for Pennsylvania State University </w:t>
      </w:r>
    </w:p>
    <w:p w14:paraId="7E98D833" w14:textId="77777777" w:rsidR="00183063" w:rsidRPr="00183063" w:rsidRDefault="00183063" w:rsidP="00183063">
      <w:pPr>
        <w:spacing w:line="240" w:lineRule="auto"/>
        <w:contextualSpacing/>
        <w:rPr>
          <w:rFonts w:ascii="Times New Roman" w:hAnsi="Times New Roman" w:cs="Times New Roman"/>
          <w:sz w:val="24"/>
          <w:szCs w:val="24"/>
        </w:rPr>
      </w:pPr>
    </w:p>
    <w:p w14:paraId="48AB056D"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Joseph L. Vullo, Esquire</w:t>
      </w:r>
    </w:p>
    <w:p w14:paraId="63FC0BD3" w14:textId="77777777" w:rsidR="00183063" w:rsidRPr="00183063" w:rsidRDefault="002D324C" w:rsidP="00183063">
      <w:pPr>
        <w:spacing w:line="240" w:lineRule="auto"/>
        <w:contextualSpacing/>
        <w:rPr>
          <w:rFonts w:ascii="Times New Roman" w:hAnsi="Times New Roman" w:cs="Times New Roman"/>
          <w:sz w:val="24"/>
          <w:szCs w:val="24"/>
        </w:rPr>
      </w:pPr>
      <w:hyperlink r:id="rId43" w:history="1">
        <w:r w:rsidR="00183063" w:rsidRPr="00183063">
          <w:rPr>
            <w:rStyle w:val="Hyperlink"/>
            <w:rFonts w:ascii="Times New Roman" w:hAnsi="Times New Roman" w:cs="Times New Roman"/>
            <w:sz w:val="24"/>
            <w:szCs w:val="24"/>
          </w:rPr>
          <w:t>jlvullo@bvrrlaw.com</w:t>
        </w:r>
      </w:hyperlink>
      <w:r w:rsidR="00183063" w:rsidRPr="00183063">
        <w:rPr>
          <w:rFonts w:ascii="Times New Roman" w:hAnsi="Times New Roman" w:cs="Times New Roman"/>
          <w:sz w:val="24"/>
          <w:szCs w:val="24"/>
        </w:rPr>
        <w:t xml:space="preserve"> </w:t>
      </w:r>
    </w:p>
    <w:p w14:paraId="575E86B3"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1460 Wyoming Avenue</w:t>
      </w:r>
    </w:p>
    <w:p w14:paraId="60627431"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Forty Fort, PA  18704</w:t>
      </w:r>
    </w:p>
    <w:p w14:paraId="3C105C9C" w14:textId="77777777" w:rsidR="00183063" w:rsidRPr="00183063" w:rsidRDefault="00183063" w:rsidP="00183063">
      <w:pPr>
        <w:spacing w:line="240" w:lineRule="auto"/>
        <w:contextualSpacing/>
        <w:rPr>
          <w:rFonts w:ascii="Times New Roman" w:hAnsi="Times New Roman" w:cs="Times New Roman"/>
          <w:i/>
          <w:iCs/>
          <w:sz w:val="24"/>
          <w:szCs w:val="24"/>
        </w:rPr>
      </w:pPr>
      <w:r w:rsidRPr="00183063">
        <w:rPr>
          <w:rFonts w:ascii="Times New Roman" w:hAnsi="Times New Roman" w:cs="Times New Roman"/>
          <w:i/>
          <w:iCs/>
          <w:sz w:val="24"/>
          <w:szCs w:val="24"/>
        </w:rPr>
        <w:t>Counsel for Pennsylvania Weatherization</w:t>
      </w:r>
    </w:p>
    <w:p w14:paraId="5ABD9A39"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i/>
          <w:iCs/>
          <w:sz w:val="24"/>
          <w:szCs w:val="24"/>
        </w:rPr>
        <w:t>Provider’s Task Force, Inc.</w:t>
      </w:r>
    </w:p>
    <w:p w14:paraId="36D25679" w14:textId="77777777" w:rsidR="00183063" w:rsidRPr="00183063" w:rsidRDefault="00183063" w:rsidP="00183063">
      <w:pPr>
        <w:spacing w:line="240" w:lineRule="auto"/>
        <w:contextualSpacing/>
        <w:rPr>
          <w:rFonts w:ascii="Times New Roman" w:hAnsi="Times New Roman" w:cs="Times New Roman"/>
          <w:iCs/>
          <w:sz w:val="24"/>
          <w:szCs w:val="24"/>
        </w:rPr>
      </w:pPr>
    </w:p>
    <w:p w14:paraId="6AD62EAE" w14:textId="77777777" w:rsidR="00E74AFF" w:rsidRDefault="00E74AFF" w:rsidP="00183063">
      <w:pPr>
        <w:spacing w:line="240" w:lineRule="auto"/>
        <w:contextualSpacing/>
        <w:rPr>
          <w:rFonts w:ascii="Times New Roman" w:hAnsi="Times New Roman" w:cs="Times New Roman"/>
          <w:iCs/>
          <w:sz w:val="24"/>
          <w:szCs w:val="24"/>
        </w:rPr>
      </w:pPr>
    </w:p>
    <w:p w14:paraId="16EAD428" w14:textId="77777777" w:rsidR="00E74AFF" w:rsidRDefault="00E74AFF" w:rsidP="00183063">
      <w:pPr>
        <w:spacing w:line="240" w:lineRule="auto"/>
        <w:contextualSpacing/>
        <w:rPr>
          <w:rFonts w:ascii="Times New Roman" w:hAnsi="Times New Roman" w:cs="Times New Roman"/>
          <w:iCs/>
          <w:sz w:val="24"/>
          <w:szCs w:val="24"/>
        </w:rPr>
      </w:pPr>
    </w:p>
    <w:p w14:paraId="431C3A63" w14:textId="77777777" w:rsidR="00E74AFF" w:rsidRDefault="00E74AFF" w:rsidP="00183063">
      <w:pPr>
        <w:spacing w:line="240" w:lineRule="auto"/>
        <w:contextualSpacing/>
        <w:rPr>
          <w:rFonts w:ascii="Times New Roman" w:hAnsi="Times New Roman" w:cs="Times New Roman"/>
          <w:iCs/>
          <w:sz w:val="24"/>
          <w:szCs w:val="24"/>
        </w:rPr>
      </w:pPr>
    </w:p>
    <w:p w14:paraId="3E4C2AA9" w14:textId="49D9C9B6"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lastRenderedPageBreak/>
        <w:t>John W. Sweet, Esquire</w:t>
      </w:r>
    </w:p>
    <w:p w14:paraId="0B0D72E9"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Ria M. Pereira, Esquire</w:t>
      </w:r>
    </w:p>
    <w:p w14:paraId="1DFDFC22"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Lauren N. Berman, Esquire</w:t>
      </w:r>
    </w:p>
    <w:p w14:paraId="33BE73A0"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Elizabeth R. Marx, Esquire</w:t>
      </w:r>
    </w:p>
    <w:p w14:paraId="2C66A1B6" w14:textId="77777777" w:rsidR="00183063" w:rsidRPr="00183063" w:rsidRDefault="002D324C" w:rsidP="00183063">
      <w:pPr>
        <w:spacing w:line="240" w:lineRule="auto"/>
        <w:contextualSpacing/>
        <w:rPr>
          <w:rFonts w:ascii="Times New Roman" w:hAnsi="Times New Roman" w:cs="Times New Roman"/>
          <w:iCs/>
          <w:sz w:val="24"/>
          <w:szCs w:val="24"/>
        </w:rPr>
      </w:pPr>
      <w:hyperlink r:id="rId44" w:history="1">
        <w:r w:rsidR="00183063" w:rsidRPr="00183063">
          <w:rPr>
            <w:rStyle w:val="Hyperlink"/>
            <w:rFonts w:ascii="Times New Roman" w:hAnsi="Times New Roman" w:cs="Times New Roman"/>
            <w:iCs/>
            <w:sz w:val="24"/>
            <w:szCs w:val="24"/>
          </w:rPr>
          <w:t>pulp@pautilitylawproject.org</w:t>
        </w:r>
      </w:hyperlink>
      <w:r w:rsidR="00183063" w:rsidRPr="00183063">
        <w:rPr>
          <w:rFonts w:ascii="Times New Roman" w:hAnsi="Times New Roman" w:cs="Times New Roman"/>
          <w:iCs/>
          <w:sz w:val="24"/>
          <w:szCs w:val="24"/>
        </w:rPr>
        <w:t xml:space="preserve"> </w:t>
      </w:r>
    </w:p>
    <w:p w14:paraId="78567BC3"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118 Locust Street</w:t>
      </w:r>
    </w:p>
    <w:p w14:paraId="28D6CDF8"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Harrisburg, PA  17101</w:t>
      </w:r>
    </w:p>
    <w:p w14:paraId="53A86CBF"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Counsel for CAUSE-PA</w:t>
      </w:r>
    </w:p>
    <w:p w14:paraId="7F60CA6D" w14:textId="77777777" w:rsidR="00183063" w:rsidRPr="00183063" w:rsidRDefault="00183063" w:rsidP="00183063">
      <w:pPr>
        <w:spacing w:line="240" w:lineRule="auto"/>
        <w:contextualSpacing/>
        <w:rPr>
          <w:rFonts w:ascii="Times New Roman" w:hAnsi="Times New Roman" w:cs="Times New Roman"/>
          <w:iCs/>
          <w:sz w:val="24"/>
          <w:szCs w:val="24"/>
        </w:rPr>
      </w:pPr>
    </w:p>
    <w:p w14:paraId="3F42BF25" w14:textId="77777777" w:rsidR="00183063" w:rsidRPr="00183063" w:rsidRDefault="00183063" w:rsidP="00183063">
      <w:pPr>
        <w:spacing w:line="240" w:lineRule="auto"/>
        <w:contextualSpacing/>
        <w:rPr>
          <w:rFonts w:ascii="Times New Roman" w:hAnsi="Times New Roman" w:cs="Times New Roman"/>
          <w:iCs/>
          <w:sz w:val="24"/>
          <w:szCs w:val="24"/>
        </w:rPr>
      </w:pPr>
    </w:p>
    <w:p w14:paraId="7EABB88B"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Mark C. Szybist, Esquire</w:t>
      </w:r>
    </w:p>
    <w:p w14:paraId="1CD39EFD" w14:textId="77777777" w:rsidR="00183063" w:rsidRPr="00183063" w:rsidRDefault="002D324C" w:rsidP="00183063">
      <w:pPr>
        <w:spacing w:line="240" w:lineRule="auto"/>
        <w:contextualSpacing/>
        <w:rPr>
          <w:rFonts w:ascii="Times New Roman" w:hAnsi="Times New Roman" w:cs="Times New Roman"/>
          <w:iCs/>
          <w:sz w:val="24"/>
          <w:szCs w:val="24"/>
        </w:rPr>
      </w:pPr>
      <w:hyperlink r:id="rId45" w:history="1">
        <w:r w:rsidR="00183063" w:rsidRPr="00183063">
          <w:rPr>
            <w:rStyle w:val="Hyperlink"/>
            <w:rFonts w:ascii="Times New Roman" w:hAnsi="Times New Roman" w:cs="Times New Roman"/>
            <w:iCs/>
            <w:sz w:val="24"/>
            <w:szCs w:val="24"/>
          </w:rPr>
          <w:t>mszybist@nrdc.org</w:t>
        </w:r>
      </w:hyperlink>
      <w:r w:rsidR="00183063" w:rsidRPr="00183063">
        <w:rPr>
          <w:rFonts w:ascii="Times New Roman" w:hAnsi="Times New Roman" w:cs="Times New Roman"/>
          <w:iCs/>
          <w:sz w:val="24"/>
          <w:szCs w:val="24"/>
        </w:rPr>
        <w:t xml:space="preserve"> </w:t>
      </w:r>
    </w:p>
    <w:p w14:paraId="7D87185D"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1152 15</w:t>
      </w:r>
      <w:r w:rsidRPr="00183063">
        <w:rPr>
          <w:rFonts w:ascii="Times New Roman" w:hAnsi="Times New Roman" w:cs="Times New Roman"/>
          <w:iCs/>
          <w:sz w:val="24"/>
          <w:szCs w:val="24"/>
          <w:vertAlign w:val="superscript"/>
        </w:rPr>
        <w:t>th</w:t>
      </w:r>
      <w:r w:rsidRPr="00183063">
        <w:rPr>
          <w:rFonts w:ascii="Times New Roman" w:hAnsi="Times New Roman" w:cs="Times New Roman"/>
          <w:iCs/>
          <w:sz w:val="24"/>
          <w:szCs w:val="24"/>
        </w:rPr>
        <w:t xml:space="preserve"> Street NW, Suite 300</w:t>
      </w:r>
    </w:p>
    <w:p w14:paraId="42BE9A6D"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Washington, DC  20005</w:t>
      </w:r>
    </w:p>
    <w:p w14:paraId="25371E24"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Counsel for Natural Resources</w:t>
      </w:r>
    </w:p>
    <w:p w14:paraId="4E8C1D0D"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
          <w:sz w:val="24"/>
          <w:szCs w:val="24"/>
        </w:rPr>
        <w:t>Defense Council</w:t>
      </w:r>
    </w:p>
    <w:p w14:paraId="70434A9F" w14:textId="77777777" w:rsidR="00183063" w:rsidRPr="00183063" w:rsidRDefault="00183063" w:rsidP="00183063">
      <w:pPr>
        <w:spacing w:line="240" w:lineRule="auto"/>
        <w:contextualSpacing/>
        <w:rPr>
          <w:rFonts w:ascii="Times New Roman" w:hAnsi="Times New Roman" w:cs="Times New Roman"/>
          <w:iCs/>
          <w:sz w:val="24"/>
          <w:szCs w:val="24"/>
        </w:rPr>
      </w:pPr>
    </w:p>
    <w:p w14:paraId="609299DD"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Andrew J. Karas, Esquire</w:t>
      </w:r>
    </w:p>
    <w:p w14:paraId="7325A6E6" w14:textId="77777777" w:rsidR="00183063" w:rsidRPr="00183063" w:rsidRDefault="002D324C" w:rsidP="00183063">
      <w:pPr>
        <w:spacing w:line="240" w:lineRule="auto"/>
        <w:contextualSpacing/>
        <w:rPr>
          <w:rFonts w:ascii="Times New Roman" w:hAnsi="Times New Roman" w:cs="Times New Roman"/>
          <w:iCs/>
          <w:sz w:val="24"/>
          <w:szCs w:val="24"/>
        </w:rPr>
      </w:pPr>
      <w:hyperlink r:id="rId46" w:history="1">
        <w:r w:rsidR="00183063" w:rsidRPr="00183063">
          <w:rPr>
            <w:rStyle w:val="Hyperlink"/>
            <w:rFonts w:ascii="Times New Roman" w:hAnsi="Times New Roman" w:cs="Times New Roman"/>
            <w:iCs/>
            <w:sz w:val="24"/>
            <w:szCs w:val="24"/>
          </w:rPr>
          <w:t>akaras@fairshake-els.org</w:t>
        </w:r>
      </w:hyperlink>
      <w:r w:rsidR="00183063" w:rsidRPr="00183063">
        <w:rPr>
          <w:rFonts w:ascii="Times New Roman" w:hAnsi="Times New Roman" w:cs="Times New Roman"/>
          <w:iCs/>
          <w:sz w:val="24"/>
          <w:szCs w:val="24"/>
        </w:rPr>
        <w:t xml:space="preserve"> </w:t>
      </w:r>
    </w:p>
    <w:p w14:paraId="0680A9D0"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Fair Shake Environmental Legal Services</w:t>
      </w:r>
    </w:p>
    <w:p w14:paraId="10FF458A"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600 Superior Avenue East,</w:t>
      </w:r>
    </w:p>
    <w:p w14:paraId="2C1B82B8"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Cleveland, OH  44114</w:t>
      </w:r>
    </w:p>
    <w:p w14:paraId="3672A08A"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Counsel for Natural Resources</w:t>
      </w:r>
    </w:p>
    <w:p w14:paraId="6685A3D9"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
          <w:sz w:val="24"/>
          <w:szCs w:val="24"/>
        </w:rPr>
        <w:t>Defense Council</w:t>
      </w:r>
    </w:p>
    <w:p w14:paraId="2FEBB43E" w14:textId="77777777" w:rsidR="00183063" w:rsidRPr="00183063" w:rsidRDefault="00183063" w:rsidP="00183063">
      <w:pPr>
        <w:spacing w:line="240" w:lineRule="auto"/>
        <w:contextualSpacing/>
        <w:rPr>
          <w:rFonts w:ascii="Times New Roman" w:hAnsi="Times New Roman" w:cs="Times New Roman"/>
          <w:iCs/>
          <w:sz w:val="24"/>
          <w:szCs w:val="24"/>
        </w:rPr>
      </w:pPr>
    </w:p>
    <w:p w14:paraId="006E8465"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Charis Mincavage, Esquire</w:t>
      </w:r>
    </w:p>
    <w:p w14:paraId="2AD9D050" w14:textId="77777777" w:rsidR="00183063" w:rsidRPr="00183063" w:rsidRDefault="002D324C" w:rsidP="00183063">
      <w:pPr>
        <w:spacing w:line="240" w:lineRule="auto"/>
        <w:contextualSpacing/>
        <w:rPr>
          <w:rFonts w:ascii="Times New Roman" w:hAnsi="Times New Roman" w:cs="Times New Roman"/>
          <w:iCs/>
          <w:sz w:val="24"/>
          <w:szCs w:val="24"/>
        </w:rPr>
      </w:pPr>
      <w:hyperlink r:id="rId47" w:history="1">
        <w:r w:rsidR="00183063" w:rsidRPr="00183063">
          <w:rPr>
            <w:rStyle w:val="Hyperlink"/>
            <w:rFonts w:ascii="Times New Roman" w:hAnsi="Times New Roman" w:cs="Times New Roman"/>
            <w:iCs/>
            <w:sz w:val="24"/>
            <w:szCs w:val="24"/>
          </w:rPr>
          <w:t>cmincavage@mcneeslaw.com</w:t>
        </w:r>
      </w:hyperlink>
      <w:r w:rsidR="00183063" w:rsidRPr="00183063">
        <w:rPr>
          <w:rFonts w:ascii="Times New Roman" w:hAnsi="Times New Roman" w:cs="Times New Roman"/>
          <w:iCs/>
          <w:sz w:val="24"/>
          <w:szCs w:val="24"/>
        </w:rPr>
        <w:t xml:space="preserve"> </w:t>
      </w:r>
    </w:p>
    <w:p w14:paraId="01195AB2"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Kenneth R. Stark, Esquire</w:t>
      </w:r>
    </w:p>
    <w:p w14:paraId="44B8FE2C" w14:textId="77777777" w:rsidR="00183063" w:rsidRPr="00183063" w:rsidRDefault="002D324C" w:rsidP="00183063">
      <w:pPr>
        <w:spacing w:line="240" w:lineRule="auto"/>
        <w:contextualSpacing/>
        <w:rPr>
          <w:rFonts w:ascii="Times New Roman" w:hAnsi="Times New Roman" w:cs="Times New Roman"/>
          <w:iCs/>
          <w:sz w:val="24"/>
          <w:szCs w:val="24"/>
        </w:rPr>
      </w:pPr>
      <w:hyperlink r:id="rId48" w:history="1">
        <w:r w:rsidR="00183063" w:rsidRPr="00183063">
          <w:rPr>
            <w:rStyle w:val="Hyperlink"/>
            <w:rFonts w:ascii="Times New Roman" w:hAnsi="Times New Roman" w:cs="Times New Roman"/>
            <w:iCs/>
            <w:sz w:val="24"/>
            <w:szCs w:val="24"/>
          </w:rPr>
          <w:t>kstark@mcneeslaw.com</w:t>
        </w:r>
      </w:hyperlink>
      <w:r w:rsidR="00183063" w:rsidRPr="00183063">
        <w:rPr>
          <w:rFonts w:ascii="Times New Roman" w:hAnsi="Times New Roman" w:cs="Times New Roman"/>
          <w:iCs/>
          <w:sz w:val="24"/>
          <w:szCs w:val="24"/>
        </w:rPr>
        <w:t xml:space="preserve"> </w:t>
      </w:r>
    </w:p>
    <w:p w14:paraId="07FBB338"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McNees Wallace &amp; Nurick, LLC</w:t>
      </w:r>
    </w:p>
    <w:p w14:paraId="5E172EC7"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100 Pine Street, P.O. Box 1166</w:t>
      </w:r>
    </w:p>
    <w:p w14:paraId="3A6A746A"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Harrisburg, PA  17108-1166</w:t>
      </w:r>
    </w:p>
    <w:p w14:paraId="2100E478" w14:textId="77777777" w:rsidR="00183063" w:rsidRPr="00183063" w:rsidRDefault="00183063" w:rsidP="00183063">
      <w:pPr>
        <w:spacing w:line="240" w:lineRule="auto"/>
        <w:contextualSpacing/>
        <w:rPr>
          <w:rFonts w:ascii="Times New Roman" w:hAnsi="Times New Roman" w:cs="Times New Roman"/>
          <w:i/>
          <w:sz w:val="24"/>
          <w:szCs w:val="24"/>
        </w:rPr>
      </w:pPr>
      <w:r w:rsidRPr="00183063">
        <w:rPr>
          <w:rFonts w:ascii="Times New Roman" w:hAnsi="Times New Roman" w:cs="Times New Roman"/>
          <w:i/>
          <w:sz w:val="24"/>
          <w:szCs w:val="24"/>
        </w:rPr>
        <w:t xml:space="preserve">Counsel for Columbia Industrial </w:t>
      </w:r>
    </w:p>
    <w:p w14:paraId="3A49A0E4"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
          <w:sz w:val="24"/>
          <w:szCs w:val="24"/>
        </w:rPr>
        <w:t>Intervenors</w:t>
      </w:r>
    </w:p>
    <w:p w14:paraId="35AE27BD" w14:textId="77777777" w:rsidR="00183063" w:rsidRPr="00183063" w:rsidRDefault="00183063" w:rsidP="00183063">
      <w:pPr>
        <w:spacing w:line="240" w:lineRule="auto"/>
        <w:contextualSpacing/>
        <w:rPr>
          <w:rFonts w:ascii="Times New Roman" w:hAnsi="Times New Roman" w:cs="Times New Roman"/>
          <w:iCs/>
          <w:sz w:val="24"/>
          <w:szCs w:val="24"/>
        </w:rPr>
      </w:pPr>
    </w:p>
    <w:p w14:paraId="7537607D"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Jose A. Serrano</w:t>
      </w:r>
    </w:p>
    <w:p w14:paraId="687D8BA7" w14:textId="77777777" w:rsidR="00183063" w:rsidRPr="00183063" w:rsidRDefault="002D324C" w:rsidP="00183063">
      <w:pPr>
        <w:spacing w:line="240" w:lineRule="auto"/>
        <w:contextualSpacing/>
        <w:rPr>
          <w:rFonts w:ascii="Times New Roman" w:hAnsi="Times New Roman" w:cs="Times New Roman"/>
          <w:sz w:val="24"/>
          <w:szCs w:val="24"/>
        </w:rPr>
      </w:pPr>
      <w:hyperlink r:id="rId49" w:history="1">
        <w:r w:rsidR="00183063" w:rsidRPr="00183063">
          <w:rPr>
            <w:rStyle w:val="Hyperlink"/>
            <w:rFonts w:ascii="Times New Roman" w:hAnsi="Times New Roman" w:cs="Times New Roman"/>
            <w:sz w:val="24"/>
            <w:szCs w:val="24"/>
          </w:rPr>
          <w:t>Jas673@hotmail.com</w:t>
        </w:r>
      </w:hyperlink>
      <w:r w:rsidR="00183063" w:rsidRPr="00183063">
        <w:rPr>
          <w:rFonts w:ascii="Times New Roman" w:hAnsi="Times New Roman" w:cs="Times New Roman"/>
          <w:sz w:val="24"/>
          <w:szCs w:val="24"/>
        </w:rPr>
        <w:t xml:space="preserve"> </w:t>
      </w:r>
    </w:p>
    <w:p w14:paraId="33636368"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2667 Chadbourne Dr.</w:t>
      </w:r>
    </w:p>
    <w:p w14:paraId="06E9492D"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York, PA  17404</w:t>
      </w:r>
    </w:p>
    <w:p w14:paraId="3EA90642" w14:textId="77777777" w:rsidR="00183063" w:rsidRPr="00183063" w:rsidRDefault="00183063" w:rsidP="00183063">
      <w:pPr>
        <w:tabs>
          <w:tab w:val="left" w:pos="1260"/>
        </w:tabs>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ab/>
      </w:r>
    </w:p>
    <w:p w14:paraId="7561F3AE"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Constance Wile</w:t>
      </w:r>
    </w:p>
    <w:p w14:paraId="49CE5505" w14:textId="77777777" w:rsidR="00183063" w:rsidRPr="00183063" w:rsidRDefault="002D324C" w:rsidP="00183063">
      <w:pPr>
        <w:spacing w:line="240" w:lineRule="auto"/>
        <w:contextualSpacing/>
        <w:rPr>
          <w:rFonts w:ascii="Times New Roman" w:hAnsi="Times New Roman" w:cs="Times New Roman"/>
          <w:sz w:val="24"/>
          <w:szCs w:val="24"/>
        </w:rPr>
      </w:pPr>
      <w:hyperlink r:id="rId50" w:history="1">
        <w:r w:rsidR="00183063" w:rsidRPr="00183063">
          <w:rPr>
            <w:rStyle w:val="Hyperlink"/>
            <w:rFonts w:ascii="Times New Roman" w:hAnsi="Times New Roman" w:cs="Times New Roman"/>
            <w:sz w:val="24"/>
            <w:szCs w:val="24"/>
          </w:rPr>
          <w:t>cjazdrmr@yahoo.com</w:t>
        </w:r>
      </w:hyperlink>
      <w:r w:rsidR="00183063" w:rsidRPr="00183063">
        <w:rPr>
          <w:rFonts w:ascii="Times New Roman" w:hAnsi="Times New Roman" w:cs="Times New Roman"/>
          <w:sz w:val="24"/>
          <w:szCs w:val="24"/>
        </w:rPr>
        <w:t xml:space="preserve"> </w:t>
      </w:r>
    </w:p>
    <w:p w14:paraId="0BA06F92"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922 Bebout Rd.</w:t>
      </w:r>
    </w:p>
    <w:p w14:paraId="24E4E3D8" w14:textId="77777777" w:rsidR="00183063" w:rsidRPr="00183063" w:rsidRDefault="00183063" w:rsidP="00183063">
      <w:pPr>
        <w:spacing w:line="240" w:lineRule="auto"/>
        <w:contextualSpacing/>
        <w:rPr>
          <w:rFonts w:ascii="Times New Roman" w:hAnsi="Times New Roman" w:cs="Times New Roman"/>
          <w:sz w:val="24"/>
          <w:szCs w:val="24"/>
        </w:rPr>
      </w:pPr>
      <w:r w:rsidRPr="00183063">
        <w:rPr>
          <w:rFonts w:ascii="Times New Roman" w:hAnsi="Times New Roman" w:cs="Times New Roman"/>
          <w:sz w:val="24"/>
          <w:szCs w:val="24"/>
        </w:rPr>
        <w:t>Venetia, PA  15367</w:t>
      </w:r>
    </w:p>
    <w:p w14:paraId="5CABBEF7" w14:textId="77777777" w:rsidR="00E74AFF" w:rsidRDefault="00E74AFF" w:rsidP="00183063">
      <w:pPr>
        <w:spacing w:line="240" w:lineRule="auto"/>
        <w:contextualSpacing/>
        <w:rPr>
          <w:rFonts w:ascii="Times New Roman" w:hAnsi="Times New Roman" w:cs="Times New Roman"/>
          <w:iCs/>
          <w:sz w:val="24"/>
          <w:szCs w:val="24"/>
        </w:rPr>
      </w:pPr>
    </w:p>
    <w:p w14:paraId="7C05AAF5" w14:textId="2CF8B7B1"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 xml:space="preserve"> </w:t>
      </w:r>
    </w:p>
    <w:p w14:paraId="007C82E0"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Richard C. Culbertson</w:t>
      </w:r>
    </w:p>
    <w:p w14:paraId="43B5873E" w14:textId="77777777" w:rsidR="00183063" w:rsidRPr="00183063" w:rsidRDefault="002D324C" w:rsidP="00183063">
      <w:pPr>
        <w:spacing w:line="240" w:lineRule="auto"/>
        <w:contextualSpacing/>
        <w:rPr>
          <w:rFonts w:ascii="Times New Roman" w:hAnsi="Times New Roman" w:cs="Times New Roman"/>
          <w:iCs/>
          <w:sz w:val="24"/>
          <w:szCs w:val="24"/>
        </w:rPr>
      </w:pPr>
      <w:hyperlink r:id="rId51" w:history="1">
        <w:r w:rsidR="00183063" w:rsidRPr="00183063">
          <w:rPr>
            <w:rStyle w:val="Hyperlink"/>
            <w:rFonts w:ascii="Times New Roman" w:hAnsi="Times New Roman" w:cs="Times New Roman"/>
            <w:iCs/>
            <w:sz w:val="24"/>
            <w:szCs w:val="24"/>
          </w:rPr>
          <w:t>Richard.C.Culbertson@gmail.com</w:t>
        </w:r>
      </w:hyperlink>
      <w:r w:rsidR="00183063" w:rsidRPr="00183063">
        <w:rPr>
          <w:rFonts w:ascii="Times New Roman" w:hAnsi="Times New Roman" w:cs="Times New Roman"/>
          <w:iCs/>
          <w:sz w:val="24"/>
          <w:szCs w:val="24"/>
        </w:rPr>
        <w:t xml:space="preserve"> </w:t>
      </w:r>
    </w:p>
    <w:p w14:paraId="26123463"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1430 Bower Hill Road</w:t>
      </w:r>
    </w:p>
    <w:p w14:paraId="23707742" w14:textId="77777777" w:rsidR="00183063" w:rsidRPr="00183063" w:rsidRDefault="00183063" w:rsidP="00183063">
      <w:pPr>
        <w:spacing w:line="240" w:lineRule="auto"/>
        <w:contextualSpacing/>
        <w:rPr>
          <w:rFonts w:ascii="Times New Roman" w:hAnsi="Times New Roman" w:cs="Times New Roman"/>
          <w:iCs/>
          <w:sz w:val="24"/>
          <w:szCs w:val="24"/>
        </w:rPr>
      </w:pPr>
      <w:r w:rsidRPr="00183063">
        <w:rPr>
          <w:rFonts w:ascii="Times New Roman" w:hAnsi="Times New Roman" w:cs="Times New Roman"/>
          <w:iCs/>
          <w:sz w:val="24"/>
          <w:szCs w:val="24"/>
        </w:rPr>
        <w:t>Pittsburgh, PA  15243</w:t>
      </w:r>
    </w:p>
    <w:p w14:paraId="44040647" w14:textId="77777777" w:rsidR="00DF1DED" w:rsidRPr="00183063" w:rsidRDefault="00DF1DED" w:rsidP="00183063">
      <w:pPr>
        <w:spacing w:after="0" w:line="240" w:lineRule="auto"/>
        <w:contextualSpacing/>
        <w:rPr>
          <w:rFonts w:ascii="Times New Roman" w:eastAsia="Times New Roman" w:hAnsi="Times New Roman" w:cs="Times New Roman"/>
          <w:sz w:val="24"/>
          <w:szCs w:val="24"/>
        </w:rPr>
      </w:pPr>
    </w:p>
    <w:p w14:paraId="6F65660D" w14:textId="77777777" w:rsidR="00CF7C8D" w:rsidRPr="00183063" w:rsidRDefault="00CF7C8D" w:rsidP="00183063">
      <w:pPr>
        <w:spacing w:after="0" w:line="240" w:lineRule="auto"/>
        <w:contextualSpacing/>
        <w:rPr>
          <w:rFonts w:ascii="Times New Roman" w:hAnsi="Times New Roman" w:cs="Times New Roman"/>
          <w:sz w:val="24"/>
          <w:szCs w:val="24"/>
        </w:rPr>
      </w:pPr>
    </w:p>
    <w:sectPr w:rsidR="00CF7C8D" w:rsidRPr="00183063" w:rsidSect="00E74A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BF4D" w14:textId="77777777" w:rsidR="002D324C" w:rsidRDefault="002D324C" w:rsidP="004B25F8">
      <w:pPr>
        <w:spacing w:after="0" w:line="240" w:lineRule="auto"/>
      </w:pPr>
      <w:r>
        <w:separator/>
      </w:r>
    </w:p>
  </w:endnote>
  <w:endnote w:type="continuationSeparator" w:id="0">
    <w:p w14:paraId="509E2440" w14:textId="77777777" w:rsidR="002D324C" w:rsidRDefault="002D324C" w:rsidP="004B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D6B1" w14:textId="77777777" w:rsidR="002D324C" w:rsidRDefault="002D324C" w:rsidP="004B25F8">
      <w:pPr>
        <w:spacing w:after="0" w:line="240" w:lineRule="auto"/>
      </w:pPr>
      <w:r>
        <w:separator/>
      </w:r>
    </w:p>
  </w:footnote>
  <w:footnote w:type="continuationSeparator" w:id="0">
    <w:p w14:paraId="02062A43" w14:textId="77777777" w:rsidR="002D324C" w:rsidRDefault="002D324C" w:rsidP="004B25F8">
      <w:pPr>
        <w:spacing w:after="0" w:line="240" w:lineRule="auto"/>
      </w:pPr>
      <w:r>
        <w:continuationSeparator/>
      </w:r>
    </w:p>
  </w:footnote>
  <w:footnote w:id="1">
    <w:p w14:paraId="72493B53" w14:textId="7D01EB1C" w:rsidR="004B25F8" w:rsidRPr="00F175F7" w:rsidRDefault="004B25F8" w:rsidP="004B25F8">
      <w:pPr>
        <w:pStyle w:val="FootnoteText"/>
        <w:rPr>
          <w:rFonts w:ascii="Times New Roman" w:hAnsi="Times New Roman" w:cs="Times New Roman"/>
        </w:rPr>
      </w:pPr>
      <w:r w:rsidRPr="00F175F7">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F175F7">
        <w:rPr>
          <w:rFonts w:ascii="Times New Roman" w:hAnsi="Times New Roman" w:cs="Times New Roman"/>
        </w:rPr>
        <w:t xml:space="preserve">Parties are directed to e-mail </w:t>
      </w:r>
      <w:r w:rsidR="00D1161B">
        <w:rPr>
          <w:rFonts w:ascii="Times New Roman" w:hAnsi="Times New Roman" w:cs="Times New Roman"/>
        </w:rPr>
        <w:t>us</w:t>
      </w:r>
      <w:r w:rsidRPr="00F175F7">
        <w:rPr>
          <w:rFonts w:ascii="Times New Roman" w:hAnsi="Times New Roman" w:cs="Times New Roman"/>
        </w:rPr>
        <w:t xml:space="preserve"> a copy of their as-filed briefs in </w:t>
      </w:r>
      <w:r>
        <w:rPr>
          <w:rFonts w:ascii="Times New Roman" w:hAnsi="Times New Roman" w:cs="Times New Roman"/>
        </w:rPr>
        <w:t xml:space="preserve">a WORD-formatted document in addition to </w:t>
      </w:r>
      <w:r w:rsidRPr="00F175F7">
        <w:rPr>
          <w:rFonts w:ascii="Times New Roman" w:hAnsi="Times New Roman" w:cs="Times New Roman"/>
        </w:rPr>
        <w:t>ADOBE or other compatible PDF format.  The format of the briefs served electronically on the parties may be as requested by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21F7B"/>
    <w:multiLevelType w:val="hybridMultilevel"/>
    <w:tmpl w:val="7B145550"/>
    <w:lvl w:ilvl="0" w:tplc="D506F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8E2832"/>
    <w:multiLevelType w:val="hybridMultilevel"/>
    <w:tmpl w:val="124E8474"/>
    <w:lvl w:ilvl="0" w:tplc="146275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D7263D8"/>
    <w:multiLevelType w:val="hybridMultilevel"/>
    <w:tmpl w:val="F8E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9336853">
    <w:abstractNumId w:val="6"/>
  </w:num>
  <w:num w:numId="2" w16cid:durableId="226844882">
    <w:abstractNumId w:val="5"/>
  </w:num>
  <w:num w:numId="3" w16cid:durableId="1304698155">
    <w:abstractNumId w:val="4"/>
  </w:num>
  <w:num w:numId="4" w16cid:durableId="1335064860">
    <w:abstractNumId w:val="1"/>
  </w:num>
  <w:num w:numId="5" w16cid:durableId="881094887">
    <w:abstractNumId w:val="0"/>
  </w:num>
  <w:num w:numId="6" w16cid:durableId="222330045">
    <w:abstractNumId w:val="2"/>
  </w:num>
  <w:num w:numId="7" w16cid:durableId="1123160457">
    <w:abstractNumId w:val="3"/>
  </w:num>
  <w:num w:numId="8" w16cid:durableId="1810896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00"/>
    <w:rsid w:val="00006D74"/>
    <w:rsid w:val="00027E05"/>
    <w:rsid w:val="0004501F"/>
    <w:rsid w:val="00067E21"/>
    <w:rsid w:val="00074A07"/>
    <w:rsid w:val="000A6D13"/>
    <w:rsid w:val="000B0838"/>
    <w:rsid w:val="000B1AD2"/>
    <w:rsid w:val="000B39F6"/>
    <w:rsid w:val="000C0C7A"/>
    <w:rsid w:val="000E255B"/>
    <w:rsid w:val="000E3D12"/>
    <w:rsid w:val="00157E83"/>
    <w:rsid w:val="00172DEC"/>
    <w:rsid w:val="00183063"/>
    <w:rsid w:val="00187A19"/>
    <w:rsid w:val="001A608F"/>
    <w:rsid w:val="001B0153"/>
    <w:rsid w:val="001C2037"/>
    <w:rsid w:val="001D3748"/>
    <w:rsid w:val="001D6300"/>
    <w:rsid w:val="001D7EBA"/>
    <w:rsid w:val="002164EF"/>
    <w:rsid w:val="00221DEA"/>
    <w:rsid w:val="0026291B"/>
    <w:rsid w:val="002B6D94"/>
    <w:rsid w:val="002D324C"/>
    <w:rsid w:val="002D71EA"/>
    <w:rsid w:val="002F6FDB"/>
    <w:rsid w:val="00325B6E"/>
    <w:rsid w:val="00332F7E"/>
    <w:rsid w:val="003667A7"/>
    <w:rsid w:val="00376189"/>
    <w:rsid w:val="003875FD"/>
    <w:rsid w:val="00391308"/>
    <w:rsid w:val="003A593A"/>
    <w:rsid w:val="003D0EE1"/>
    <w:rsid w:val="003E4674"/>
    <w:rsid w:val="003E5404"/>
    <w:rsid w:val="003F5D2A"/>
    <w:rsid w:val="00403EA4"/>
    <w:rsid w:val="00435B2E"/>
    <w:rsid w:val="00442BB3"/>
    <w:rsid w:val="0044694D"/>
    <w:rsid w:val="00462448"/>
    <w:rsid w:val="00471B2E"/>
    <w:rsid w:val="004741BF"/>
    <w:rsid w:val="00486A28"/>
    <w:rsid w:val="00487E5C"/>
    <w:rsid w:val="00493009"/>
    <w:rsid w:val="004A13FF"/>
    <w:rsid w:val="004A29C0"/>
    <w:rsid w:val="004B25F8"/>
    <w:rsid w:val="004B358A"/>
    <w:rsid w:val="004E3216"/>
    <w:rsid w:val="00504342"/>
    <w:rsid w:val="00506C9A"/>
    <w:rsid w:val="00521754"/>
    <w:rsid w:val="00530107"/>
    <w:rsid w:val="00536AC0"/>
    <w:rsid w:val="00542EE3"/>
    <w:rsid w:val="005509F4"/>
    <w:rsid w:val="00556330"/>
    <w:rsid w:val="0056357C"/>
    <w:rsid w:val="00563B7F"/>
    <w:rsid w:val="00570C92"/>
    <w:rsid w:val="00577AB1"/>
    <w:rsid w:val="00583D93"/>
    <w:rsid w:val="005875B2"/>
    <w:rsid w:val="00591701"/>
    <w:rsid w:val="00595B6B"/>
    <w:rsid w:val="005969B3"/>
    <w:rsid w:val="005D2FD9"/>
    <w:rsid w:val="006043BB"/>
    <w:rsid w:val="00626DCB"/>
    <w:rsid w:val="00633932"/>
    <w:rsid w:val="00645A0C"/>
    <w:rsid w:val="006469F2"/>
    <w:rsid w:val="00650150"/>
    <w:rsid w:val="00655495"/>
    <w:rsid w:val="00687781"/>
    <w:rsid w:val="006B34AA"/>
    <w:rsid w:val="006C0DD4"/>
    <w:rsid w:val="006D4D3D"/>
    <w:rsid w:val="0074423D"/>
    <w:rsid w:val="00755BEC"/>
    <w:rsid w:val="0079084F"/>
    <w:rsid w:val="0079173C"/>
    <w:rsid w:val="00797BCF"/>
    <w:rsid w:val="007A5985"/>
    <w:rsid w:val="007B4E4B"/>
    <w:rsid w:val="007B6C4C"/>
    <w:rsid w:val="007F7D4B"/>
    <w:rsid w:val="00816B2A"/>
    <w:rsid w:val="00857322"/>
    <w:rsid w:val="00880931"/>
    <w:rsid w:val="00884823"/>
    <w:rsid w:val="008944DC"/>
    <w:rsid w:val="008A00FA"/>
    <w:rsid w:val="008C5DFE"/>
    <w:rsid w:val="008C7610"/>
    <w:rsid w:val="008D30E3"/>
    <w:rsid w:val="008E1F46"/>
    <w:rsid w:val="00926458"/>
    <w:rsid w:val="00940E5C"/>
    <w:rsid w:val="00952375"/>
    <w:rsid w:val="009526D2"/>
    <w:rsid w:val="009806D3"/>
    <w:rsid w:val="009843DA"/>
    <w:rsid w:val="009A3232"/>
    <w:rsid w:val="009B0B99"/>
    <w:rsid w:val="009D73D4"/>
    <w:rsid w:val="009D7AF7"/>
    <w:rsid w:val="009E67AE"/>
    <w:rsid w:val="009F1B29"/>
    <w:rsid w:val="009F4B7E"/>
    <w:rsid w:val="009F75DB"/>
    <w:rsid w:val="00A025E9"/>
    <w:rsid w:val="00A16271"/>
    <w:rsid w:val="00A35F05"/>
    <w:rsid w:val="00A401E4"/>
    <w:rsid w:val="00A46739"/>
    <w:rsid w:val="00A50198"/>
    <w:rsid w:val="00A6107C"/>
    <w:rsid w:val="00A633ED"/>
    <w:rsid w:val="00A70FCC"/>
    <w:rsid w:val="00A72E2A"/>
    <w:rsid w:val="00A82F32"/>
    <w:rsid w:val="00AB764F"/>
    <w:rsid w:val="00AC0538"/>
    <w:rsid w:val="00B17212"/>
    <w:rsid w:val="00B36601"/>
    <w:rsid w:val="00B43583"/>
    <w:rsid w:val="00B50308"/>
    <w:rsid w:val="00B57A85"/>
    <w:rsid w:val="00B81C00"/>
    <w:rsid w:val="00B82ED1"/>
    <w:rsid w:val="00B86DEB"/>
    <w:rsid w:val="00BA1321"/>
    <w:rsid w:val="00BB1072"/>
    <w:rsid w:val="00BB26F5"/>
    <w:rsid w:val="00BC7FDD"/>
    <w:rsid w:val="00BD4052"/>
    <w:rsid w:val="00BD72A1"/>
    <w:rsid w:val="00BE208B"/>
    <w:rsid w:val="00C1199D"/>
    <w:rsid w:val="00C13062"/>
    <w:rsid w:val="00C130DB"/>
    <w:rsid w:val="00C3251C"/>
    <w:rsid w:val="00C35932"/>
    <w:rsid w:val="00C46519"/>
    <w:rsid w:val="00C52D62"/>
    <w:rsid w:val="00C5365E"/>
    <w:rsid w:val="00C55B10"/>
    <w:rsid w:val="00C7573C"/>
    <w:rsid w:val="00C9658A"/>
    <w:rsid w:val="00CC2923"/>
    <w:rsid w:val="00CD00D6"/>
    <w:rsid w:val="00CD23A5"/>
    <w:rsid w:val="00CD62C4"/>
    <w:rsid w:val="00CD7CFE"/>
    <w:rsid w:val="00CF14FF"/>
    <w:rsid w:val="00CF7C8D"/>
    <w:rsid w:val="00D02138"/>
    <w:rsid w:val="00D03637"/>
    <w:rsid w:val="00D07B6C"/>
    <w:rsid w:val="00D1161B"/>
    <w:rsid w:val="00D13638"/>
    <w:rsid w:val="00D22C3D"/>
    <w:rsid w:val="00D24C09"/>
    <w:rsid w:val="00D71586"/>
    <w:rsid w:val="00D80E20"/>
    <w:rsid w:val="00D8317E"/>
    <w:rsid w:val="00D91708"/>
    <w:rsid w:val="00DA011D"/>
    <w:rsid w:val="00DB59ED"/>
    <w:rsid w:val="00DE0760"/>
    <w:rsid w:val="00DE084D"/>
    <w:rsid w:val="00DF1D26"/>
    <w:rsid w:val="00DF1DED"/>
    <w:rsid w:val="00DF3442"/>
    <w:rsid w:val="00DF4A6A"/>
    <w:rsid w:val="00DF4CCA"/>
    <w:rsid w:val="00E30ED1"/>
    <w:rsid w:val="00E61B46"/>
    <w:rsid w:val="00E74AFF"/>
    <w:rsid w:val="00E762C0"/>
    <w:rsid w:val="00E828BD"/>
    <w:rsid w:val="00E866F5"/>
    <w:rsid w:val="00EC0B9C"/>
    <w:rsid w:val="00EE7432"/>
    <w:rsid w:val="00F04BD2"/>
    <w:rsid w:val="00F0681D"/>
    <w:rsid w:val="00F14FA0"/>
    <w:rsid w:val="00F207C6"/>
    <w:rsid w:val="00F365BE"/>
    <w:rsid w:val="00F565B1"/>
    <w:rsid w:val="00F61682"/>
    <w:rsid w:val="00F72CF2"/>
    <w:rsid w:val="00F75807"/>
    <w:rsid w:val="00F86CAE"/>
    <w:rsid w:val="00FA2304"/>
    <w:rsid w:val="00FA42B5"/>
    <w:rsid w:val="00FB12BC"/>
    <w:rsid w:val="00FB1F89"/>
    <w:rsid w:val="00FB5E1F"/>
    <w:rsid w:val="00FF33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8C14"/>
  <w15:chartTrackingRefBased/>
  <w15:docId w15:val="{35F89DD0-F90A-4ADB-9BB3-E65D5BA9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00"/>
  </w:style>
  <w:style w:type="paragraph" w:styleId="Heading1">
    <w:name w:val="heading 1"/>
    <w:basedOn w:val="Normal"/>
    <w:next w:val="Normal"/>
    <w:link w:val="Heading1Char"/>
    <w:qFormat/>
    <w:rsid w:val="00183063"/>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01"/>
    <w:pPr>
      <w:ind w:left="720"/>
      <w:contextualSpacing/>
    </w:pPr>
  </w:style>
  <w:style w:type="character" w:styleId="Hyperlink">
    <w:name w:val="Hyperlink"/>
    <w:uiPriority w:val="99"/>
    <w:rsid w:val="000B1AD2"/>
    <w:rPr>
      <w:color w:val="0000FF"/>
      <w:u w:val="single"/>
    </w:rPr>
  </w:style>
  <w:style w:type="paragraph" w:styleId="Footer">
    <w:name w:val="footer"/>
    <w:basedOn w:val="Normal"/>
    <w:link w:val="FooterChar"/>
    <w:rsid w:val="000B1AD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B1AD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24C09"/>
    <w:rPr>
      <w:color w:val="605E5C"/>
      <w:shd w:val="clear" w:color="auto" w:fill="E1DFDD"/>
    </w:rPr>
  </w:style>
  <w:style w:type="paragraph" w:styleId="Title">
    <w:name w:val="Title"/>
    <w:basedOn w:val="Normal"/>
    <w:link w:val="TitleChar"/>
    <w:qFormat/>
    <w:rsid w:val="00CC292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C2923"/>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4B2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5F8"/>
    <w:rPr>
      <w:sz w:val="20"/>
      <w:szCs w:val="20"/>
    </w:rPr>
  </w:style>
  <w:style w:type="character" w:styleId="FootnoteReference">
    <w:name w:val="footnote reference"/>
    <w:rsid w:val="004B25F8"/>
    <w:rPr>
      <w:vertAlign w:val="superscript"/>
    </w:rPr>
  </w:style>
  <w:style w:type="character" w:styleId="CommentReference">
    <w:name w:val="annotation reference"/>
    <w:basedOn w:val="DefaultParagraphFont"/>
    <w:uiPriority w:val="99"/>
    <w:semiHidden/>
    <w:unhideWhenUsed/>
    <w:rsid w:val="00816B2A"/>
    <w:rPr>
      <w:sz w:val="16"/>
      <w:szCs w:val="16"/>
    </w:rPr>
  </w:style>
  <w:style w:type="paragraph" w:styleId="CommentText">
    <w:name w:val="annotation text"/>
    <w:basedOn w:val="Normal"/>
    <w:link w:val="CommentTextChar"/>
    <w:uiPriority w:val="99"/>
    <w:unhideWhenUsed/>
    <w:rsid w:val="00816B2A"/>
    <w:pPr>
      <w:spacing w:line="240" w:lineRule="auto"/>
    </w:pPr>
    <w:rPr>
      <w:sz w:val="20"/>
      <w:szCs w:val="20"/>
    </w:rPr>
  </w:style>
  <w:style w:type="character" w:customStyle="1" w:styleId="CommentTextChar">
    <w:name w:val="Comment Text Char"/>
    <w:basedOn w:val="DefaultParagraphFont"/>
    <w:link w:val="CommentText"/>
    <w:uiPriority w:val="99"/>
    <w:rsid w:val="00816B2A"/>
    <w:rPr>
      <w:sz w:val="20"/>
      <w:szCs w:val="20"/>
    </w:rPr>
  </w:style>
  <w:style w:type="paragraph" w:styleId="CommentSubject">
    <w:name w:val="annotation subject"/>
    <w:basedOn w:val="CommentText"/>
    <w:next w:val="CommentText"/>
    <w:link w:val="CommentSubjectChar"/>
    <w:uiPriority w:val="99"/>
    <w:semiHidden/>
    <w:unhideWhenUsed/>
    <w:rsid w:val="00816B2A"/>
    <w:rPr>
      <w:b/>
      <w:bCs/>
    </w:rPr>
  </w:style>
  <w:style w:type="character" w:customStyle="1" w:styleId="CommentSubjectChar">
    <w:name w:val="Comment Subject Char"/>
    <w:basedOn w:val="CommentTextChar"/>
    <w:link w:val="CommentSubject"/>
    <w:uiPriority w:val="99"/>
    <w:semiHidden/>
    <w:rsid w:val="00816B2A"/>
    <w:rPr>
      <w:b/>
      <w:bCs/>
      <w:sz w:val="20"/>
      <w:szCs w:val="20"/>
    </w:rPr>
  </w:style>
  <w:style w:type="character" w:customStyle="1" w:styleId="Heading1Char">
    <w:name w:val="Heading 1 Char"/>
    <w:basedOn w:val="DefaultParagraphFont"/>
    <w:link w:val="Heading1"/>
    <w:rsid w:val="00183063"/>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CAColumbiaGas2022@paoca.org" TargetMode="External"/><Relationship Id="rId18" Type="http://schemas.openxmlformats.org/officeDocument/2006/relationships/hyperlink" Target="mailto:wesnyder@hmslegal.com" TargetMode="External"/><Relationship Id="rId26" Type="http://schemas.openxmlformats.org/officeDocument/2006/relationships/hyperlink" Target="mailto:cmincavage@mcneeslaw.com" TargetMode="External"/><Relationship Id="rId39" Type="http://schemas.openxmlformats.org/officeDocument/2006/relationships/hyperlink" Target="mailto:tsstewart@hmslegal.com" TargetMode="External"/><Relationship Id="rId3" Type="http://schemas.openxmlformats.org/officeDocument/2006/relationships/settings" Target="settings.xml"/><Relationship Id="rId21" Type="http://schemas.openxmlformats.org/officeDocument/2006/relationships/hyperlink" Target="mailto:jlvullo@bvrrlaw.com" TargetMode="External"/><Relationship Id="rId34" Type="http://schemas.openxmlformats.org/officeDocument/2006/relationships/hyperlink" Target="mailto:mhassell@postschell.com" TargetMode="External"/><Relationship Id="rId42" Type="http://schemas.openxmlformats.org/officeDocument/2006/relationships/hyperlink" Target="mailto:pddemanchick@hmslegal.com" TargetMode="External"/><Relationship Id="rId47" Type="http://schemas.openxmlformats.org/officeDocument/2006/relationships/hyperlink" Target="mailto:cmincavage@mcneeslaw.com" TargetMode="External"/><Relationship Id="rId50" Type="http://schemas.openxmlformats.org/officeDocument/2006/relationships/hyperlink" Target="mailto:cjazdrmr@yahoo.com" TargetMode="External"/><Relationship Id="rId7" Type="http://schemas.openxmlformats.org/officeDocument/2006/relationships/hyperlink" Target="mailto:ahirakis@nisource.com" TargetMode="External"/><Relationship Id="rId12" Type="http://schemas.openxmlformats.org/officeDocument/2006/relationships/hyperlink" Target="mailto:sgray@pa.gov" TargetMode="External"/><Relationship Id="rId17" Type="http://schemas.openxmlformats.org/officeDocument/2006/relationships/hyperlink" Target="mailto:tjsniscak@hmslegal.com" TargetMode="External"/><Relationship Id="rId25" Type="http://schemas.openxmlformats.org/officeDocument/2006/relationships/hyperlink" Target="mailto:pulp@pautilitylawproject.org" TargetMode="External"/><Relationship Id="rId33" Type="http://schemas.openxmlformats.org/officeDocument/2006/relationships/hyperlink" Target="mailto:tjgallagher@nisource.com" TargetMode="External"/><Relationship Id="rId38" Type="http://schemas.openxmlformats.org/officeDocument/2006/relationships/hyperlink" Target="mailto:OCAColumbiaGas2022@paoca.org" TargetMode="External"/><Relationship Id="rId46" Type="http://schemas.openxmlformats.org/officeDocument/2006/relationships/hyperlink" Target="mailto:akaras@fairshake-els.org" TargetMode="External"/><Relationship Id="rId2" Type="http://schemas.openxmlformats.org/officeDocument/2006/relationships/styles" Target="styles.xml"/><Relationship Id="rId16" Type="http://schemas.openxmlformats.org/officeDocument/2006/relationships/hyperlink" Target="mailto:OCAColumbiaGas2022@paoca.org" TargetMode="External"/><Relationship Id="rId20" Type="http://schemas.openxmlformats.org/officeDocument/2006/relationships/hyperlink" Target="mailto:tsstewart@hmslegal.com" TargetMode="External"/><Relationship Id="rId29" Type="http://schemas.openxmlformats.org/officeDocument/2006/relationships/hyperlink" Target="mailto:cpell@pa.gov" TargetMode="External"/><Relationship Id="rId41" Type="http://schemas.openxmlformats.org/officeDocument/2006/relationships/hyperlink" Target="mailto:wesnyder@hmsleg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mclain@pa.gov" TargetMode="External"/><Relationship Id="rId24" Type="http://schemas.openxmlformats.org/officeDocument/2006/relationships/hyperlink" Target="mailto:pulp@pautilitylawproject.org" TargetMode="External"/><Relationship Id="rId32" Type="http://schemas.openxmlformats.org/officeDocument/2006/relationships/hyperlink" Target="mailto:ahirakis@nisource.com" TargetMode="External"/><Relationship Id="rId37" Type="http://schemas.openxmlformats.org/officeDocument/2006/relationships/hyperlink" Target="mailto:sgray@pa.gov" TargetMode="External"/><Relationship Id="rId40" Type="http://schemas.openxmlformats.org/officeDocument/2006/relationships/hyperlink" Target="mailto:tjsniscak@hmslegal.com" TargetMode="External"/><Relationship Id="rId45" Type="http://schemas.openxmlformats.org/officeDocument/2006/relationships/hyperlink" Target="mailto:mszybist@nrdc.or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CAColumbiaGas2022@paoca.org" TargetMode="External"/><Relationship Id="rId23" Type="http://schemas.openxmlformats.org/officeDocument/2006/relationships/hyperlink" Target="mailto:pulp@pautilitylawproject.org" TargetMode="External"/><Relationship Id="rId28" Type="http://schemas.openxmlformats.org/officeDocument/2006/relationships/hyperlink" Target="mailto:Richard.C.Culbertson@gmail.com" TargetMode="External"/><Relationship Id="rId36" Type="http://schemas.openxmlformats.org/officeDocument/2006/relationships/hyperlink" Target="mailto:ermclain@pa.gov" TargetMode="External"/><Relationship Id="rId49" Type="http://schemas.openxmlformats.org/officeDocument/2006/relationships/hyperlink" Target="mailto:Jas673@hotmail.com" TargetMode="External"/><Relationship Id="rId10" Type="http://schemas.openxmlformats.org/officeDocument/2006/relationships/hyperlink" Target="mailto:lberkstresser@postschell.com" TargetMode="External"/><Relationship Id="rId19" Type="http://schemas.openxmlformats.org/officeDocument/2006/relationships/hyperlink" Target="mailto:pddemanchick@hmslegal.com" TargetMode="External"/><Relationship Id="rId31" Type="http://schemas.openxmlformats.org/officeDocument/2006/relationships/hyperlink" Target="mailto:sdelvillar@pa.gov" TargetMode="External"/><Relationship Id="rId44" Type="http://schemas.openxmlformats.org/officeDocument/2006/relationships/hyperlink" Target="mailto:pulp@pautilitylawproject.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hassell@postschell.com" TargetMode="External"/><Relationship Id="rId14" Type="http://schemas.openxmlformats.org/officeDocument/2006/relationships/hyperlink" Target="mailto:OCAColumbiaGas2022@paoca.org" TargetMode="External"/><Relationship Id="rId22" Type="http://schemas.openxmlformats.org/officeDocument/2006/relationships/hyperlink" Target="mailto:pulp@pautilitylawproject.org" TargetMode="External"/><Relationship Id="rId27" Type="http://schemas.openxmlformats.org/officeDocument/2006/relationships/hyperlink" Target="mailto:kstark@mcneeslaw.com" TargetMode="External"/><Relationship Id="rId30" Type="http://schemas.openxmlformats.org/officeDocument/2006/relationships/hyperlink" Target="mailto:jcoogan@pa.gov" TargetMode="External"/><Relationship Id="rId35" Type="http://schemas.openxmlformats.org/officeDocument/2006/relationships/hyperlink" Target="mailto:lberkstresser@postschell.com" TargetMode="External"/><Relationship Id="rId43" Type="http://schemas.openxmlformats.org/officeDocument/2006/relationships/hyperlink" Target="mailto:jlvullo@bvrrlaw.com" TargetMode="External"/><Relationship Id="rId48" Type="http://schemas.openxmlformats.org/officeDocument/2006/relationships/hyperlink" Target="mailto:kstark@mcneeslaw.com" TargetMode="External"/><Relationship Id="rId8" Type="http://schemas.openxmlformats.org/officeDocument/2006/relationships/hyperlink" Target="mailto:tjgallagher@nisource.com" TargetMode="External"/><Relationship Id="rId51" Type="http://schemas.openxmlformats.org/officeDocument/2006/relationships/hyperlink" Target="mailto:Richard.C.Culbert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2022-05-04T13:12:00Z</dcterms:created>
  <dcterms:modified xsi:type="dcterms:W3CDTF">2022-05-04T13:12:00Z</dcterms:modified>
</cp:coreProperties>
</file>