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D19A98A" w:rsidR="00355324" w:rsidRPr="00BB0668" w:rsidRDefault="00586911" w:rsidP="00355324">
      <w:pPr>
        <w:pStyle w:val="Heading1"/>
        <w:ind w:right="-90"/>
        <w:jc w:val="center"/>
        <w:rPr>
          <w:rFonts w:ascii="Arial" w:hAnsi="Arial" w:cs="Arial"/>
          <w:color w:val="000000"/>
          <w:szCs w:val="24"/>
        </w:rPr>
      </w:pPr>
      <w:r>
        <w:rPr>
          <w:rFonts w:ascii="Arial" w:hAnsi="Arial" w:cs="Arial"/>
          <w:color w:val="000000"/>
          <w:szCs w:val="24"/>
        </w:rPr>
        <w:t>Ju</w:t>
      </w:r>
      <w:r w:rsidR="005009DD">
        <w:rPr>
          <w:rFonts w:ascii="Arial" w:hAnsi="Arial" w:cs="Arial"/>
          <w:color w:val="000000"/>
          <w:szCs w:val="24"/>
        </w:rPr>
        <w:t>ly</w:t>
      </w:r>
      <w:r w:rsidR="00355324">
        <w:rPr>
          <w:rFonts w:ascii="Arial" w:hAnsi="Arial" w:cs="Arial"/>
          <w:color w:val="000000"/>
          <w:szCs w:val="24"/>
        </w:rPr>
        <w:t xml:space="preserve"> </w:t>
      </w:r>
      <w:r w:rsidR="00682AE4">
        <w:rPr>
          <w:rFonts w:ascii="Arial" w:hAnsi="Arial" w:cs="Arial"/>
          <w:color w:val="000000"/>
          <w:szCs w:val="24"/>
        </w:rPr>
        <w:t>20</w:t>
      </w:r>
      <w:r w:rsidR="00355324">
        <w:rPr>
          <w:rFonts w:ascii="Arial" w:hAnsi="Arial" w:cs="Arial"/>
          <w:color w:val="000000"/>
          <w:szCs w:val="24"/>
        </w:rPr>
        <w:t>, 202</w:t>
      </w:r>
      <w:r w:rsidR="00682AE4">
        <w:rPr>
          <w:rFonts w:ascii="Arial" w:hAnsi="Arial" w:cs="Arial"/>
          <w:color w:val="000000"/>
          <w:szCs w:val="24"/>
        </w:rPr>
        <w:t>3</w:t>
      </w:r>
    </w:p>
    <w:p w14:paraId="66B54656" w14:textId="5220867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682AE4" w:rsidRPr="00682AE4">
        <w:rPr>
          <w:rFonts w:ascii="Arial" w:hAnsi="Arial" w:cs="Arial"/>
          <w:noProof/>
          <w:sz w:val="24"/>
          <w:szCs w:val="24"/>
        </w:rPr>
        <w:t>A-110173</w:t>
      </w:r>
    </w:p>
    <w:p w14:paraId="53583C50" w14:textId="139126C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682AE4" w:rsidRPr="00682AE4">
        <w:rPr>
          <w:rFonts w:ascii="Arial" w:hAnsi="Arial" w:cs="Arial"/>
          <w:noProof/>
          <w:sz w:val="24"/>
          <w:szCs w:val="24"/>
        </w:rPr>
        <w:t>110173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36943D69" w14:textId="77777777" w:rsidR="00682AE4" w:rsidRPr="00682AE4" w:rsidRDefault="00682AE4" w:rsidP="00355324">
      <w:pPr>
        <w:outlineLvl w:val="0"/>
        <w:rPr>
          <w:rFonts w:ascii="Arial" w:hAnsi="Arial" w:cs="Arial"/>
          <w:color w:val="000000"/>
          <w:sz w:val="24"/>
          <w:szCs w:val="24"/>
        </w:rPr>
      </w:pPr>
      <w:r w:rsidRPr="00682AE4">
        <w:rPr>
          <w:rFonts w:ascii="Arial" w:hAnsi="Arial" w:cs="Arial"/>
          <w:color w:val="000000"/>
          <w:sz w:val="24"/>
          <w:szCs w:val="24"/>
        </w:rPr>
        <w:t>LINDA JABLONSKI</w:t>
      </w:r>
    </w:p>
    <w:p w14:paraId="7E494CA7" w14:textId="46FEC339" w:rsidR="00355324" w:rsidRPr="006878DE" w:rsidRDefault="00682AE4" w:rsidP="00355324">
      <w:pPr>
        <w:outlineLvl w:val="0"/>
        <w:rPr>
          <w:rFonts w:ascii="Arial" w:hAnsi="Arial" w:cs="Arial"/>
          <w:sz w:val="24"/>
          <w:szCs w:val="24"/>
          <w:highlight w:val="yellow"/>
        </w:rPr>
      </w:pPr>
      <w:r w:rsidRPr="00682AE4">
        <w:rPr>
          <w:rFonts w:ascii="Arial" w:hAnsi="Arial" w:cs="Arial"/>
          <w:noProof/>
          <w:sz w:val="24"/>
          <w:szCs w:val="24"/>
        </w:rPr>
        <w:t>AMERICAN POWERNET MANAGEMENT LP</w:t>
      </w:r>
    </w:p>
    <w:p w14:paraId="5D0EA9B0" w14:textId="33DA3EE4" w:rsidR="00355324" w:rsidRPr="00682AE4" w:rsidRDefault="00682AE4" w:rsidP="00355324">
      <w:pPr>
        <w:outlineLvl w:val="0"/>
        <w:rPr>
          <w:rFonts w:ascii="Arial" w:hAnsi="Arial" w:cs="Arial"/>
          <w:sz w:val="24"/>
          <w:szCs w:val="24"/>
        </w:rPr>
      </w:pPr>
      <w:r w:rsidRPr="00682AE4">
        <w:rPr>
          <w:rFonts w:ascii="Arial" w:hAnsi="Arial" w:cs="Arial"/>
          <w:color w:val="000000"/>
          <w:sz w:val="24"/>
          <w:szCs w:val="24"/>
        </w:rPr>
        <w:t>lindaj@americanpowernet.com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448759B"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82AE4" w:rsidRPr="00682AE4">
        <w:rPr>
          <w:rFonts w:ascii="Arial" w:hAnsi="Arial" w:cs="Arial"/>
          <w:noProof/>
          <w:sz w:val="24"/>
          <w:szCs w:val="24"/>
        </w:rPr>
        <w:t>October 11, 2007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682AE4" w:rsidRPr="00682AE4">
        <w:rPr>
          <w:rFonts w:ascii="Arial" w:hAnsi="Arial" w:cs="Arial"/>
          <w:noProof/>
          <w:sz w:val="24"/>
          <w:szCs w:val="24"/>
        </w:rPr>
        <w:t>October</w:t>
      </w:r>
      <w:r w:rsidRPr="00682AE4">
        <w:rPr>
          <w:rFonts w:ascii="Arial" w:hAnsi="Arial" w:cs="Arial"/>
          <w:noProof/>
          <w:sz w:val="24"/>
          <w:szCs w:val="24"/>
        </w:rPr>
        <w:t xml:space="preserve"> </w:t>
      </w:r>
      <w:r w:rsidR="00682AE4" w:rsidRPr="00682AE4">
        <w:rPr>
          <w:rFonts w:ascii="Arial" w:hAnsi="Arial" w:cs="Arial"/>
          <w:noProof/>
          <w:sz w:val="24"/>
          <w:szCs w:val="24"/>
        </w:rPr>
        <w:t>2</w:t>
      </w:r>
      <w:r w:rsidRPr="00682AE4">
        <w:rPr>
          <w:rFonts w:ascii="Arial" w:hAnsi="Arial" w:cs="Arial"/>
          <w:noProof/>
          <w:sz w:val="24"/>
          <w:szCs w:val="24"/>
        </w:rPr>
        <w:t xml:space="preserve">, </w:t>
      </w:r>
      <w:r w:rsidR="00682AE4" w:rsidRPr="00682AE4">
        <w:rPr>
          <w:rFonts w:ascii="Arial" w:hAnsi="Arial" w:cs="Arial"/>
          <w:noProof/>
          <w:sz w:val="24"/>
          <w:szCs w:val="24"/>
        </w:rPr>
        <w:t>2023</w:t>
      </w:r>
      <w:r w:rsidRPr="00682AE4">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AD4807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682AE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2AE4"/>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3980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2023-07-20T19:12:00Z</dcterms:created>
  <dcterms:modified xsi:type="dcterms:W3CDTF">2023-07-20T19:12:00Z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