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0D2" w:rsidRPr="00E6040F" w:rsidRDefault="002200D2" w:rsidP="002200D2">
      <w:pPr>
        <w:pStyle w:val="Heading1"/>
      </w:pPr>
      <w:bookmarkStart w:id="0" w:name="_GoBack"/>
      <w:bookmarkEnd w:id="0"/>
    </w:p>
    <w:p w:rsidR="00E969A9" w:rsidRPr="00BA3ECC" w:rsidRDefault="00E969A9" w:rsidP="00E969A9">
      <w:pPr>
        <w:ind w:left="1170" w:right="18"/>
        <w:jc w:val="right"/>
        <w:rPr>
          <w:rFonts w:ascii="Arial" w:hAnsi="Arial" w:cs="Arial"/>
          <w:i/>
          <w:sz w:val="20"/>
        </w:rPr>
      </w:pPr>
    </w:p>
    <w:p w:rsidR="002200D2" w:rsidRPr="00D62F4C" w:rsidRDefault="002200D2" w:rsidP="00E969A9">
      <w:pPr>
        <w:ind w:right="1440"/>
        <w:jc w:val="right"/>
        <w:rPr>
          <w:rFonts w:ascii="Arial" w:hAnsi="Arial" w:cs="Arial"/>
          <w:b/>
          <w:sz w:val="32"/>
        </w:rPr>
      </w:pPr>
    </w:p>
    <w:p w:rsidR="002200D2" w:rsidRDefault="002200D2" w:rsidP="002200D2">
      <w:pPr>
        <w:rPr>
          <w:rFonts w:ascii="Arial" w:hAnsi="Arial" w:cs="Arial"/>
        </w:rPr>
      </w:pPr>
    </w:p>
    <w:p w:rsidR="002200D2" w:rsidRPr="00C7724E" w:rsidRDefault="002200D2" w:rsidP="002200D2">
      <w:pPr>
        <w:suppressAutoHyphens/>
        <w:rPr>
          <w:rFonts w:ascii="Arial" w:hAnsi="Arial"/>
          <w:b/>
        </w:rPr>
      </w:pPr>
      <w:r w:rsidRPr="00C7724E">
        <w:rPr>
          <w:rFonts w:ascii="Arial" w:hAnsi="Arial"/>
          <w:b/>
        </w:rPr>
        <w:fldChar w:fldCharType="begin"/>
      </w:r>
      <w:r w:rsidRPr="00C7724E">
        <w:rPr>
          <w:rFonts w:ascii="Arial" w:hAnsi="Arial"/>
          <w:b/>
        </w:rPr>
        <w:instrText xml:space="preserve">PRIVATE </w:instrText>
      </w:r>
      <w:r w:rsidRPr="00C7724E">
        <w:rPr>
          <w:rFonts w:ascii="Arial" w:hAnsi="Arial"/>
          <w:b/>
        </w:rPr>
        <w:fldChar w:fldCharType="end"/>
      </w:r>
    </w:p>
    <w:p w:rsidR="002200D2" w:rsidRDefault="00C45B81" w:rsidP="002200D2">
      <w:pPr>
        <w:suppressAutoHyphens/>
        <w:jc w:val="center"/>
        <w:rPr>
          <w:rFonts w:ascii="Arial" w:hAnsi="Arial"/>
          <w:b/>
          <w:sz w:val="20"/>
        </w:rPr>
      </w:pPr>
      <w:r>
        <w:rPr>
          <w:rFonts w:ascii="Arial" w:hAnsi="Arial"/>
          <w:b/>
          <w:sz w:val="20"/>
        </w:rPr>
        <w:t>Required of ALL Electric Generation Suppliers</w:t>
      </w:r>
      <w:r w:rsidR="002200D2">
        <w:rPr>
          <w:rFonts w:ascii="Arial" w:hAnsi="Arial"/>
          <w:b/>
          <w:sz w:val="20"/>
        </w:rPr>
        <w:t xml:space="preserve"> regardless of operating as a supplier, broker, marketer, or aggregator.</w:t>
      </w:r>
    </w:p>
    <w:p w:rsidR="002200D2" w:rsidRDefault="002200D2" w:rsidP="002200D2">
      <w:pPr>
        <w:suppressAutoHyphens/>
        <w:jc w:val="center"/>
        <w:rPr>
          <w:rFonts w:ascii="Arial" w:hAnsi="Arial"/>
          <w:b/>
          <w:sz w:val="20"/>
        </w:rPr>
      </w:pPr>
    </w:p>
    <w:p w:rsidR="00A528C9" w:rsidRDefault="00A528C9" w:rsidP="002200D2">
      <w:pPr>
        <w:suppressAutoHyphens/>
        <w:jc w:val="center"/>
        <w:rPr>
          <w:rFonts w:ascii="Arial" w:hAnsi="Arial"/>
          <w:b/>
          <w:sz w:val="20"/>
        </w:rPr>
      </w:pPr>
    </w:p>
    <w:p w:rsidR="002200D2" w:rsidRPr="00007B9B" w:rsidRDefault="002200D2" w:rsidP="002200D2">
      <w:pPr>
        <w:suppressAutoHyphens/>
        <w:jc w:val="center"/>
        <w:rPr>
          <w:rFonts w:ascii="Arial" w:hAnsi="Arial"/>
          <w:b/>
          <w:sz w:val="20"/>
        </w:rPr>
      </w:pPr>
    </w:p>
    <w:p w:rsidR="002200D2" w:rsidRDefault="002200D2" w:rsidP="002200D2">
      <w:pPr>
        <w:suppressAutoHyphens/>
        <w:jc w:val="center"/>
        <w:rPr>
          <w:rFonts w:ascii="Arial" w:hAnsi="Arial"/>
          <w:b/>
          <w:spacing w:val="-3"/>
          <w:u w:val="single"/>
        </w:rPr>
      </w:pPr>
      <w:r>
        <w:rPr>
          <w:rFonts w:ascii="Arial" w:hAnsi="Arial"/>
          <w:b/>
          <w:spacing w:val="-3"/>
          <w:u w:val="single"/>
        </w:rPr>
        <w:t xml:space="preserve">Electric Generation Supplier </w:t>
      </w:r>
      <w:r w:rsidR="00F844AA">
        <w:rPr>
          <w:rFonts w:ascii="Arial" w:hAnsi="Arial"/>
          <w:b/>
          <w:spacing w:val="-3"/>
          <w:u w:val="single"/>
        </w:rPr>
        <w:t xml:space="preserve">(EGS) </w:t>
      </w:r>
      <w:r>
        <w:rPr>
          <w:rFonts w:ascii="Arial" w:hAnsi="Arial"/>
          <w:b/>
          <w:spacing w:val="-3"/>
          <w:u w:val="single"/>
        </w:rPr>
        <w:t>License Bonds</w:t>
      </w:r>
    </w:p>
    <w:p w:rsidR="002200D2" w:rsidRDefault="002200D2" w:rsidP="002200D2">
      <w:pPr>
        <w:suppressAutoHyphens/>
        <w:jc w:val="center"/>
        <w:rPr>
          <w:rFonts w:ascii="Arial" w:hAnsi="Arial"/>
          <w:spacing w:val="-3"/>
        </w:rPr>
      </w:pPr>
    </w:p>
    <w:p w:rsidR="002200D2" w:rsidRDefault="002200D2" w:rsidP="002200D2">
      <w:pPr>
        <w:suppressAutoHyphens/>
        <w:jc w:val="both"/>
        <w:rPr>
          <w:rFonts w:ascii="Arial" w:hAnsi="Arial"/>
          <w:spacing w:val="-3"/>
        </w:rPr>
      </w:pPr>
      <w:r>
        <w:rPr>
          <w:rFonts w:ascii="Arial" w:hAnsi="Arial"/>
          <w:spacing w:val="-3"/>
        </w:rPr>
        <w:tab/>
      </w:r>
    </w:p>
    <w:p w:rsidR="002200D2" w:rsidRDefault="002200D2" w:rsidP="002200D2">
      <w:pPr>
        <w:suppressAutoHyphens/>
        <w:jc w:val="both"/>
        <w:rPr>
          <w:rFonts w:ascii="Arial" w:hAnsi="Arial"/>
          <w:spacing w:val="-3"/>
        </w:rPr>
      </w:pPr>
    </w:p>
    <w:p w:rsidR="00F844AA" w:rsidRDefault="00F844AA" w:rsidP="002200D2">
      <w:pPr>
        <w:suppressAutoHyphens/>
        <w:jc w:val="both"/>
        <w:rPr>
          <w:rFonts w:ascii="Arial" w:hAnsi="Arial"/>
          <w:spacing w:val="-3"/>
        </w:rPr>
      </w:pPr>
      <w:r>
        <w:rPr>
          <w:rFonts w:ascii="Arial" w:hAnsi="Arial"/>
          <w:spacing w:val="-3"/>
        </w:rPr>
        <w:tab/>
        <w:t xml:space="preserve">EGSs operating as Suppliers are required to provide a </w:t>
      </w:r>
      <w:r w:rsidR="00A528C9" w:rsidRPr="00A528C9">
        <w:rPr>
          <w:rFonts w:ascii="Arial" w:hAnsi="Arial"/>
          <w:spacing w:val="-3"/>
        </w:rPr>
        <w:t xml:space="preserve">financial security </w:t>
      </w:r>
      <w:r>
        <w:rPr>
          <w:rFonts w:ascii="Arial" w:hAnsi="Arial"/>
          <w:spacing w:val="-3"/>
        </w:rPr>
        <w:t xml:space="preserve">instrument that is the greater of $250,000 or 10% of Gross Receipts, unless it has previously received Commission approval for a reduced </w:t>
      </w:r>
      <w:r w:rsidR="00A528C9" w:rsidRPr="00A528C9">
        <w:rPr>
          <w:rFonts w:ascii="Arial" w:hAnsi="Arial"/>
          <w:spacing w:val="-3"/>
        </w:rPr>
        <w:t>level from the greater of $250,000 or 10% of Gross Receipts down to the greater of $250,000 or 5% of Gross Receipts</w:t>
      </w:r>
      <w:r>
        <w:rPr>
          <w:rFonts w:ascii="Arial" w:hAnsi="Arial"/>
          <w:spacing w:val="-3"/>
        </w:rPr>
        <w:t>.</w:t>
      </w:r>
      <w:r w:rsidR="00A528C9">
        <w:rPr>
          <w:rFonts w:ascii="Arial" w:hAnsi="Arial"/>
          <w:spacing w:val="-3"/>
        </w:rPr>
        <w:t xml:space="preserve"> </w:t>
      </w:r>
    </w:p>
    <w:p w:rsidR="00F844AA" w:rsidRDefault="00F844AA" w:rsidP="002200D2">
      <w:pPr>
        <w:suppressAutoHyphens/>
        <w:jc w:val="both"/>
        <w:rPr>
          <w:rFonts w:ascii="Arial" w:hAnsi="Arial"/>
          <w:spacing w:val="-3"/>
        </w:rPr>
      </w:pPr>
    </w:p>
    <w:p w:rsidR="00F844AA" w:rsidRDefault="00F844AA" w:rsidP="002200D2">
      <w:pPr>
        <w:suppressAutoHyphens/>
        <w:jc w:val="both"/>
        <w:rPr>
          <w:rFonts w:ascii="Arial" w:hAnsi="Arial"/>
          <w:spacing w:val="-3"/>
        </w:rPr>
      </w:pPr>
      <w:r>
        <w:rPr>
          <w:rFonts w:ascii="Arial" w:hAnsi="Arial"/>
          <w:spacing w:val="-3"/>
        </w:rPr>
        <w:tab/>
        <w:t>EGSs operating exclusively as Brokers/Marketers are required to provide a financial security instrument in the amount of $10,000.</w:t>
      </w:r>
    </w:p>
    <w:p w:rsidR="00CE1884" w:rsidRDefault="00CE1884" w:rsidP="00CE1884">
      <w:pPr>
        <w:suppressAutoHyphens/>
        <w:jc w:val="both"/>
        <w:rPr>
          <w:rFonts w:ascii="Arial" w:hAnsi="Arial"/>
          <w:spacing w:val="-3"/>
        </w:rPr>
      </w:pPr>
    </w:p>
    <w:p w:rsidR="00CE1884" w:rsidRDefault="00CE1884" w:rsidP="00CE1884">
      <w:pPr>
        <w:tabs>
          <w:tab w:val="left" w:pos="-720"/>
        </w:tabs>
        <w:suppressAutoHyphens/>
        <w:jc w:val="both"/>
        <w:rPr>
          <w:rFonts w:ascii="Arial" w:hAnsi="Arial"/>
          <w:spacing w:val="-3"/>
        </w:rPr>
      </w:pPr>
    </w:p>
    <w:p w:rsidR="00CE1884" w:rsidRDefault="00105C05" w:rsidP="00CE1884">
      <w:pPr>
        <w:suppressAutoHyphens/>
        <w:ind w:firstLine="720"/>
        <w:jc w:val="both"/>
        <w:rPr>
          <w:rFonts w:ascii="Arial" w:hAnsi="Arial"/>
          <w:spacing w:val="-3"/>
        </w:rPr>
      </w:pPr>
      <w:r>
        <w:rPr>
          <w:rFonts w:ascii="Arial" w:hAnsi="Arial"/>
          <w:spacing w:val="-3"/>
        </w:rPr>
        <w:t>The security instrument must</w:t>
      </w:r>
      <w:r w:rsidR="00CE1884">
        <w:rPr>
          <w:rFonts w:ascii="Arial" w:hAnsi="Arial"/>
          <w:spacing w:val="-3"/>
        </w:rPr>
        <w:t xml:space="preserve"> name the Pennsylvania Public Utility Commission as the </w:t>
      </w:r>
      <w:proofErr w:type="spellStart"/>
      <w:r w:rsidR="00CE1884">
        <w:rPr>
          <w:rFonts w:ascii="Arial" w:hAnsi="Arial"/>
          <w:spacing w:val="-3"/>
        </w:rPr>
        <w:t>obligee</w:t>
      </w:r>
      <w:proofErr w:type="spellEnd"/>
      <w:r>
        <w:rPr>
          <w:rFonts w:ascii="Arial" w:hAnsi="Arial"/>
          <w:spacing w:val="-3"/>
        </w:rPr>
        <w:t xml:space="preserve"> or beneficiary, and must</w:t>
      </w:r>
      <w:r w:rsidR="00CE1884">
        <w:rPr>
          <w:rFonts w:ascii="Arial" w:hAnsi="Arial"/>
          <w:spacing w:val="-3"/>
        </w:rPr>
        <w:t xml:space="preserve"> not deviate from the template, below.</w:t>
      </w:r>
    </w:p>
    <w:p w:rsidR="00CE1884" w:rsidRDefault="00CE1884" w:rsidP="00CE1884">
      <w:pPr>
        <w:tabs>
          <w:tab w:val="left" w:pos="-720"/>
        </w:tabs>
        <w:suppressAutoHyphens/>
        <w:jc w:val="both"/>
        <w:rPr>
          <w:rFonts w:ascii="Arial" w:hAnsi="Arial"/>
          <w:spacing w:val="-3"/>
        </w:rPr>
      </w:pPr>
    </w:p>
    <w:p w:rsidR="00CE1884" w:rsidRDefault="00CE1884" w:rsidP="00CE1884">
      <w:pPr>
        <w:tabs>
          <w:tab w:val="left" w:pos="-720"/>
        </w:tabs>
        <w:suppressAutoHyphens/>
        <w:jc w:val="both"/>
        <w:rPr>
          <w:rFonts w:ascii="Arial" w:hAnsi="Arial"/>
          <w:spacing w:val="-3"/>
        </w:rPr>
      </w:pPr>
    </w:p>
    <w:p w:rsidR="00CE1884" w:rsidRDefault="00CE1884" w:rsidP="00CE1884">
      <w:pPr>
        <w:tabs>
          <w:tab w:val="left" w:pos="-720"/>
        </w:tabs>
        <w:suppressAutoHyphens/>
        <w:jc w:val="both"/>
        <w:rPr>
          <w:rFonts w:ascii="Arial" w:hAnsi="Arial"/>
          <w:spacing w:val="-3"/>
        </w:rPr>
      </w:pPr>
    </w:p>
    <w:p w:rsidR="00CE1884" w:rsidRDefault="00CE1884" w:rsidP="00CE1884">
      <w:pPr>
        <w:tabs>
          <w:tab w:val="left" w:pos="-720"/>
        </w:tabs>
        <w:suppressAutoHyphens/>
        <w:jc w:val="both"/>
        <w:rPr>
          <w:rFonts w:ascii="Arial" w:hAnsi="Arial"/>
          <w:spacing w:val="-3"/>
        </w:rPr>
      </w:pPr>
      <w:r>
        <w:rPr>
          <w:rFonts w:ascii="Arial" w:hAnsi="Arial"/>
          <w:spacing w:val="-3"/>
        </w:rPr>
        <w:tab/>
        <w:t xml:space="preserve">The </w:t>
      </w:r>
      <w:r w:rsidRPr="00327216">
        <w:rPr>
          <w:rFonts w:ascii="Arial" w:hAnsi="Arial"/>
          <w:b/>
          <w:spacing w:val="-3"/>
          <w:u w:val="single"/>
        </w:rPr>
        <w:t>ORIGINAL</w:t>
      </w:r>
      <w:r>
        <w:rPr>
          <w:rFonts w:ascii="Arial" w:hAnsi="Arial"/>
          <w:spacing w:val="-3"/>
        </w:rPr>
        <w:t xml:space="preserve"> bond or other financial instrument must be submitted by overnight delivery to the Secretary of the Pennsylvania Public Utility Commission, 400 North Street, Keystone Building, Harrisburg, PA 17120.  </w:t>
      </w:r>
    </w:p>
    <w:p w:rsidR="00CE1884" w:rsidRDefault="00CE1884" w:rsidP="00CE1884">
      <w:pPr>
        <w:tabs>
          <w:tab w:val="left" w:pos="-720"/>
        </w:tabs>
        <w:suppressAutoHyphens/>
        <w:jc w:val="both"/>
        <w:rPr>
          <w:rFonts w:ascii="Arial" w:hAnsi="Arial"/>
          <w:spacing w:val="-3"/>
        </w:rPr>
      </w:pPr>
    </w:p>
    <w:p w:rsidR="00CE1884" w:rsidRDefault="00CE1884" w:rsidP="00CE1884">
      <w:pPr>
        <w:tabs>
          <w:tab w:val="left" w:pos="-720"/>
        </w:tabs>
        <w:suppressAutoHyphens/>
        <w:jc w:val="both"/>
        <w:rPr>
          <w:rFonts w:ascii="Arial" w:hAnsi="Arial"/>
          <w:spacing w:val="-3"/>
        </w:rPr>
      </w:pPr>
    </w:p>
    <w:p w:rsidR="002200D2" w:rsidRDefault="002200D2" w:rsidP="002200D2">
      <w:pPr>
        <w:jc w:val="right"/>
        <w:rPr>
          <w:rFonts w:ascii="Arial" w:hAnsi="Arial"/>
        </w:rPr>
        <w:sectPr w:rsidR="002200D2" w:rsidSect="004633F8">
          <w:footerReference w:type="default" r:id="rId7"/>
          <w:pgSz w:w="12240" w:h="15840" w:code="1"/>
          <w:pgMar w:top="288" w:right="864" w:bottom="288" w:left="864" w:header="0" w:footer="432" w:gutter="0"/>
          <w:pgNumType w:start="1"/>
          <w:cols w:space="720"/>
          <w:docGrid w:linePitch="326"/>
        </w:sectPr>
      </w:pPr>
    </w:p>
    <w:p w:rsidR="002200D2" w:rsidRPr="00925974" w:rsidRDefault="002200D2" w:rsidP="002200D2">
      <w:pPr>
        <w:suppressAutoHyphens/>
        <w:jc w:val="center"/>
        <w:rPr>
          <w:rFonts w:ascii="Arial" w:hAnsi="Arial" w:cs="Arial"/>
          <w:b/>
        </w:rPr>
      </w:pPr>
    </w:p>
    <w:p w:rsidR="00B168AF" w:rsidRDefault="00B168AF" w:rsidP="002200D2">
      <w:pPr>
        <w:suppressAutoHyphens/>
        <w:jc w:val="center"/>
        <w:rPr>
          <w:rFonts w:ascii="Arial" w:hAnsi="Arial" w:cs="Arial"/>
          <w:b/>
        </w:rPr>
      </w:pPr>
    </w:p>
    <w:p w:rsidR="002200D2" w:rsidRPr="0079259A" w:rsidRDefault="002200D2" w:rsidP="002200D2">
      <w:pPr>
        <w:suppressAutoHyphens/>
        <w:jc w:val="center"/>
        <w:rPr>
          <w:rFonts w:ascii="Arial" w:hAnsi="Arial" w:cs="Arial"/>
          <w:b/>
        </w:rPr>
      </w:pPr>
      <w:r w:rsidRPr="0079259A">
        <w:rPr>
          <w:rFonts w:ascii="Arial" w:hAnsi="Arial" w:cs="Arial"/>
          <w:b/>
        </w:rPr>
        <w:fldChar w:fldCharType="begin"/>
      </w:r>
      <w:r w:rsidRPr="0079259A">
        <w:rPr>
          <w:rFonts w:ascii="Arial" w:hAnsi="Arial" w:cs="Arial"/>
          <w:b/>
        </w:rPr>
        <w:instrText xml:space="preserve">PRIVATE </w:instrText>
      </w:r>
      <w:r w:rsidRPr="0079259A">
        <w:rPr>
          <w:rFonts w:ascii="Arial" w:hAnsi="Arial" w:cs="Arial"/>
          <w:b/>
        </w:rPr>
        <w:fldChar w:fldCharType="end"/>
      </w:r>
    </w:p>
    <w:p w:rsidR="002200D2" w:rsidRPr="00AB6F06" w:rsidRDefault="002200D2" w:rsidP="002200D2">
      <w:pPr>
        <w:jc w:val="center"/>
        <w:rPr>
          <w:rFonts w:ascii="Arial" w:hAnsi="Arial" w:cs="Arial"/>
        </w:rPr>
      </w:pPr>
      <w:r w:rsidRPr="00AB6F06">
        <w:rPr>
          <w:rFonts w:ascii="Arial" w:hAnsi="Arial" w:cs="Arial"/>
          <w:szCs w:val="24"/>
        </w:rPr>
        <w:t>[Parent/Affiliate] Company Guarantee</w:t>
      </w:r>
    </w:p>
    <w:p w:rsidR="002200D2" w:rsidRPr="00461461" w:rsidRDefault="002200D2" w:rsidP="002200D2">
      <w:pPr>
        <w:rPr>
          <w:rFonts w:ascii="Arial" w:hAnsi="Arial" w:cs="Arial"/>
          <w:szCs w:val="24"/>
        </w:rPr>
      </w:pPr>
    </w:p>
    <w:p w:rsidR="002200D2" w:rsidRDefault="002200D2" w:rsidP="002200D2">
      <w:pPr>
        <w:rPr>
          <w:rFonts w:ascii="Arial" w:hAnsi="Arial" w:cs="Arial"/>
          <w:szCs w:val="24"/>
        </w:rPr>
      </w:pPr>
      <w:r w:rsidRPr="00461461">
        <w:rPr>
          <w:rFonts w:ascii="Arial" w:hAnsi="Arial" w:cs="Arial"/>
          <w:szCs w:val="24"/>
        </w:rPr>
        <w:t>Guarantee made this [Month] [Day], [Year], by [GUARANTOR COMPANY NAME], a corporation organized under the laws of [STATE</w:t>
      </w:r>
      <w:r>
        <w:rPr>
          <w:rFonts w:ascii="Arial" w:hAnsi="Arial" w:cs="Arial"/>
          <w:szCs w:val="24"/>
        </w:rPr>
        <w:t>, COUNTRY</w:t>
      </w:r>
      <w:r w:rsidRPr="00461461">
        <w:rPr>
          <w:rFonts w:ascii="Arial" w:hAnsi="Arial" w:cs="Arial"/>
          <w:szCs w:val="24"/>
        </w:rPr>
        <w:t>], herein referred to as the “guarantor,” to the Pennsylvania Public Utility Commission (“PUC”), beneficiary, on behalf of our [subsidiary/affiliate] [SUBSIDIARY/AFFILIATE NAME] of [Street Address, City, State Zip Code</w:t>
      </w:r>
      <w:r>
        <w:rPr>
          <w:rFonts w:ascii="Arial" w:hAnsi="Arial" w:cs="Arial"/>
          <w:szCs w:val="24"/>
        </w:rPr>
        <w:t>, Country</w:t>
      </w:r>
      <w:r w:rsidRPr="00461461">
        <w:rPr>
          <w:rFonts w:ascii="Arial" w:hAnsi="Arial" w:cs="Arial"/>
          <w:szCs w:val="24"/>
        </w:rPr>
        <w:t xml:space="preserve">].  </w:t>
      </w: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 xml:space="preserve">WHEREAS, [Subsidiary/Affiliate name] may satisfy the financial security requirements for electric generation supplier (“EGS”) licensing by relying upon a guarantor that meets the financial security requirements </w:t>
      </w:r>
      <w:r w:rsidRPr="00461461">
        <w:rPr>
          <w:rFonts w:ascii="Arial" w:hAnsi="Arial" w:cs="Arial"/>
          <w:szCs w:val="24"/>
        </w:rPr>
        <w:t xml:space="preserve">of the Public Utility Code, 66 Pa. C.S. 101, </w:t>
      </w:r>
      <w:r w:rsidRPr="00461461">
        <w:rPr>
          <w:rFonts w:ascii="Arial" w:hAnsi="Arial" w:cs="Arial"/>
          <w:i/>
          <w:szCs w:val="24"/>
        </w:rPr>
        <w:t>et seq</w:t>
      </w:r>
      <w:r w:rsidRPr="00461461">
        <w:rPr>
          <w:rFonts w:ascii="Arial" w:hAnsi="Arial" w:cs="Arial"/>
          <w:szCs w:val="24"/>
        </w:rPr>
        <w:t>. and the rules and regulations of the Pennsylvania Public Utility Commission</w:t>
      </w:r>
      <w:r>
        <w:rPr>
          <w:rFonts w:ascii="Arial" w:hAnsi="Arial" w:cs="Arial"/>
          <w:szCs w:val="24"/>
        </w:rPr>
        <w:t xml:space="preserve">.  </w:t>
      </w:r>
    </w:p>
    <w:p w:rsidR="002200D2" w:rsidRDefault="002200D2" w:rsidP="002200D2">
      <w:pPr>
        <w:rPr>
          <w:rFonts w:ascii="Arial" w:hAnsi="Arial" w:cs="Arial"/>
          <w:szCs w:val="24"/>
        </w:rPr>
      </w:pPr>
    </w:p>
    <w:p w:rsidR="002200D2" w:rsidRPr="00461461" w:rsidRDefault="002200D2" w:rsidP="002200D2">
      <w:pPr>
        <w:rPr>
          <w:rFonts w:ascii="Arial" w:hAnsi="Arial" w:cs="Arial"/>
          <w:szCs w:val="24"/>
        </w:rPr>
      </w:pPr>
      <w:r>
        <w:rPr>
          <w:rFonts w:ascii="Arial" w:hAnsi="Arial" w:cs="Arial"/>
          <w:szCs w:val="24"/>
        </w:rPr>
        <w:t xml:space="preserve">WHEREAS, the </w:t>
      </w:r>
      <w:r w:rsidRPr="00461461">
        <w:rPr>
          <w:rFonts w:ascii="Arial" w:hAnsi="Arial" w:cs="Arial"/>
          <w:szCs w:val="24"/>
        </w:rPr>
        <w:t xml:space="preserve">guarantor has full authority and capacity to </w:t>
      </w:r>
      <w:proofErr w:type="gramStart"/>
      <w:r w:rsidRPr="00461461">
        <w:rPr>
          <w:rFonts w:ascii="Arial" w:hAnsi="Arial" w:cs="Arial"/>
          <w:szCs w:val="24"/>
        </w:rPr>
        <w:t>enter into</w:t>
      </w:r>
      <w:proofErr w:type="gramEnd"/>
      <w:r w:rsidRPr="00461461">
        <w:rPr>
          <w:rFonts w:ascii="Arial" w:hAnsi="Arial" w:cs="Arial"/>
          <w:szCs w:val="24"/>
        </w:rPr>
        <w:t xml:space="preserve"> this guarantee under its bylaws, articles of incorporation, and the laws of [Guarantor’s State </w:t>
      </w:r>
      <w:r>
        <w:rPr>
          <w:rFonts w:ascii="Arial" w:hAnsi="Arial" w:cs="Arial"/>
          <w:szCs w:val="24"/>
        </w:rPr>
        <w:t xml:space="preserve">or Country </w:t>
      </w:r>
      <w:r w:rsidRPr="00461461">
        <w:rPr>
          <w:rFonts w:ascii="Arial" w:hAnsi="Arial" w:cs="Arial"/>
          <w:szCs w:val="24"/>
        </w:rPr>
        <w:t>of Incorporation].</w:t>
      </w:r>
    </w:p>
    <w:p w:rsidR="002200D2" w:rsidRPr="00461461"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 xml:space="preserve">NOW THEREFORE, in consideration of and </w:t>
      </w:r>
      <w:proofErr w:type="gramStart"/>
      <w:r>
        <w:rPr>
          <w:rFonts w:ascii="Arial" w:hAnsi="Arial" w:cs="Arial"/>
          <w:szCs w:val="24"/>
        </w:rPr>
        <w:t>in order to</w:t>
      </w:r>
      <w:proofErr w:type="gramEnd"/>
      <w:r>
        <w:rPr>
          <w:rFonts w:ascii="Arial" w:hAnsi="Arial" w:cs="Arial"/>
          <w:szCs w:val="24"/>
        </w:rPr>
        <w:t xml:space="preserve"> induce the Commission to grant [Subsidiary/Affiliate Name]’s application for or amendment to a license to serve as an EGS in the Commonwealth of Pennsylvania pursuant to 66 Pa. C.S. 2809 and 52 Pa. Code 54.31-54.43, guarantor hereby covenants and agrees to the following provisions:  </w:t>
      </w:r>
      <w:r w:rsidRPr="00461461">
        <w:rPr>
          <w:rFonts w:ascii="Arial" w:hAnsi="Arial" w:cs="Arial"/>
          <w:szCs w:val="24"/>
        </w:rPr>
        <w:t xml:space="preserve">     </w:t>
      </w:r>
    </w:p>
    <w:p w:rsidR="002200D2" w:rsidRPr="00516337" w:rsidRDefault="002200D2" w:rsidP="002200D2">
      <w:pPr>
        <w:rPr>
          <w:rFonts w:ascii="Arial" w:hAnsi="Arial" w:cs="Arial"/>
          <w:szCs w:val="24"/>
        </w:rPr>
      </w:pPr>
    </w:p>
    <w:p w:rsidR="002200D2" w:rsidRPr="00461461" w:rsidRDefault="002200D2" w:rsidP="002200D2">
      <w:pPr>
        <w:ind w:firstLine="720"/>
        <w:rPr>
          <w:rFonts w:ascii="Arial" w:hAnsi="Arial" w:cs="Arial"/>
          <w:szCs w:val="24"/>
        </w:rPr>
      </w:pPr>
      <w:r>
        <w:rPr>
          <w:rFonts w:ascii="Arial" w:hAnsi="Arial" w:cs="Arial"/>
          <w:szCs w:val="24"/>
        </w:rPr>
        <w:t xml:space="preserve">1. </w:t>
      </w:r>
      <w:r>
        <w:rPr>
          <w:rFonts w:ascii="Arial" w:hAnsi="Arial" w:cs="Arial"/>
          <w:szCs w:val="24"/>
        </w:rPr>
        <w:tab/>
      </w:r>
      <w:r w:rsidRPr="00461461">
        <w:rPr>
          <w:rFonts w:ascii="Arial" w:hAnsi="Arial" w:cs="Arial"/>
          <w:szCs w:val="24"/>
        </w:rPr>
        <w:t>This guarantee is being issued to comply with the statutes and regulations of and orders issued by the PUC, an agency of the Commonwealth of Pennsylvania.  This guarantee is being issued pursuant to Section 2809(c)(1)(</w:t>
      </w:r>
      <w:proofErr w:type="spellStart"/>
      <w:r w:rsidRPr="00461461">
        <w:rPr>
          <w:rFonts w:ascii="Arial" w:hAnsi="Arial" w:cs="Arial"/>
          <w:szCs w:val="24"/>
        </w:rPr>
        <w:t>i</w:t>
      </w:r>
      <w:proofErr w:type="spellEnd"/>
      <w:r w:rsidRPr="00461461">
        <w:rPr>
          <w:rFonts w:ascii="Arial" w:hAnsi="Arial" w:cs="Arial"/>
          <w:szCs w:val="24"/>
        </w:rPr>
        <w:t>) of the Public Utility Code, 66 Pa. C.S. 2809(c)(1)(</w:t>
      </w:r>
      <w:proofErr w:type="spellStart"/>
      <w:r w:rsidRPr="00461461">
        <w:rPr>
          <w:rFonts w:ascii="Arial" w:hAnsi="Arial" w:cs="Arial"/>
          <w:szCs w:val="24"/>
        </w:rPr>
        <w:t>i</w:t>
      </w:r>
      <w:proofErr w:type="spellEnd"/>
      <w:r w:rsidRPr="00461461">
        <w:rPr>
          <w:rFonts w:ascii="Arial" w:hAnsi="Arial" w:cs="Arial"/>
          <w:szCs w:val="24"/>
        </w:rPr>
        <w:t xml:space="preserve">), to ensure compliance with applicable provisions of the Public Utility Code, 66 Pa. C.S. 101, </w:t>
      </w:r>
      <w:r w:rsidRPr="00461461">
        <w:rPr>
          <w:rFonts w:ascii="Arial" w:hAnsi="Arial" w:cs="Arial"/>
          <w:i/>
          <w:szCs w:val="24"/>
        </w:rPr>
        <w:t>et seq</w:t>
      </w:r>
      <w:r w:rsidRPr="00461461">
        <w:rPr>
          <w:rFonts w:ascii="Arial" w:hAnsi="Arial" w:cs="Arial"/>
          <w:szCs w:val="24"/>
        </w:rPr>
        <w:t xml:space="preserve">. and the rules and regulations of the Pennsylvania Public Utility Commission by the Principal as a licensed electric generation supplier; to ensure the payment of Gross Receipts Tax as required by Section 2810 of the Public Utility Code, 66 Pa. C.S. 2810; </w:t>
      </w:r>
      <w:r>
        <w:rPr>
          <w:rFonts w:ascii="Arial" w:hAnsi="Arial"/>
          <w:spacing w:val="-3"/>
        </w:rPr>
        <w:t xml:space="preserve">to ensure the payment of annual fees as authorized by Act 155 of 2014; </w:t>
      </w:r>
      <w:r w:rsidRPr="00461461">
        <w:rPr>
          <w:rFonts w:ascii="Arial" w:hAnsi="Arial" w:cs="Arial"/>
          <w:szCs w:val="24"/>
        </w:rPr>
        <w:t xml:space="preserve">to adhere to the requirements of the Alternative Energy Portfolio Standards Act, 73 P.S. § 1648.1 </w:t>
      </w:r>
      <w:r w:rsidRPr="00461461">
        <w:rPr>
          <w:rFonts w:ascii="Arial" w:hAnsi="Arial" w:cs="Arial"/>
          <w:i/>
          <w:szCs w:val="24"/>
        </w:rPr>
        <w:t>et seq</w:t>
      </w:r>
      <w:r w:rsidRPr="00461461">
        <w:rPr>
          <w:rFonts w:ascii="Arial" w:hAnsi="Arial" w:cs="Arial"/>
          <w:szCs w:val="24"/>
        </w:rPr>
        <w:t>. and</w:t>
      </w:r>
      <w:r w:rsidRPr="00461461">
        <w:rPr>
          <w:szCs w:val="24"/>
        </w:rPr>
        <w:t xml:space="preserve"> </w:t>
      </w:r>
      <w:r w:rsidRPr="00461461">
        <w:rPr>
          <w:rFonts w:ascii="Arial" w:hAnsi="Arial" w:cs="Arial"/>
          <w:szCs w:val="24"/>
        </w:rPr>
        <w:t xml:space="preserve">52 </w:t>
      </w:r>
      <w:proofErr w:type="spellStart"/>
      <w:r w:rsidRPr="00461461">
        <w:rPr>
          <w:rFonts w:ascii="Arial" w:hAnsi="Arial" w:cs="Arial"/>
          <w:szCs w:val="24"/>
        </w:rPr>
        <w:t>Pa.Code</w:t>
      </w:r>
      <w:proofErr w:type="spellEnd"/>
      <w:r w:rsidRPr="00461461">
        <w:rPr>
          <w:rFonts w:ascii="Arial" w:hAnsi="Arial" w:cs="Arial"/>
          <w:szCs w:val="24"/>
        </w:rPr>
        <w:t xml:space="preserve"> 75.1 </w:t>
      </w:r>
      <w:r w:rsidRPr="00461461">
        <w:rPr>
          <w:rFonts w:ascii="Arial" w:hAnsi="Arial" w:cs="Arial"/>
          <w:i/>
          <w:szCs w:val="24"/>
        </w:rPr>
        <w:t>et seq</w:t>
      </w:r>
      <w:r w:rsidRPr="00461461">
        <w:rPr>
          <w:rFonts w:ascii="Arial" w:hAnsi="Arial" w:cs="Arial"/>
          <w:szCs w:val="24"/>
        </w:rPr>
        <w:t>.; and to ensure the supply of electricity at retail in accordance with contracts, agreements, or arrangements, including arrangements in the wholesale electricity market where electric generation suppliers purchase electricity and resell to customers in the Pennsylvania retail market</w:t>
      </w:r>
      <w:r>
        <w:rPr>
          <w:rFonts w:ascii="Arial" w:hAnsi="Arial" w:cs="Arial"/>
          <w:szCs w:val="24"/>
        </w:rPr>
        <w:t xml:space="preserve">.  </w:t>
      </w:r>
    </w:p>
    <w:p w:rsidR="002200D2" w:rsidRPr="00461461" w:rsidRDefault="002200D2" w:rsidP="002200D2">
      <w:pPr>
        <w:rPr>
          <w:rFonts w:ascii="Arial" w:hAnsi="Arial" w:cs="Arial"/>
          <w:szCs w:val="24"/>
        </w:rPr>
      </w:pPr>
    </w:p>
    <w:p w:rsidR="002200D2" w:rsidRPr="00461461" w:rsidRDefault="002200D2" w:rsidP="002200D2">
      <w:pPr>
        <w:rPr>
          <w:rFonts w:ascii="Arial" w:hAnsi="Arial" w:cs="Arial"/>
          <w:i/>
          <w:szCs w:val="24"/>
        </w:rPr>
      </w:pPr>
      <w:r w:rsidRPr="00461461">
        <w:rPr>
          <w:rFonts w:ascii="Arial" w:hAnsi="Arial" w:cs="Arial"/>
          <w:szCs w:val="24"/>
        </w:rPr>
        <w:tab/>
      </w:r>
      <w:r>
        <w:rPr>
          <w:rFonts w:ascii="Arial" w:hAnsi="Arial" w:cs="Arial"/>
          <w:szCs w:val="24"/>
        </w:rPr>
        <w:t>2</w:t>
      </w:r>
      <w:r w:rsidRPr="00461461">
        <w:rPr>
          <w:rFonts w:ascii="Arial" w:hAnsi="Arial" w:cs="Arial"/>
          <w:szCs w:val="24"/>
        </w:rPr>
        <w:t xml:space="preserve">. </w:t>
      </w:r>
      <w:r w:rsidRPr="00461461">
        <w:rPr>
          <w:rFonts w:ascii="Arial" w:hAnsi="Arial" w:cs="Arial"/>
          <w:szCs w:val="24"/>
        </w:rPr>
        <w:tab/>
        <w:t>This guarantee is issued to provide financial assurance in the penal sum of _______ dollars ($________), lawful money of the United States of America, pursuant 66 Pa. C.S. 2809, 52 Pa. Code 54.40,</w:t>
      </w:r>
      <w:r>
        <w:rPr>
          <w:rFonts w:ascii="Arial" w:hAnsi="Arial" w:cs="Arial"/>
          <w:szCs w:val="24"/>
        </w:rPr>
        <w:t xml:space="preserve"> and</w:t>
      </w:r>
      <w:r w:rsidRPr="00461461">
        <w:rPr>
          <w:rFonts w:ascii="Arial" w:hAnsi="Arial" w:cs="Arial"/>
          <w:szCs w:val="24"/>
        </w:rPr>
        <w:t xml:space="preserve"> 73 P.S. 1648.1 </w:t>
      </w:r>
      <w:r w:rsidRPr="00461461">
        <w:rPr>
          <w:rFonts w:ascii="Arial" w:hAnsi="Arial" w:cs="Arial"/>
          <w:i/>
          <w:szCs w:val="24"/>
        </w:rPr>
        <w:t>et seq.</w:t>
      </w:r>
    </w:p>
    <w:p w:rsidR="002200D2" w:rsidRDefault="002200D2" w:rsidP="002200D2">
      <w:pPr>
        <w:rPr>
          <w:rFonts w:ascii="Arial" w:hAnsi="Arial" w:cs="Arial"/>
          <w:szCs w:val="24"/>
        </w:rPr>
      </w:pPr>
    </w:p>
    <w:p w:rsidR="002200D2" w:rsidRDefault="002200D2" w:rsidP="002200D2">
      <w:pPr>
        <w:rPr>
          <w:rFonts w:ascii="Arial" w:hAnsi="Arial" w:cs="Arial"/>
          <w:szCs w:val="24"/>
        </w:rPr>
      </w:pPr>
    </w:p>
    <w:p w:rsidR="002200D2" w:rsidRDefault="002200D2" w:rsidP="002200D2">
      <w:pPr>
        <w:ind w:firstLine="720"/>
        <w:rPr>
          <w:rFonts w:ascii="Arial" w:hAnsi="Arial" w:cs="Arial"/>
          <w:szCs w:val="24"/>
        </w:rPr>
      </w:pPr>
      <w:r>
        <w:rPr>
          <w:rFonts w:ascii="Arial" w:hAnsi="Arial" w:cs="Arial"/>
          <w:szCs w:val="24"/>
        </w:rPr>
        <w:t>3.</w:t>
      </w:r>
      <w:r>
        <w:rPr>
          <w:rFonts w:ascii="Arial" w:hAnsi="Arial" w:cs="Arial"/>
          <w:szCs w:val="24"/>
        </w:rPr>
        <w:tab/>
        <w:t xml:space="preserve"> [Guarantor Name] is a [insert legal structure] duly organized and validly existing under the law of [State of Incorporation] and has the power and authority to execute, deliver, and carry out the terms and provisions of this guarantee.   </w:t>
      </w: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ab/>
        <w:t xml:space="preserve">4. </w:t>
      </w:r>
      <w:r>
        <w:rPr>
          <w:rFonts w:ascii="Arial" w:hAnsi="Arial" w:cs="Arial"/>
          <w:szCs w:val="24"/>
        </w:rPr>
        <w:tab/>
        <w:t xml:space="preserve">No authorization, approval, consent, or order of, for registration or filing with, any court or other governmental body having jurisdiction over guarantor is required on the part of guarantor for the execution and delivery of this guarantee.   </w:t>
      </w:r>
      <w:r w:rsidRPr="00461461">
        <w:rPr>
          <w:rFonts w:ascii="Arial" w:hAnsi="Arial" w:cs="Arial"/>
          <w:szCs w:val="24"/>
        </w:rPr>
        <w:tab/>
      </w:r>
    </w:p>
    <w:p w:rsidR="002200D2" w:rsidRDefault="002200D2" w:rsidP="002200D2">
      <w:pPr>
        <w:rPr>
          <w:rFonts w:ascii="Arial" w:hAnsi="Arial" w:cs="Arial"/>
          <w:i/>
          <w:szCs w:val="24"/>
        </w:rPr>
      </w:pPr>
    </w:p>
    <w:p w:rsidR="002200D2" w:rsidRDefault="002200D2" w:rsidP="002200D2">
      <w:pPr>
        <w:rPr>
          <w:rFonts w:ascii="Arial" w:hAnsi="Arial" w:cs="Arial"/>
          <w:i/>
          <w:szCs w:val="24"/>
        </w:rPr>
      </w:pPr>
    </w:p>
    <w:p w:rsidR="002200D2" w:rsidRPr="0079259A" w:rsidRDefault="002200D2" w:rsidP="002200D2">
      <w:pPr>
        <w:suppressAutoHyphens/>
        <w:jc w:val="center"/>
        <w:rPr>
          <w:rFonts w:ascii="Arial" w:hAnsi="Arial" w:cs="Arial"/>
          <w:b/>
        </w:rPr>
      </w:pPr>
      <w:r>
        <w:rPr>
          <w:rFonts w:ascii="Arial" w:hAnsi="Arial" w:cs="Arial"/>
          <w:b/>
        </w:rPr>
        <w:lastRenderedPageBreak/>
        <w:t xml:space="preserve"> </w:t>
      </w:r>
      <w:r w:rsidRPr="00701BBF">
        <w:rPr>
          <w:rFonts w:ascii="Arial" w:hAnsi="Arial" w:cs="Arial"/>
          <w:b/>
        </w:rPr>
        <w:t xml:space="preserve">[Parent/Affiliate] Company Guarantee </w:t>
      </w:r>
      <w:r>
        <w:rPr>
          <w:rFonts w:ascii="Arial" w:hAnsi="Arial" w:cs="Arial"/>
          <w:b/>
        </w:rPr>
        <w:t>(Continued)</w:t>
      </w:r>
      <w:r w:rsidRPr="0079259A">
        <w:rPr>
          <w:rFonts w:ascii="Arial" w:hAnsi="Arial" w:cs="Arial"/>
          <w:b/>
        </w:rPr>
        <w:fldChar w:fldCharType="begin"/>
      </w:r>
      <w:r w:rsidRPr="0079259A">
        <w:rPr>
          <w:rFonts w:ascii="Arial" w:hAnsi="Arial" w:cs="Arial"/>
          <w:b/>
        </w:rPr>
        <w:instrText xml:space="preserve">PRIVATE </w:instrText>
      </w:r>
      <w:r w:rsidRPr="0079259A">
        <w:rPr>
          <w:rFonts w:ascii="Arial" w:hAnsi="Arial" w:cs="Arial"/>
          <w:b/>
        </w:rPr>
        <w:fldChar w:fldCharType="end"/>
      </w:r>
    </w:p>
    <w:p w:rsidR="002200D2" w:rsidRPr="00461461" w:rsidRDefault="002200D2" w:rsidP="002200D2">
      <w:pPr>
        <w:rPr>
          <w:rFonts w:ascii="Arial" w:hAnsi="Arial" w:cs="Arial"/>
          <w:i/>
          <w:szCs w:val="24"/>
        </w:rPr>
      </w:pPr>
    </w:p>
    <w:p w:rsidR="002200D2" w:rsidRPr="00461461" w:rsidRDefault="002200D2" w:rsidP="002200D2">
      <w:pPr>
        <w:rPr>
          <w:rFonts w:ascii="Arial" w:hAnsi="Arial" w:cs="Arial"/>
          <w:szCs w:val="24"/>
        </w:rPr>
      </w:pPr>
      <w:r w:rsidRPr="00461461">
        <w:rPr>
          <w:rFonts w:ascii="Arial" w:hAnsi="Arial" w:cs="Arial"/>
          <w:szCs w:val="24"/>
        </w:rPr>
        <w:tab/>
      </w:r>
      <w:r>
        <w:rPr>
          <w:rFonts w:ascii="Arial" w:hAnsi="Arial" w:cs="Arial"/>
          <w:szCs w:val="24"/>
        </w:rPr>
        <w:t>5</w:t>
      </w:r>
      <w:r w:rsidRPr="00461461">
        <w:rPr>
          <w:rFonts w:ascii="Arial" w:hAnsi="Arial" w:cs="Arial"/>
          <w:szCs w:val="24"/>
        </w:rPr>
        <w:t xml:space="preserve">. </w:t>
      </w:r>
      <w:r w:rsidRPr="00461461">
        <w:rPr>
          <w:rFonts w:ascii="Arial" w:hAnsi="Arial" w:cs="Arial"/>
          <w:szCs w:val="24"/>
        </w:rPr>
        <w:tab/>
        <w:t>The guarantor has an investment grade long-term bond rating from at least two of the four following rating agencies:</w:t>
      </w:r>
    </w:p>
    <w:p w:rsidR="002200D2" w:rsidRPr="00461461" w:rsidRDefault="002200D2" w:rsidP="002200D2">
      <w:pPr>
        <w:ind w:left="720" w:firstLine="720"/>
        <w:rPr>
          <w:rFonts w:ascii="Arial" w:hAnsi="Arial" w:cs="Arial"/>
          <w:szCs w:val="24"/>
        </w:rPr>
      </w:pPr>
      <w:r w:rsidRPr="00461461">
        <w:rPr>
          <w:rFonts w:ascii="Arial" w:hAnsi="Arial" w:cs="Arial"/>
          <w:szCs w:val="24"/>
        </w:rPr>
        <w:t xml:space="preserve">Standard &amp; </w:t>
      </w:r>
      <w:proofErr w:type="spellStart"/>
      <w:r w:rsidRPr="00461461">
        <w:rPr>
          <w:rFonts w:ascii="Arial" w:hAnsi="Arial" w:cs="Arial"/>
          <w:szCs w:val="24"/>
        </w:rPr>
        <w:t>Poors</w:t>
      </w:r>
      <w:proofErr w:type="spellEnd"/>
      <w:r w:rsidRPr="00461461">
        <w:rPr>
          <w:rFonts w:ascii="Arial" w:hAnsi="Arial" w:cs="Arial"/>
          <w:szCs w:val="24"/>
        </w:rPr>
        <w:tab/>
      </w:r>
      <w:r w:rsidRPr="00461461">
        <w:rPr>
          <w:rFonts w:ascii="Arial" w:hAnsi="Arial" w:cs="Arial"/>
          <w:szCs w:val="24"/>
        </w:rPr>
        <w:tab/>
      </w:r>
      <w:r w:rsidRPr="00461461">
        <w:rPr>
          <w:rFonts w:ascii="Arial" w:hAnsi="Arial" w:cs="Arial"/>
          <w:szCs w:val="24"/>
        </w:rPr>
        <w:tab/>
      </w:r>
      <w:r w:rsidRPr="00461461">
        <w:rPr>
          <w:rFonts w:ascii="Arial" w:hAnsi="Arial" w:cs="Arial"/>
          <w:szCs w:val="24"/>
        </w:rPr>
        <w:tab/>
      </w:r>
      <w:r>
        <w:rPr>
          <w:rFonts w:ascii="Arial" w:hAnsi="Arial" w:cs="Arial"/>
          <w:szCs w:val="24"/>
        </w:rPr>
        <w:tab/>
      </w:r>
      <w:r w:rsidRPr="00461461">
        <w:rPr>
          <w:rFonts w:ascii="Arial" w:hAnsi="Arial" w:cs="Arial"/>
          <w:szCs w:val="24"/>
        </w:rPr>
        <w:t xml:space="preserve">BBB- or higher </w:t>
      </w:r>
    </w:p>
    <w:p w:rsidR="002200D2" w:rsidRPr="00461461" w:rsidRDefault="002200D2" w:rsidP="002200D2">
      <w:pPr>
        <w:ind w:left="720" w:firstLine="720"/>
        <w:rPr>
          <w:rFonts w:ascii="Arial" w:hAnsi="Arial" w:cs="Arial"/>
          <w:szCs w:val="24"/>
        </w:rPr>
      </w:pPr>
      <w:r w:rsidRPr="00461461">
        <w:rPr>
          <w:rFonts w:ascii="Arial" w:hAnsi="Arial" w:cs="Arial"/>
          <w:szCs w:val="24"/>
        </w:rPr>
        <w:t>Moody’s Investors’ Services</w:t>
      </w:r>
      <w:r w:rsidRPr="00461461">
        <w:rPr>
          <w:rFonts w:ascii="Arial" w:hAnsi="Arial" w:cs="Arial"/>
          <w:szCs w:val="24"/>
        </w:rPr>
        <w:tab/>
      </w:r>
      <w:r w:rsidRPr="00461461">
        <w:rPr>
          <w:rFonts w:ascii="Arial" w:hAnsi="Arial" w:cs="Arial"/>
          <w:szCs w:val="24"/>
        </w:rPr>
        <w:tab/>
      </w:r>
      <w:r w:rsidRPr="00461461">
        <w:rPr>
          <w:rFonts w:ascii="Arial" w:hAnsi="Arial" w:cs="Arial"/>
          <w:szCs w:val="24"/>
        </w:rPr>
        <w:tab/>
        <w:t xml:space="preserve">Baa3 or higher </w:t>
      </w:r>
    </w:p>
    <w:p w:rsidR="002200D2" w:rsidRPr="00461461" w:rsidRDefault="002200D2" w:rsidP="002200D2">
      <w:pPr>
        <w:ind w:left="720" w:firstLine="720"/>
        <w:rPr>
          <w:rFonts w:ascii="Arial" w:hAnsi="Arial" w:cs="Arial"/>
          <w:szCs w:val="24"/>
        </w:rPr>
      </w:pPr>
      <w:r w:rsidRPr="00461461">
        <w:rPr>
          <w:rFonts w:ascii="Arial" w:hAnsi="Arial" w:cs="Arial"/>
          <w:szCs w:val="24"/>
        </w:rPr>
        <w:t>Fitch IBCA</w:t>
      </w:r>
      <w:r w:rsidRPr="00461461">
        <w:rPr>
          <w:rFonts w:ascii="Arial" w:hAnsi="Arial" w:cs="Arial"/>
          <w:szCs w:val="24"/>
        </w:rPr>
        <w:tab/>
      </w:r>
      <w:r w:rsidRPr="00461461">
        <w:rPr>
          <w:rFonts w:ascii="Arial" w:hAnsi="Arial" w:cs="Arial"/>
          <w:szCs w:val="24"/>
        </w:rPr>
        <w:tab/>
      </w:r>
      <w:r w:rsidRPr="00461461">
        <w:rPr>
          <w:rFonts w:ascii="Arial" w:hAnsi="Arial" w:cs="Arial"/>
          <w:szCs w:val="24"/>
        </w:rPr>
        <w:tab/>
      </w:r>
      <w:r w:rsidRPr="00461461">
        <w:rPr>
          <w:rFonts w:ascii="Arial" w:hAnsi="Arial" w:cs="Arial"/>
          <w:szCs w:val="24"/>
        </w:rPr>
        <w:tab/>
      </w:r>
      <w:r w:rsidRPr="00461461">
        <w:rPr>
          <w:rFonts w:ascii="Arial" w:hAnsi="Arial" w:cs="Arial"/>
          <w:szCs w:val="24"/>
        </w:rPr>
        <w:tab/>
      </w:r>
      <w:r>
        <w:rPr>
          <w:rFonts w:ascii="Arial" w:hAnsi="Arial" w:cs="Arial"/>
          <w:szCs w:val="24"/>
        </w:rPr>
        <w:tab/>
      </w:r>
      <w:r w:rsidRPr="00461461">
        <w:rPr>
          <w:rFonts w:ascii="Arial" w:hAnsi="Arial" w:cs="Arial"/>
          <w:szCs w:val="24"/>
        </w:rPr>
        <w:t>BBB- or higher</w:t>
      </w:r>
    </w:p>
    <w:p w:rsidR="002200D2" w:rsidRPr="00461461" w:rsidRDefault="002200D2" w:rsidP="002200D2">
      <w:pPr>
        <w:ind w:left="720" w:firstLine="720"/>
        <w:rPr>
          <w:rFonts w:ascii="Arial" w:hAnsi="Arial" w:cs="Arial"/>
          <w:szCs w:val="24"/>
        </w:rPr>
      </w:pPr>
      <w:r w:rsidRPr="00461461">
        <w:rPr>
          <w:rFonts w:ascii="Arial" w:hAnsi="Arial" w:cs="Arial"/>
          <w:szCs w:val="24"/>
        </w:rPr>
        <w:t>Duff and Phelps Credit Rating Company</w:t>
      </w:r>
      <w:r w:rsidRPr="00461461">
        <w:rPr>
          <w:rFonts w:ascii="Arial" w:hAnsi="Arial" w:cs="Arial"/>
          <w:szCs w:val="24"/>
        </w:rPr>
        <w:tab/>
      </w:r>
      <w:r>
        <w:rPr>
          <w:rFonts w:ascii="Arial" w:hAnsi="Arial" w:cs="Arial"/>
          <w:szCs w:val="24"/>
        </w:rPr>
        <w:t xml:space="preserve"> </w:t>
      </w:r>
      <w:r>
        <w:rPr>
          <w:rFonts w:ascii="Arial" w:hAnsi="Arial" w:cs="Arial"/>
          <w:szCs w:val="24"/>
        </w:rPr>
        <w:tab/>
      </w:r>
      <w:r w:rsidRPr="00461461">
        <w:rPr>
          <w:rFonts w:ascii="Arial" w:hAnsi="Arial" w:cs="Arial"/>
          <w:szCs w:val="24"/>
        </w:rPr>
        <w:t xml:space="preserve">BBB- or higher. </w:t>
      </w:r>
    </w:p>
    <w:p w:rsidR="002200D2" w:rsidRPr="00461461" w:rsidRDefault="002200D2" w:rsidP="002200D2">
      <w:pPr>
        <w:rPr>
          <w:rFonts w:ascii="Arial" w:hAnsi="Arial" w:cs="Arial"/>
          <w:szCs w:val="24"/>
        </w:rPr>
      </w:pPr>
    </w:p>
    <w:p w:rsidR="002200D2" w:rsidRDefault="002200D2" w:rsidP="002200D2">
      <w:pPr>
        <w:rPr>
          <w:rFonts w:ascii="Arial" w:hAnsi="Arial" w:cs="Arial"/>
          <w:szCs w:val="24"/>
        </w:rPr>
      </w:pPr>
      <w:r w:rsidRPr="00461461">
        <w:rPr>
          <w:rFonts w:ascii="Arial" w:hAnsi="Arial" w:cs="Arial"/>
          <w:szCs w:val="24"/>
        </w:rPr>
        <w:tab/>
      </w:r>
      <w:r>
        <w:rPr>
          <w:rFonts w:ascii="Arial" w:hAnsi="Arial" w:cs="Arial"/>
          <w:szCs w:val="24"/>
        </w:rPr>
        <w:t>6</w:t>
      </w:r>
      <w:r w:rsidRPr="00461461">
        <w:rPr>
          <w:rFonts w:ascii="Arial" w:hAnsi="Arial" w:cs="Arial"/>
          <w:szCs w:val="24"/>
        </w:rPr>
        <w:t xml:space="preserve">. </w:t>
      </w:r>
      <w:r w:rsidRPr="00461461">
        <w:rPr>
          <w:rFonts w:ascii="Arial" w:hAnsi="Arial" w:cs="Arial"/>
          <w:szCs w:val="24"/>
        </w:rPr>
        <w:tab/>
        <w:t xml:space="preserve">For value received from [SUBSIDIARY/AFFILIATE NAME], and pursuant to the guarantor’s authority to enter into the guarantee, the guarantor guarantees to the PUC that, if the </w:t>
      </w:r>
      <w:r>
        <w:rPr>
          <w:rFonts w:ascii="Arial" w:hAnsi="Arial" w:cs="Arial"/>
          <w:szCs w:val="24"/>
        </w:rPr>
        <w:t xml:space="preserve">licensed </w:t>
      </w:r>
      <w:r w:rsidRPr="00461461">
        <w:rPr>
          <w:rFonts w:ascii="Arial" w:hAnsi="Arial" w:cs="Arial"/>
          <w:szCs w:val="24"/>
        </w:rPr>
        <w:t xml:space="preserve">EGS fails to pay the Gross Receipts Tax; </w:t>
      </w:r>
      <w:r>
        <w:rPr>
          <w:rFonts w:ascii="Arial" w:hAnsi="Arial" w:cs="Arial"/>
          <w:szCs w:val="24"/>
        </w:rPr>
        <w:t xml:space="preserve">to pay the annual fees; </w:t>
      </w:r>
      <w:r w:rsidRPr="00461461">
        <w:rPr>
          <w:rFonts w:ascii="Arial" w:hAnsi="Arial" w:cs="Arial"/>
          <w:szCs w:val="24"/>
        </w:rPr>
        <w:t xml:space="preserve">to adhere to the requirements of the Alternative Energy Portfolio Standards Act; </w:t>
      </w:r>
      <w:r>
        <w:rPr>
          <w:rFonts w:ascii="Arial" w:hAnsi="Arial" w:cs="Arial"/>
          <w:szCs w:val="24"/>
        </w:rPr>
        <w:t>or</w:t>
      </w:r>
      <w:r w:rsidRPr="00461461">
        <w:rPr>
          <w:rFonts w:ascii="Arial" w:hAnsi="Arial" w:cs="Arial"/>
          <w:szCs w:val="24"/>
        </w:rPr>
        <w:t xml:space="preserve"> to deliver electricity at retail in accordance with contracts, agreements and arrangements in both the retail and wholesale electricit</w:t>
      </w:r>
      <w:r>
        <w:rPr>
          <w:rFonts w:ascii="Arial" w:hAnsi="Arial" w:cs="Arial"/>
          <w:szCs w:val="24"/>
        </w:rPr>
        <w:t xml:space="preserve">y markets, the guarantor shall make the required monetary </w:t>
      </w:r>
      <w:r w:rsidRPr="00662490">
        <w:rPr>
          <w:rFonts w:ascii="Arial" w:hAnsi="Arial" w:cs="Arial"/>
          <w:szCs w:val="24"/>
        </w:rPr>
        <w:t>disbursements up to and including the full amount of _______ dollars ($________).  Payment of claims shall have the following priority</w:t>
      </w:r>
      <w:proofErr w:type="gramStart"/>
      <w:r w:rsidRPr="00662490">
        <w:rPr>
          <w:rFonts w:ascii="Arial" w:hAnsi="Arial" w:cs="Arial"/>
          <w:szCs w:val="24"/>
        </w:rPr>
        <w:t>:  (</w:t>
      </w:r>
      <w:proofErr w:type="gramEnd"/>
      <w:r w:rsidRPr="00662490">
        <w:rPr>
          <w:rFonts w:ascii="Arial" w:hAnsi="Arial" w:cs="Arial"/>
          <w:szCs w:val="24"/>
        </w:rPr>
        <w:t>I) The Commonwealth of Pennsylvania; (II) Electric Distribution Companies for the reimbursement of Gross Receipts Tax; and (III) Private Individuals.</w:t>
      </w:r>
      <w:r>
        <w:rPr>
          <w:rFonts w:ascii="Arial" w:hAnsi="Arial" w:cs="Arial"/>
        </w:rPr>
        <w:t xml:space="preserve">  </w:t>
      </w:r>
      <w:r>
        <w:rPr>
          <w:rFonts w:ascii="Arial" w:hAnsi="Arial" w:cs="Arial"/>
          <w:szCs w:val="24"/>
        </w:rPr>
        <w:t xml:space="preserve">  </w:t>
      </w:r>
    </w:p>
    <w:p w:rsidR="002200D2" w:rsidRDefault="002200D2" w:rsidP="002200D2">
      <w:pPr>
        <w:rPr>
          <w:rFonts w:ascii="Arial" w:hAnsi="Arial" w:cs="Arial"/>
          <w:szCs w:val="24"/>
        </w:rPr>
      </w:pPr>
      <w:r>
        <w:rPr>
          <w:rFonts w:ascii="Arial" w:hAnsi="Arial" w:cs="Arial"/>
          <w:szCs w:val="24"/>
        </w:rPr>
        <w:tab/>
      </w:r>
    </w:p>
    <w:p w:rsidR="002200D2" w:rsidRDefault="002200D2" w:rsidP="002200D2">
      <w:pPr>
        <w:ind w:firstLine="720"/>
        <w:rPr>
          <w:rFonts w:ascii="Arial" w:hAnsi="Arial" w:cs="Arial"/>
          <w:szCs w:val="24"/>
        </w:rPr>
      </w:pPr>
      <w:r>
        <w:rPr>
          <w:rFonts w:ascii="Arial" w:hAnsi="Arial" w:cs="Arial"/>
          <w:szCs w:val="24"/>
        </w:rPr>
        <w:t>7</w:t>
      </w:r>
      <w:r w:rsidRPr="00FE6521">
        <w:rPr>
          <w:rFonts w:ascii="Arial" w:hAnsi="Arial" w:cs="Arial"/>
          <w:szCs w:val="24"/>
        </w:rPr>
        <w:t xml:space="preserve">. </w:t>
      </w:r>
      <w:r w:rsidRPr="00FE6521">
        <w:rPr>
          <w:rFonts w:ascii="Arial" w:hAnsi="Arial" w:cs="Arial"/>
          <w:szCs w:val="24"/>
        </w:rPr>
        <w:tab/>
        <w:t xml:space="preserve">The guarantor agrees to submit annually within 90 days of the close of the parent/affiliate guarantor’s fiscal year, </w:t>
      </w:r>
      <w:r>
        <w:rPr>
          <w:rFonts w:ascii="Arial" w:hAnsi="Arial" w:cs="Arial"/>
          <w:szCs w:val="24"/>
        </w:rPr>
        <w:t>an</w:t>
      </w:r>
      <w:r w:rsidRPr="00FE6521">
        <w:rPr>
          <w:rFonts w:ascii="Arial" w:hAnsi="Arial" w:cs="Arial"/>
          <w:szCs w:val="24"/>
        </w:rPr>
        <w:t xml:space="preserve"> Affidavit from the guarantor’s Chief Financial Officer of Parent/Affiliate:</w:t>
      </w:r>
    </w:p>
    <w:p w:rsidR="002200D2" w:rsidRPr="00FE6521" w:rsidRDefault="002200D2" w:rsidP="002200D2">
      <w:pPr>
        <w:ind w:firstLine="720"/>
        <w:rPr>
          <w:rFonts w:ascii="Arial" w:hAnsi="Arial" w:cs="Arial"/>
          <w:szCs w:val="24"/>
        </w:rPr>
      </w:pPr>
    </w:p>
    <w:p w:rsidR="002200D2" w:rsidRPr="00FE6521" w:rsidRDefault="002200D2" w:rsidP="002200D2">
      <w:pPr>
        <w:ind w:left="2160" w:hanging="720"/>
        <w:rPr>
          <w:rFonts w:ascii="Arial" w:hAnsi="Arial" w:cs="Arial"/>
          <w:szCs w:val="24"/>
        </w:rPr>
      </w:pPr>
      <w:r w:rsidRPr="00FE6521">
        <w:rPr>
          <w:rFonts w:ascii="Arial" w:hAnsi="Arial" w:cs="Arial"/>
          <w:szCs w:val="24"/>
        </w:rPr>
        <w:t xml:space="preserve">a. </w:t>
      </w:r>
      <w:r w:rsidRPr="00FE6521">
        <w:rPr>
          <w:rFonts w:ascii="Arial" w:hAnsi="Arial" w:cs="Arial"/>
          <w:szCs w:val="24"/>
        </w:rPr>
        <w:tab/>
        <w:t xml:space="preserve">detailing the corporate process by which the Guarantee can be made; </w:t>
      </w:r>
    </w:p>
    <w:p w:rsidR="002200D2" w:rsidRPr="00FE6521" w:rsidRDefault="002200D2" w:rsidP="002200D2">
      <w:pPr>
        <w:ind w:left="2160" w:hanging="720"/>
        <w:rPr>
          <w:rFonts w:ascii="Arial" w:hAnsi="Arial" w:cs="Arial"/>
          <w:szCs w:val="24"/>
        </w:rPr>
      </w:pPr>
      <w:r w:rsidRPr="00FE6521">
        <w:rPr>
          <w:rFonts w:ascii="Arial" w:hAnsi="Arial" w:cs="Arial"/>
          <w:szCs w:val="24"/>
        </w:rPr>
        <w:t xml:space="preserve">b. </w:t>
      </w:r>
      <w:r w:rsidRPr="00FE6521">
        <w:rPr>
          <w:rFonts w:ascii="Arial" w:hAnsi="Arial" w:cs="Arial"/>
          <w:szCs w:val="24"/>
        </w:rPr>
        <w:tab/>
        <w:t xml:space="preserve">listing the long-term bond rating from at least two of the four following rating agencies: Standard &amp; </w:t>
      </w:r>
      <w:proofErr w:type="spellStart"/>
      <w:r w:rsidRPr="00FE6521">
        <w:rPr>
          <w:rFonts w:ascii="Arial" w:hAnsi="Arial" w:cs="Arial"/>
          <w:szCs w:val="24"/>
        </w:rPr>
        <w:t>Poors</w:t>
      </w:r>
      <w:proofErr w:type="spellEnd"/>
      <w:r w:rsidRPr="00FE6521">
        <w:rPr>
          <w:rFonts w:ascii="Arial" w:hAnsi="Arial" w:cs="Arial"/>
          <w:szCs w:val="24"/>
        </w:rPr>
        <w:t>, Moody’s Investors’ Services, Fitch IBCA, and Duff and Phelps Credit Rating Company</w:t>
      </w:r>
    </w:p>
    <w:p w:rsidR="002200D2" w:rsidRPr="00FE6521" w:rsidRDefault="002200D2" w:rsidP="002200D2">
      <w:pPr>
        <w:ind w:left="2160" w:hanging="720"/>
        <w:rPr>
          <w:rFonts w:ascii="Arial" w:hAnsi="Arial" w:cs="Arial"/>
          <w:szCs w:val="24"/>
        </w:rPr>
      </w:pPr>
      <w:r w:rsidRPr="00FE6521">
        <w:rPr>
          <w:rFonts w:ascii="Arial" w:hAnsi="Arial" w:cs="Arial"/>
          <w:szCs w:val="24"/>
        </w:rPr>
        <w:t xml:space="preserve">c. </w:t>
      </w:r>
      <w:r w:rsidRPr="00FE6521">
        <w:rPr>
          <w:rFonts w:ascii="Arial" w:hAnsi="Arial" w:cs="Arial"/>
          <w:szCs w:val="24"/>
        </w:rPr>
        <w:tab/>
        <w:t xml:space="preserve">certifying that the Parent/Affiliate maintains an investment grade long-term bond rating from at least two of the </w:t>
      </w:r>
      <w:proofErr w:type="gramStart"/>
      <w:r w:rsidRPr="00FE6521">
        <w:rPr>
          <w:rFonts w:ascii="Arial" w:hAnsi="Arial" w:cs="Arial"/>
          <w:szCs w:val="24"/>
        </w:rPr>
        <w:t>aforementioned rating</w:t>
      </w:r>
      <w:proofErr w:type="gramEnd"/>
      <w:r w:rsidRPr="00FE6521">
        <w:rPr>
          <w:rFonts w:ascii="Arial" w:hAnsi="Arial" w:cs="Arial"/>
          <w:szCs w:val="24"/>
        </w:rPr>
        <w:t xml:space="preserve"> agencies.   </w:t>
      </w:r>
    </w:p>
    <w:p w:rsidR="002200D2" w:rsidRDefault="002200D2" w:rsidP="002200D2">
      <w:pPr>
        <w:ind w:left="2160" w:hanging="720"/>
        <w:rPr>
          <w:rFonts w:ascii="Arial" w:hAnsi="Arial" w:cs="Arial"/>
          <w:szCs w:val="24"/>
        </w:rPr>
      </w:pPr>
      <w:r>
        <w:rPr>
          <w:rFonts w:ascii="Arial" w:hAnsi="Arial" w:cs="Arial"/>
          <w:szCs w:val="24"/>
        </w:rPr>
        <w:t>d.</w:t>
      </w:r>
      <w:r w:rsidRPr="00FE6521">
        <w:rPr>
          <w:rFonts w:ascii="Arial" w:hAnsi="Arial" w:cs="Arial"/>
          <w:szCs w:val="24"/>
        </w:rPr>
        <w:t xml:space="preserve"> </w:t>
      </w:r>
      <w:r w:rsidRPr="00FE6521">
        <w:rPr>
          <w:rFonts w:ascii="Arial" w:hAnsi="Arial" w:cs="Arial"/>
          <w:szCs w:val="24"/>
        </w:rPr>
        <w:tab/>
        <w:t xml:space="preserve">and certifying that the Parent/Affiliate will notify the Commission if its rating from any of the following four listed above-listed agencies falls below investment grade.  </w:t>
      </w:r>
    </w:p>
    <w:p w:rsidR="002200D2" w:rsidRDefault="002200D2" w:rsidP="002200D2">
      <w:pPr>
        <w:ind w:left="2160" w:hanging="720"/>
        <w:rPr>
          <w:rFonts w:ascii="Arial" w:hAnsi="Arial" w:cs="Arial"/>
          <w:szCs w:val="24"/>
        </w:rPr>
      </w:pPr>
    </w:p>
    <w:p w:rsidR="002200D2" w:rsidRDefault="002200D2" w:rsidP="002200D2">
      <w:pPr>
        <w:rPr>
          <w:rFonts w:ascii="Arial" w:hAnsi="Arial" w:cs="Arial"/>
          <w:szCs w:val="24"/>
        </w:rPr>
      </w:pPr>
      <w:r>
        <w:rPr>
          <w:rFonts w:ascii="Arial" w:hAnsi="Arial" w:cs="Arial"/>
          <w:szCs w:val="24"/>
        </w:rPr>
        <w:tab/>
        <w:t xml:space="preserve">8. </w:t>
      </w:r>
      <w:r>
        <w:rPr>
          <w:rFonts w:ascii="Arial" w:hAnsi="Arial" w:cs="Arial"/>
          <w:szCs w:val="24"/>
        </w:rPr>
        <w:tab/>
        <w:t xml:space="preserve">The guarantor also agrees to notify the PUC </w:t>
      </w:r>
      <w:r w:rsidR="00EF22B8">
        <w:rPr>
          <w:rFonts w:ascii="Arial" w:hAnsi="Arial" w:cs="Arial"/>
          <w:szCs w:val="24"/>
        </w:rPr>
        <w:t>within 30 days</w:t>
      </w:r>
      <w:r>
        <w:rPr>
          <w:rFonts w:ascii="Arial" w:hAnsi="Arial" w:cs="Arial"/>
          <w:szCs w:val="24"/>
        </w:rPr>
        <w:t xml:space="preserve"> if the ownership of the EGS or the guarantor is transferred and to maintain this guarantee until the new guarantor or EGS provides alternative financial assurance acceptable to the PUC.</w:t>
      </w:r>
    </w:p>
    <w:p w:rsidR="002200D2" w:rsidRDefault="002200D2" w:rsidP="002200D2">
      <w:pPr>
        <w:rPr>
          <w:rFonts w:ascii="Arial" w:hAnsi="Arial" w:cs="Arial"/>
          <w:szCs w:val="24"/>
        </w:rPr>
      </w:pPr>
      <w:r>
        <w:rPr>
          <w:rFonts w:ascii="Arial" w:hAnsi="Arial" w:cs="Arial"/>
          <w:szCs w:val="24"/>
        </w:rPr>
        <w:t xml:space="preserve">  </w:t>
      </w:r>
    </w:p>
    <w:p w:rsidR="002200D2" w:rsidRDefault="002200D2" w:rsidP="002200D2">
      <w:pPr>
        <w:rPr>
          <w:rFonts w:ascii="Arial" w:hAnsi="Arial" w:cs="Arial"/>
          <w:szCs w:val="24"/>
        </w:rPr>
      </w:pPr>
      <w:r>
        <w:rPr>
          <w:rFonts w:ascii="Arial" w:hAnsi="Arial" w:cs="Arial"/>
          <w:szCs w:val="24"/>
        </w:rPr>
        <w:tab/>
        <w:t xml:space="preserve">9. </w:t>
      </w:r>
      <w:r>
        <w:rPr>
          <w:rFonts w:ascii="Arial" w:hAnsi="Arial" w:cs="Arial"/>
          <w:szCs w:val="24"/>
        </w:rPr>
        <w:tab/>
        <w:t xml:space="preserve">The guarantor agrees that it and the EGS shall be jointly and severally liable for all litigation costs incurred by the PUC in any successful effort to enforce the agreement against the guarantor.  </w:t>
      </w: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ab/>
        <w:t xml:space="preserve">10. </w:t>
      </w:r>
      <w:r>
        <w:rPr>
          <w:rFonts w:ascii="Arial" w:hAnsi="Arial" w:cs="Arial"/>
          <w:szCs w:val="24"/>
        </w:rPr>
        <w:tab/>
        <w:t xml:space="preserve">The guarantor acknowledges that this guarantee contains the foregoing Confession of Judgment.  The guarantor waives the right to notice and a prior judicial proceeding to determine its rights and liabilities and further acknowledges that pursuant to the terms of this guarantee, the PUC may obtain judgment against the guarantor for all sums due hereinunder without the prior knowledge or consent of the guarantor and without any opportunity of the guarantor to raise any defense, set-off, counterclaim or other claim that guarantor may have.  </w:t>
      </w:r>
    </w:p>
    <w:p w:rsidR="002200D2" w:rsidRDefault="002200D2" w:rsidP="002200D2">
      <w:pPr>
        <w:rPr>
          <w:rFonts w:ascii="Arial" w:hAnsi="Arial" w:cs="Arial"/>
          <w:szCs w:val="24"/>
        </w:rPr>
      </w:pPr>
    </w:p>
    <w:p w:rsidR="002200D2" w:rsidRDefault="002200D2" w:rsidP="002200D2">
      <w:pPr>
        <w:ind w:firstLine="490"/>
        <w:rPr>
          <w:rFonts w:ascii="Arial" w:hAnsi="Arial" w:cs="Arial"/>
          <w:szCs w:val="24"/>
        </w:rPr>
      </w:pPr>
      <w:r>
        <w:rPr>
          <w:rFonts w:ascii="Arial" w:hAnsi="Arial" w:cs="Arial"/>
          <w:szCs w:val="24"/>
        </w:rPr>
        <w:tab/>
        <w:t>11</w:t>
      </w:r>
      <w:r w:rsidRPr="00174BD5">
        <w:rPr>
          <w:rFonts w:ascii="Arial" w:hAnsi="Arial" w:cs="Arial"/>
          <w:szCs w:val="24"/>
        </w:rPr>
        <w:t xml:space="preserve">. </w:t>
      </w:r>
      <w:r w:rsidRPr="00174BD5">
        <w:rPr>
          <w:rFonts w:ascii="Arial" w:hAnsi="Arial" w:cs="Arial"/>
          <w:szCs w:val="24"/>
        </w:rPr>
        <w:tab/>
        <w:t xml:space="preserve">The guarantor, </w:t>
      </w:r>
      <w:proofErr w:type="gramStart"/>
      <w:r w:rsidRPr="00174BD5">
        <w:rPr>
          <w:rFonts w:ascii="Arial" w:hAnsi="Arial" w:cs="Arial"/>
          <w:szCs w:val="24"/>
        </w:rPr>
        <w:t>to the fullest extent</w:t>
      </w:r>
      <w:proofErr w:type="gramEnd"/>
      <w:r w:rsidRPr="00174BD5">
        <w:rPr>
          <w:rFonts w:ascii="Arial" w:hAnsi="Arial" w:cs="Arial"/>
          <w:szCs w:val="24"/>
        </w:rPr>
        <w:t xml:space="preserve"> permitted by applicable law, expressly waives notice of acceptance of this guarantee by the PUC.  The guarantor expressly waives notice of </w:t>
      </w:r>
    </w:p>
    <w:p w:rsidR="002200D2" w:rsidRPr="0079259A" w:rsidRDefault="002200D2" w:rsidP="002200D2">
      <w:pPr>
        <w:suppressAutoHyphens/>
        <w:jc w:val="center"/>
        <w:rPr>
          <w:rFonts w:ascii="Arial" w:hAnsi="Arial" w:cs="Arial"/>
          <w:b/>
        </w:rPr>
      </w:pPr>
      <w:r w:rsidRPr="00701BBF">
        <w:rPr>
          <w:rFonts w:ascii="Arial" w:hAnsi="Arial" w:cs="Arial"/>
          <w:b/>
        </w:rPr>
        <w:lastRenderedPageBreak/>
        <w:t xml:space="preserve">[Parent/Affiliate] Company Guarantee </w:t>
      </w:r>
      <w:r>
        <w:rPr>
          <w:rFonts w:ascii="Arial" w:hAnsi="Arial" w:cs="Arial"/>
          <w:b/>
        </w:rPr>
        <w:t>(Continued)</w:t>
      </w:r>
      <w:r w:rsidRPr="0079259A">
        <w:rPr>
          <w:rFonts w:ascii="Arial" w:hAnsi="Arial" w:cs="Arial"/>
          <w:b/>
        </w:rPr>
        <w:fldChar w:fldCharType="begin"/>
      </w:r>
      <w:r w:rsidRPr="0079259A">
        <w:rPr>
          <w:rFonts w:ascii="Arial" w:hAnsi="Arial" w:cs="Arial"/>
          <w:b/>
        </w:rPr>
        <w:instrText xml:space="preserve">PRIVATE </w:instrText>
      </w:r>
      <w:r w:rsidRPr="0079259A">
        <w:rPr>
          <w:rFonts w:ascii="Arial" w:hAnsi="Arial" w:cs="Arial"/>
          <w:b/>
        </w:rPr>
        <w:fldChar w:fldCharType="end"/>
      </w:r>
    </w:p>
    <w:p w:rsidR="002200D2" w:rsidRDefault="002200D2" w:rsidP="002200D2">
      <w:pPr>
        <w:ind w:firstLine="490"/>
        <w:jc w:val="center"/>
        <w:rPr>
          <w:rFonts w:ascii="Arial" w:hAnsi="Arial" w:cs="Arial"/>
          <w:szCs w:val="24"/>
        </w:rPr>
      </w:pPr>
    </w:p>
    <w:p w:rsidR="002200D2" w:rsidRPr="00F1191E" w:rsidRDefault="002200D2" w:rsidP="002200D2">
      <w:pPr>
        <w:ind w:firstLine="490"/>
        <w:rPr>
          <w:rFonts w:ascii="Arial" w:hAnsi="Arial" w:cs="Arial"/>
          <w:szCs w:val="24"/>
        </w:rPr>
      </w:pPr>
      <w:r w:rsidRPr="00174BD5">
        <w:rPr>
          <w:rFonts w:ascii="Arial" w:hAnsi="Arial" w:cs="Arial"/>
          <w:szCs w:val="24"/>
        </w:rPr>
        <w:t xml:space="preserve">amendments or modifications of the Public Utility Code, 66 Pa. C.S. 101, </w:t>
      </w:r>
      <w:r w:rsidRPr="00174BD5">
        <w:rPr>
          <w:rFonts w:ascii="Arial" w:hAnsi="Arial" w:cs="Arial"/>
          <w:i/>
          <w:szCs w:val="24"/>
        </w:rPr>
        <w:t>et seq</w:t>
      </w:r>
      <w:r w:rsidRPr="00174BD5">
        <w:rPr>
          <w:rFonts w:ascii="Arial" w:hAnsi="Arial" w:cs="Arial"/>
          <w:szCs w:val="24"/>
        </w:rPr>
        <w:t xml:space="preserve">., the rules and regulations of the PUC; 66 Pa. C.S. 2810; </w:t>
      </w:r>
      <w:r>
        <w:rPr>
          <w:rFonts w:ascii="Arial" w:hAnsi="Arial" w:cs="Arial"/>
          <w:szCs w:val="24"/>
        </w:rPr>
        <w:t xml:space="preserve">Act 155 of 2014; </w:t>
      </w:r>
      <w:r w:rsidRPr="00174BD5">
        <w:rPr>
          <w:rFonts w:ascii="Arial" w:hAnsi="Arial" w:cs="Arial"/>
          <w:szCs w:val="24"/>
        </w:rPr>
        <w:t xml:space="preserve">73 P.S. § 1648.1 </w:t>
      </w:r>
      <w:r w:rsidRPr="00174BD5">
        <w:rPr>
          <w:rFonts w:ascii="Arial" w:hAnsi="Arial" w:cs="Arial"/>
          <w:i/>
          <w:szCs w:val="24"/>
        </w:rPr>
        <w:t>et seq</w:t>
      </w:r>
      <w:r w:rsidRPr="00174BD5">
        <w:rPr>
          <w:rFonts w:ascii="Arial" w:hAnsi="Arial" w:cs="Arial"/>
          <w:szCs w:val="24"/>
        </w:rPr>
        <w:t xml:space="preserve">. and 52 Pa. Code 75.1 </w:t>
      </w:r>
      <w:r w:rsidRPr="00174BD5">
        <w:rPr>
          <w:rFonts w:ascii="Arial" w:hAnsi="Arial" w:cs="Arial"/>
          <w:i/>
          <w:szCs w:val="24"/>
        </w:rPr>
        <w:t>et seq</w:t>
      </w:r>
      <w:r>
        <w:rPr>
          <w:rFonts w:ascii="Arial" w:hAnsi="Arial" w:cs="Arial"/>
          <w:i/>
          <w:szCs w:val="24"/>
        </w:rPr>
        <w:t>.</w:t>
      </w:r>
      <w:r>
        <w:rPr>
          <w:rFonts w:ascii="Arial" w:hAnsi="Arial" w:cs="Arial"/>
          <w:szCs w:val="24"/>
        </w:rPr>
        <w:t>;</w:t>
      </w:r>
      <w:r w:rsidRPr="00174BD5">
        <w:rPr>
          <w:rFonts w:ascii="Arial" w:hAnsi="Arial" w:cs="Arial"/>
          <w:szCs w:val="24"/>
        </w:rPr>
        <w:t xml:space="preserve"> and of amendments or modification of the EGS’s license.  </w:t>
      </w:r>
      <w:r>
        <w:rPr>
          <w:rFonts w:ascii="Arial" w:hAnsi="Arial" w:cs="Arial"/>
          <w:szCs w:val="24"/>
        </w:rPr>
        <w:t>Any right which at any time g</w:t>
      </w:r>
      <w:r w:rsidRPr="00F1191E">
        <w:rPr>
          <w:rFonts w:ascii="Arial" w:hAnsi="Arial" w:cs="Arial"/>
          <w:szCs w:val="24"/>
        </w:rPr>
        <w:t>uarantor has under existing or future laws to require that recourse be had to the assets of any other Person before</w:t>
      </w:r>
      <w:r w:rsidRPr="00174BD5">
        <w:rPr>
          <w:rFonts w:ascii="Arial" w:hAnsi="Arial" w:cs="Arial"/>
          <w:szCs w:val="24"/>
        </w:rPr>
        <w:t xml:space="preserve"> any claim is enforced against guarantor in respect of the g</w:t>
      </w:r>
      <w:r w:rsidRPr="00F1191E">
        <w:rPr>
          <w:rFonts w:ascii="Arial" w:hAnsi="Arial" w:cs="Arial"/>
          <w:szCs w:val="24"/>
        </w:rPr>
        <w:t xml:space="preserve">uarantee </w:t>
      </w:r>
      <w:r w:rsidRPr="00174BD5">
        <w:rPr>
          <w:rFonts w:ascii="Arial" w:hAnsi="Arial" w:cs="Arial"/>
          <w:szCs w:val="24"/>
        </w:rPr>
        <w:t>hereby assumed by the g</w:t>
      </w:r>
      <w:r w:rsidRPr="00F1191E">
        <w:rPr>
          <w:rFonts w:ascii="Arial" w:hAnsi="Arial" w:cs="Arial"/>
          <w:szCs w:val="24"/>
        </w:rPr>
        <w:t xml:space="preserve">uarantor </w:t>
      </w:r>
      <w:r w:rsidRPr="00174BD5">
        <w:rPr>
          <w:rFonts w:ascii="Arial" w:hAnsi="Arial" w:cs="Arial"/>
          <w:szCs w:val="24"/>
        </w:rPr>
        <w:t xml:space="preserve">is hereby abandoned and waived.  </w:t>
      </w:r>
      <w:r w:rsidRPr="00F1191E">
        <w:rPr>
          <w:rFonts w:ascii="Arial" w:hAnsi="Arial" w:cs="Arial"/>
          <w:szCs w:val="24"/>
        </w:rPr>
        <w:t>Guaran</w:t>
      </w:r>
      <w:r w:rsidRPr="00174BD5">
        <w:rPr>
          <w:rFonts w:ascii="Arial" w:hAnsi="Arial" w:cs="Arial"/>
          <w:szCs w:val="24"/>
        </w:rPr>
        <w:t>tor agrees to be bound by this g</w:t>
      </w:r>
      <w:r w:rsidRPr="00F1191E">
        <w:rPr>
          <w:rFonts w:ascii="Arial" w:hAnsi="Arial" w:cs="Arial"/>
          <w:szCs w:val="24"/>
        </w:rPr>
        <w:t>uaranty whether or not it is made a party to legal proceedings for the recovery of any amount due or owing</w:t>
      </w:r>
      <w:r>
        <w:rPr>
          <w:rFonts w:ascii="Arial" w:hAnsi="Arial" w:cs="Arial"/>
          <w:szCs w:val="24"/>
        </w:rPr>
        <w:t xml:space="preserve"> by the EGS</w:t>
      </w:r>
      <w:r w:rsidRPr="00F1191E">
        <w:rPr>
          <w:rFonts w:ascii="Arial" w:hAnsi="Arial" w:cs="Arial"/>
          <w:szCs w:val="24"/>
        </w:rPr>
        <w:t xml:space="preserve"> to </w:t>
      </w:r>
      <w:r w:rsidRPr="00174BD5">
        <w:rPr>
          <w:rFonts w:ascii="Arial" w:hAnsi="Arial" w:cs="Arial"/>
          <w:szCs w:val="24"/>
        </w:rPr>
        <w:t xml:space="preserve">the PUC or the Commonwealth of Pennsylvania </w:t>
      </w:r>
      <w:r w:rsidRPr="00F1191E">
        <w:rPr>
          <w:rFonts w:ascii="Arial" w:hAnsi="Arial" w:cs="Arial"/>
          <w:szCs w:val="24"/>
        </w:rPr>
        <w:t xml:space="preserve">and whether the formalities required by any law </w:t>
      </w:r>
      <w:r>
        <w:rPr>
          <w:rFonts w:ascii="Arial" w:hAnsi="Arial" w:cs="Arial"/>
          <w:szCs w:val="24"/>
        </w:rPr>
        <w:t>(</w:t>
      </w:r>
      <w:r w:rsidRPr="00F1191E">
        <w:rPr>
          <w:rFonts w:ascii="Arial" w:hAnsi="Arial" w:cs="Arial"/>
          <w:szCs w:val="24"/>
        </w:rPr>
        <w:t>whether existing now or in the future</w:t>
      </w:r>
      <w:r>
        <w:rPr>
          <w:rFonts w:ascii="Arial" w:hAnsi="Arial" w:cs="Arial"/>
          <w:szCs w:val="24"/>
        </w:rPr>
        <w:t>)</w:t>
      </w:r>
      <w:r w:rsidRPr="00F1191E">
        <w:rPr>
          <w:rFonts w:ascii="Arial" w:hAnsi="Arial" w:cs="Arial"/>
          <w:szCs w:val="24"/>
        </w:rPr>
        <w:t xml:space="preserve"> in regard to the rights or obligations of sureties shall or shall not have been observed. </w:t>
      </w:r>
    </w:p>
    <w:p w:rsidR="002200D2" w:rsidRPr="00174BD5" w:rsidRDefault="002200D2" w:rsidP="002200D2">
      <w:pPr>
        <w:rPr>
          <w:rFonts w:ascii="Arial" w:hAnsi="Arial" w:cs="Arial"/>
          <w:szCs w:val="24"/>
        </w:rPr>
      </w:pPr>
    </w:p>
    <w:p w:rsidR="002200D2" w:rsidRDefault="002200D2" w:rsidP="002200D2">
      <w:pPr>
        <w:rPr>
          <w:rFonts w:ascii="Arial" w:hAnsi="Arial" w:cs="Arial"/>
          <w:szCs w:val="24"/>
        </w:rPr>
      </w:pPr>
      <w:r w:rsidRPr="00174BD5">
        <w:rPr>
          <w:rFonts w:ascii="Arial" w:hAnsi="Arial" w:cs="Arial"/>
          <w:szCs w:val="24"/>
        </w:rPr>
        <w:tab/>
        <w:t>1</w:t>
      </w:r>
      <w:r>
        <w:rPr>
          <w:rFonts w:ascii="Arial" w:hAnsi="Arial" w:cs="Arial"/>
          <w:szCs w:val="24"/>
        </w:rPr>
        <w:t>2</w:t>
      </w:r>
      <w:r w:rsidRPr="00174BD5">
        <w:rPr>
          <w:rFonts w:ascii="Arial" w:hAnsi="Arial" w:cs="Arial"/>
          <w:szCs w:val="24"/>
        </w:rPr>
        <w:t xml:space="preserve">. </w:t>
      </w:r>
      <w:r w:rsidRPr="00174BD5">
        <w:rPr>
          <w:rFonts w:ascii="Arial" w:hAnsi="Arial" w:cs="Arial"/>
          <w:szCs w:val="24"/>
        </w:rPr>
        <w:tab/>
        <w:t>G</w:t>
      </w:r>
      <w:r w:rsidRPr="00F1191E">
        <w:rPr>
          <w:rFonts w:ascii="Arial" w:hAnsi="Arial" w:cs="Arial"/>
          <w:szCs w:val="24"/>
        </w:rPr>
        <w:t xml:space="preserve">uarantor </w:t>
      </w:r>
      <w:r w:rsidRPr="00174BD5">
        <w:rPr>
          <w:rFonts w:ascii="Arial" w:hAnsi="Arial" w:cs="Arial"/>
          <w:szCs w:val="24"/>
        </w:rPr>
        <w:t xml:space="preserve">guarantees that the guaranteed obligations will </w:t>
      </w:r>
      <w:r w:rsidRPr="00F1191E">
        <w:rPr>
          <w:rFonts w:ascii="Arial" w:hAnsi="Arial" w:cs="Arial"/>
          <w:szCs w:val="24"/>
        </w:rPr>
        <w:t xml:space="preserve">be paid, as applicable, strictly in accordance with the terms of the </w:t>
      </w:r>
      <w:r w:rsidRPr="00174BD5">
        <w:rPr>
          <w:rFonts w:ascii="Arial" w:hAnsi="Arial" w:cs="Arial"/>
          <w:szCs w:val="24"/>
        </w:rPr>
        <w:t>guarantee</w:t>
      </w:r>
      <w:r w:rsidRPr="00F1191E">
        <w:rPr>
          <w:rFonts w:ascii="Arial" w:hAnsi="Arial" w:cs="Arial"/>
          <w:szCs w:val="24"/>
        </w:rPr>
        <w:t xml:space="preserve"> and any other documents evidencing the same. Guarantor waives any right that it might have to challenge the amount or validity of any amounts (a) acknowledged by </w:t>
      </w:r>
      <w:r w:rsidRPr="00174BD5">
        <w:rPr>
          <w:rFonts w:ascii="Arial" w:hAnsi="Arial" w:cs="Arial"/>
          <w:szCs w:val="24"/>
        </w:rPr>
        <w:t>the EGS</w:t>
      </w:r>
      <w:r w:rsidRPr="00F1191E">
        <w:rPr>
          <w:rFonts w:ascii="Arial" w:hAnsi="Arial" w:cs="Arial"/>
          <w:szCs w:val="24"/>
        </w:rPr>
        <w:t xml:space="preserve"> to be due under the </w:t>
      </w:r>
      <w:r w:rsidRPr="00174BD5">
        <w:rPr>
          <w:rFonts w:ascii="Arial" w:hAnsi="Arial" w:cs="Arial"/>
          <w:szCs w:val="24"/>
        </w:rPr>
        <w:t>guarantee</w:t>
      </w:r>
      <w:r w:rsidRPr="00F1191E">
        <w:rPr>
          <w:rFonts w:ascii="Arial" w:hAnsi="Arial" w:cs="Arial"/>
          <w:szCs w:val="24"/>
        </w:rPr>
        <w:t xml:space="preserve"> or (b) determined to be due under the </w:t>
      </w:r>
      <w:r w:rsidRPr="00174BD5">
        <w:rPr>
          <w:rFonts w:ascii="Arial" w:hAnsi="Arial" w:cs="Arial"/>
          <w:szCs w:val="24"/>
        </w:rPr>
        <w:t>guarantee</w:t>
      </w:r>
      <w:r w:rsidRPr="00F1191E">
        <w:rPr>
          <w:rFonts w:ascii="Arial" w:hAnsi="Arial" w:cs="Arial"/>
          <w:szCs w:val="24"/>
        </w:rPr>
        <w:t xml:space="preserve"> pursuant to arbitration or judicial proceedings or otherwise pursuant to, or in connection with, the </w:t>
      </w:r>
      <w:r w:rsidRPr="00174BD5">
        <w:rPr>
          <w:rFonts w:ascii="Arial" w:hAnsi="Arial" w:cs="Arial"/>
          <w:szCs w:val="24"/>
        </w:rPr>
        <w:t>guarantee. The liability of guarantor under this g</w:t>
      </w:r>
      <w:r w:rsidRPr="00F1191E">
        <w:rPr>
          <w:rFonts w:ascii="Arial" w:hAnsi="Arial" w:cs="Arial"/>
          <w:szCs w:val="24"/>
        </w:rPr>
        <w:t>uarant</w:t>
      </w:r>
      <w:r w:rsidRPr="00174BD5">
        <w:rPr>
          <w:rFonts w:ascii="Arial" w:hAnsi="Arial" w:cs="Arial"/>
          <w:szCs w:val="24"/>
        </w:rPr>
        <w:t>ee</w:t>
      </w:r>
      <w:r w:rsidRPr="00F1191E">
        <w:rPr>
          <w:rFonts w:ascii="Arial" w:hAnsi="Arial" w:cs="Arial"/>
          <w:szCs w:val="24"/>
        </w:rPr>
        <w:t xml:space="preserve"> shall be </w:t>
      </w:r>
      <w:r w:rsidRPr="00174BD5">
        <w:rPr>
          <w:rFonts w:ascii="Arial" w:hAnsi="Arial" w:cs="Arial"/>
          <w:szCs w:val="24"/>
        </w:rPr>
        <w:t xml:space="preserve">full, </w:t>
      </w:r>
      <w:r w:rsidRPr="00F1191E">
        <w:rPr>
          <w:rFonts w:ascii="Arial" w:hAnsi="Arial" w:cs="Arial"/>
          <w:szCs w:val="24"/>
        </w:rPr>
        <w:t>absolute</w:t>
      </w:r>
      <w:r w:rsidRPr="00174BD5">
        <w:rPr>
          <w:rFonts w:ascii="Arial" w:hAnsi="Arial" w:cs="Arial"/>
          <w:szCs w:val="24"/>
        </w:rPr>
        <w:t>,</w:t>
      </w:r>
      <w:r w:rsidRPr="00F1191E">
        <w:rPr>
          <w:rFonts w:ascii="Arial" w:hAnsi="Arial" w:cs="Arial"/>
          <w:szCs w:val="24"/>
        </w:rPr>
        <w:t xml:space="preserve"> and unconditional in accordance with its terms and shall remain in full force and effect without regard to, and shall not be released, suspended, discharged, terminated, or otherwise affected by, any circumstance or occurrence whatsoever (other than </w:t>
      </w:r>
      <w:r w:rsidRPr="00174BD5">
        <w:rPr>
          <w:rFonts w:ascii="Arial" w:hAnsi="Arial" w:cs="Arial"/>
          <w:szCs w:val="24"/>
        </w:rPr>
        <w:t>indefeasible payment in full</w:t>
      </w:r>
      <w:r w:rsidRPr="00F1191E">
        <w:rPr>
          <w:rFonts w:ascii="Arial" w:hAnsi="Arial" w:cs="Arial"/>
          <w:szCs w:val="24"/>
        </w:rPr>
        <w:t xml:space="preserve">). </w:t>
      </w:r>
    </w:p>
    <w:p w:rsidR="002200D2" w:rsidRDefault="002200D2" w:rsidP="002200D2">
      <w:pPr>
        <w:rPr>
          <w:rFonts w:ascii="Arial" w:hAnsi="Arial" w:cs="Arial"/>
          <w:szCs w:val="24"/>
        </w:rPr>
      </w:pPr>
    </w:p>
    <w:p w:rsidR="002200D2" w:rsidRDefault="002200D2" w:rsidP="002200D2">
      <w:pPr>
        <w:ind w:firstLine="720"/>
        <w:rPr>
          <w:rFonts w:ascii="Arial" w:hAnsi="Arial" w:cs="Arial"/>
          <w:szCs w:val="24"/>
        </w:rPr>
      </w:pPr>
      <w:r w:rsidRPr="00174BD5">
        <w:rPr>
          <w:rFonts w:ascii="Arial" w:hAnsi="Arial" w:cs="Arial"/>
          <w:szCs w:val="24"/>
        </w:rPr>
        <w:t>1</w:t>
      </w:r>
      <w:r>
        <w:rPr>
          <w:rFonts w:ascii="Arial" w:hAnsi="Arial" w:cs="Arial"/>
          <w:szCs w:val="24"/>
        </w:rPr>
        <w:t>3</w:t>
      </w:r>
      <w:r w:rsidRPr="00174BD5">
        <w:rPr>
          <w:rFonts w:ascii="Arial" w:hAnsi="Arial" w:cs="Arial"/>
          <w:szCs w:val="24"/>
        </w:rPr>
        <w:t>.</w:t>
      </w:r>
      <w:r w:rsidRPr="00174BD5">
        <w:rPr>
          <w:rFonts w:ascii="Arial" w:hAnsi="Arial" w:cs="Arial"/>
          <w:szCs w:val="24"/>
        </w:rPr>
        <w:tab/>
      </w:r>
      <w:r>
        <w:rPr>
          <w:rFonts w:ascii="Arial" w:hAnsi="Arial" w:cs="Arial"/>
          <w:szCs w:val="24"/>
        </w:rPr>
        <w:t>This g</w:t>
      </w:r>
      <w:r w:rsidRPr="00174BD5">
        <w:rPr>
          <w:rFonts w:ascii="Arial" w:hAnsi="Arial" w:cs="Arial"/>
          <w:szCs w:val="24"/>
        </w:rPr>
        <w:t>uarantee</w:t>
      </w:r>
      <w:r w:rsidRPr="00F1191E">
        <w:rPr>
          <w:rFonts w:ascii="Arial" w:hAnsi="Arial" w:cs="Arial"/>
          <w:szCs w:val="24"/>
        </w:rPr>
        <w:t xml:space="preserve"> shall be governed by and construed in accordance with the laws of the Commonwealth of Pennsylvania</w:t>
      </w:r>
      <w:r>
        <w:rPr>
          <w:rFonts w:ascii="Arial" w:hAnsi="Arial" w:cs="Arial"/>
          <w:szCs w:val="24"/>
        </w:rPr>
        <w:t>, without regard to conflicts of laws principles</w:t>
      </w:r>
      <w:r w:rsidRPr="00F1191E">
        <w:rPr>
          <w:rFonts w:ascii="Arial" w:hAnsi="Arial" w:cs="Arial"/>
          <w:szCs w:val="24"/>
        </w:rPr>
        <w:t xml:space="preserve">. </w:t>
      </w:r>
    </w:p>
    <w:p w:rsidR="002200D2" w:rsidRDefault="002200D2" w:rsidP="002200D2">
      <w:pPr>
        <w:ind w:firstLine="720"/>
        <w:rPr>
          <w:rFonts w:ascii="Arial" w:hAnsi="Arial" w:cs="Arial"/>
          <w:szCs w:val="24"/>
        </w:rPr>
      </w:pPr>
    </w:p>
    <w:p w:rsidR="002200D2" w:rsidRPr="009839F7" w:rsidRDefault="002200D2" w:rsidP="002200D2">
      <w:pPr>
        <w:ind w:firstLine="720"/>
        <w:rPr>
          <w:rFonts w:ascii="Arial" w:hAnsi="Arial" w:cs="Arial"/>
          <w:szCs w:val="24"/>
        </w:rPr>
      </w:pPr>
      <w:r w:rsidRPr="00C178A3">
        <w:rPr>
          <w:rFonts w:ascii="Arial" w:hAnsi="Arial" w:cs="Arial"/>
          <w:szCs w:val="24"/>
        </w:rPr>
        <w:t>1</w:t>
      </w:r>
      <w:r>
        <w:rPr>
          <w:rFonts w:ascii="Arial" w:hAnsi="Arial" w:cs="Arial"/>
          <w:szCs w:val="24"/>
        </w:rPr>
        <w:t>4</w:t>
      </w:r>
      <w:r w:rsidRPr="00C178A3">
        <w:rPr>
          <w:rFonts w:ascii="Arial" w:hAnsi="Arial" w:cs="Arial"/>
          <w:szCs w:val="24"/>
        </w:rPr>
        <w:t>.</w:t>
      </w:r>
      <w:r w:rsidRPr="00C178A3">
        <w:rPr>
          <w:rFonts w:ascii="Arial" w:hAnsi="Arial" w:cs="Arial"/>
          <w:szCs w:val="24"/>
        </w:rPr>
        <w:tab/>
        <w:t xml:space="preserve">The </w:t>
      </w:r>
      <w:r>
        <w:rPr>
          <w:rFonts w:ascii="Arial" w:hAnsi="Arial" w:cs="Arial"/>
          <w:szCs w:val="24"/>
        </w:rPr>
        <w:t>g</w:t>
      </w:r>
      <w:r w:rsidRPr="00C178A3">
        <w:rPr>
          <w:rFonts w:ascii="Arial" w:hAnsi="Arial" w:cs="Arial"/>
          <w:szCs w:val="24"/>
        </w:rPr>
        <w:t xml:space="preserve">uarantor agrees to remain bound under this agreement for as long </w:t>
      </w:r>
      <w:r w:rsidRPr="009839F7">
        <w:rPr>
          <w:rFonts w:ascii="Arial" w:hAnsi="Arial" w:cs="Arial"/>
          <w:szCs w:val="24"/>
        </w:rPr>
        <w:t xml:space="preserve">as the EGS must comply with the applicable financial assurance requirements of the Public Utility Code, 66 Pa. C.S. 101, </w:t>
      </w:r>
      <w:r w:rsidRPr="009839F7">
        <w:rPr>
          <w:rFonts w:ascii="Arial" w:hAnsi="Arial" w:cs="Arial"/>
          <w:i/>
          <w:szCs w:val="24"/>
        </w:rPr>
        <w:t>et seq</w:t>
      </w:r>
      <w:r w:rsidRPr="009839F7">
        <w:rPr>
          <w:rFonts w:ascii="Arial" w:hAnsi="Arial" w:cs="Arial"/>
          <w:szCs w:val="24"/>
        </w:rPr>
        <w:t>.</w:t>
      </w:r>
      <w:r>
        <w:rPr>
          <w:rFonts w:ascii="Arial" w:hAnsi="Arial" w:cs="Arial"/>
          <w:szCs w:val="24"/>
        </w:rPr>
        <w:t xml:space="preserve">, </w:t>
      </w:r>
      <w:r>
        <w:rPr>
          <w:rFonts w:ascii="Arial" w:hAnsi="Arial"/>
          <w:spacing w:val="-3"/>
        </w:rPr>
        <w:t xml:space="preserve">the payment of annual fees as authorized by Act 155 of 2014, </w:t>
      </w:r>
      <w:r w:rsidRPr="00461461">
        <w:rPr>
          <w:rFonts w:ascii="Arial" w:hAnsi="Arial" w:cs="Arial"/>
          <w:szCs w:val="24"/>
        </w:rPr>
        <w:t xml:space="preserve">the requirements of the Alternative Energy Portfolio Standards Act, 73 P.S. § 1648.1 </w:t>
      </w:r>
      <w:r w:rsidRPr="00461461">
        <w:rPr>
          <w:rFonts w:ascii="Arial" w:hAnsi="Arial" w:cs="Arial"/>
          <w:i/>
          <w:szCs w:val="24"/>
        </w:rPr>
        <w:t>et seq</w:t>
      </w:r>
      <w:r w:rsidRPr="00461461">
        <w:rPr>
          <w:rFonts w:ascii="Arial" w:hAnsi="Arial" w:cs="Arial"/>
          <w:szCs w:val="24"/>
        </w:rPr>
        <w:t>. and</w:t>
      </w:r>
      <w:r w:rsidRPr="00461461">
        <w:rPr>
          <w:szCs w:val="24"/>
        </w:rPr>
        <w:t xml:space="preserve"> </w:t>
      </w:r>
      <w:r w:rsidRPr="00461461">
        <w:rPr>
          <w:rFonts w:ascii="Arial" w:hAnsi="Arial" w:cs="Arial"/>
          <w:szCs w:val="24"/>
        </w:rPr>
        <w:t xml:space="preserve">52 </w:t>
      </w:r>
      <w:proofErr w:type="spellStart"/>
      <w:r w:rsidRPr="00461461">
        <w:rPr>
          <w:rFonts w:ascii="Arial" w:hAnsi="Arial" w:cs="Arial"/>
          <w:szCs w:val="24"/>
        </w:rPr>
        <w:t>Pa.Code</w:t>
      </w:r>
      <w:proofErr w:type="spellEnd"/>
      <w:r w:rsidRPr="00461461">
        <w:rPr>
          <w:rFonts w:ascii="Arial" w:hAnsi="Arial" w:cs="Arial"/>
          <w:szCs w:val="24"/>
        </w:rPr>
        <w:t xml:space="preserve"> 75.1 </w:t>
      </w:r>
      <w:r w:rsidRPr="00461461">
        <w:rPr>
          <w:rFonts w:ascii="Arial" w:hAnsi="Arial" w:cs="Arial"/>
          <w:i/>
          <w:szCs w:val="24"/>
        </w:rPr>
        <w:t>et seq</w:t>
      </w:r>
      <w:r>
        <w:rPr>
          <w:rFonts w:ascii="Arial" w:hAnsi="Arial" w:cs="Arial"/>
          <w:szCs w:val="24"/>
        </w:rPr>
        <w:t>.,</w:t>
      </w:r>
      <w:r w:rsidRPr="00461461">
        <w:rPr>
          <w:rFonts w:ascii="Arial" w:hAnsi="Arial" w:cs="Arial"/>
          <w:szCs w:val="24"/>
        </w:rPr>
        <w:t xml:space="preserve"> </w:t>
      </w:r>
      <w:r w:rsidRPr="009839F7">
        <w:rPr>
          <w:rFonts w:ascii="Arial" w:hAnsi="Arial" w:cs="Arial"/>
          <w:szCs w:val="24"/>
        </w:rPr>
        <w:t xml:space="preserve"> except that the guarantor may terminate its future liability under this guarantee sixty (60) days after furnishing written notice of intention to terminate.  This termination shall not affect the liability of the guarantor and the Principal for any liability incurred by the Principal prior to the effective date of such termination.  Any claim under this guarantee must be instituted within one year (12 months) of the effective date of termination.</w:t>
      </w:r>
    </w:p>
    <w:p w:rsidR="002200D2" w:rsidRPr="009839F7" w:rsidRDefault="002200D2" w:rsidP="002200D2">
      <w:pPr>
        <w:ind w:firstLine="720"/>
        <w:rPr>
          <w:rFonts w:ascii="Arial" w:hAnsi="Arial" w:cs="Arial"/>
          <w:szCs w:val="24"/>
        </w:rPr>
      </w:pPr>
    </w:p>
    <w:p w:rsidR="002200D2" w:rsidRDefault="002200D2" w:rsidP="002200D2">
      <w:pPr>
        <w:ind w:firstLine="720"/>
        <w:rPr>
          <w:rFonts w:ascii="Arial" w:hAnsi="Arial" w:cs="Arial"/>
          <w:szCs w:val="24"/>
        </w:rPr>
      </w:pPr>
      <w:r w:rsidRPr="009839F7">
        <w:rPr>
          <w:rFonts w:ascii="Arial" w:hAnsi="Arial" w:cs="Arial"/>
          <w:szCs w:val="24"/>
        </w:rPr>
        <w:t>1</w:t>
      </w:r>
      <w:r>
        <w:rPr>
          <w:rFonts w:ascii="Arial" w:hAnsi="Arial" w:cs="Arial"/>
          <w:szCs w:val="24"/>
        </w:rPr>
        <w:t>5</w:t>
      </w:r>
      <w:r w:rsidRPr="009839F7">
        <w:rPr>
          <w:rFonts w:ascii="Arial" w:hAnsi="Arial" w:cs="Arial"/>
          <w:szCs w:val="24"/>
        </w:rPr>
        <w:t>.</w:t>
      </w:r>
      <w:r w:rsidRPr="009839F7">
        <w:rPr>
          <w:rFonts w:ascii="Arial" w:hAnsi="Arial" w:cs="Arial"/>
          <w:szCs w:val="24"/>
        </w:rPr>
        <w:tab/>
        <w:t>This guarantee shall be binding on g</w:t>
      </w:r>
      <w:r w:rsidRPr="00F1191E">
        <w:rPr>
          <w:rFonts w:ascii="Arial" w:hAnsi="Arial" w:cs="Arial"/>
          <w:szCs w:val="24"/>
        </w:rPr>
        <w:t xml:space="preserve">uarantor and its </w:t>
      </w:r>
      <w:r w:rsidRPr="009839F7">
        <w:rPr>
          <w:rFonts w:ascii="Arial" w:hAnsi="Arial" w:cs="Arial"/>
          <w:szCs w:val="24"/>
        </w:rPr>
        <w:t xml:space="preserve">successors and assigns, heirs, and executors and administrators, jointly, severally, and firmly.  </w:t>
      </w:r>
    </w:p>
    <w:p w:rsidR="002200D2" w:rsidRDefault="002200D2" w:rsidP="002200D2">
      <w:pPr>
        <w:ind w:firstLine="720"/>
        <w:rPr>
          <w:rFonts w:ascii="Arial" w:hAnsi="Arial" w:cs="Arial"/>
          <w:szCs w:val="24"/>
        </w:rPr>
      </w:pPr>
    </w:p>
    <w:p w:rsidR="002200D2" w:rsidRDefault="002200D2" w:rsidP="002200D2">
      <w:pPr>
        <w:ind w:firstLine="720"/>
        <w:rPr>
          <w:rFonts w:ascii="Arial" w:hAnsi="Arial" w:cs="Arial"/>
          <w:b/>
          <w:caps/>
          <w:szCs w:val="24"/>
          <w:lang w:val="en"/>
        </w:rPr>
      </w:pPr>
      <w:r>
        <w:rPr>
          <w:rFonts w:ascii="Arial" w:hAnsi="Arial" w:cs="Arial"/>
          <w:szCs w:val="24"/>
        </w:rPr>
        <w:t xml:space="preserve">16. </w:t>
      </w:r>
      <w:r>
        <w:rPr>
          <w:rFonts w:ascii="Arial" w:hAnsi="Arial" w:cs="Arial"/>
          <w:szCs w:val="24"/>
        </w:rPr>
        <w:tab/>
      </w:r>
      <w:r w:rsidRPr="00A00BD9">
        <w:rPr>
          <w:rFonts w:ascii="Arial" w:hAnsi="Arial" w:cs="Arial"/>
          <w:b/>
          <w:caps/>
          <w:szCs w:val="24"/>
          <w:u w:val="single"/>
        </w:rPr>
        <w:t>Confession of Judgment</w:t>
      </w:r>
      <w:r w:rsidRPr="00A00BD9">
        <w:rPr>
          <w:rFonts w:ascii="Arial" w:hAnsi="Arial" w:cs="Arial"/>
          <w:b/>
          <w:caps/>
          <w:szCs w:val="24"/>
        </w:rPr>
        <w:t>:</w:t>
      </w:r>
      <w:r>
        <w:rPr>
          <w:rFonts w:ascii="Arial" w:hAnsi="Arial" w:cs="Arial"/>
          <w:szCs w:val="24"/>
        </w:rPr>
        <w:t xml:space="preserve">  </w:t>
      </w:r>
      <w:r w:rsidRPr="00A00BD9">
        <w:rPr>
          <w:rFonts w:ascii="Arial" w:hAnsi="Arial" w:cs="Arial"/>
          <w:b/>
          <w:caps/>
          <w:szCs w:val="24"/>
          <w:lang w:val="en"/>
        </w:rPr>
        <w:t>[GUARANTOR NAME] hereby irrevocably authorizes</w:t>
      </w:r>
      <w:r>
        <w:rPr>
          <w:rFonts w:ascii="Arial" w:hAnsi="Arial" w:cs="Arial"/>
          <w:b/>
          <w:caps/>
          <w:szCs w:val="24"/>
          <w:lang w:val="en"/>
        </w:rPr>
        <w:t xml:space="preserve"> and empowers</w:t>
      </w:r>
      <w:r w:rsidRPr="00A00BD9">
        <w:rPr>
          <w:rFonts w:ascii="Arial" w:hAnsi="Arial" w:cs="Arial"/>
          <w:b/>
          <w:caps/>
          <w:szCs w:val="24"/>
          <w:lang w:val="en"/>
        </w:rPr>
        <w:t xml:space="preserve"> the PUC, through any attorney, or any other person authorized by the PUC, at any time or times, to appear in any state or federal court of record in the United States of America, after all, or any part, of the obligations evidenced by this Instrument have become due, and in each case to waive the issuance and service of process, to file a complaint and present to the court this Instrument or a copy thereof and, in the PUC’s discretion, any other writing evidencing the obligation or obligations in question, to admit the due date and the non-payment of this Instrument, to confess judgment against [GUARANTOR NAME] in favor of the Commonwealth of </w:t>
      </w:r>
    </w:p>
    <w:p w:rsidR="002200D2" w:rsidRPr="0079259A" w:rsidRDefault="002200D2" w:rsidP="002200D2">
      <w:pPr>
        <w:suppressAutoHyphens/>
        <w:jc w:val="center"/>
        <w:rPr>
          <w:rFonts w:ascii="Arial" w:hAnsi="Arial" w:cs="Arial"/>
          <w:b/>
        </w:rPr>
      </w:pPr>
      <w:r w:rsidRPr="00701BBF">
        <w:rPr>
          <w:rFonts w:ascii="Arial" w:hAnsi="Arial" w:cs="Arial"/>
          <w:b/>
        </w:rPr>
        <w:lastRenderedPageBreak/>
        <w:t xml:space="preserve">[Parent/Affiliate] Company Guarantee </w:t>
      </w:r>
      <w:r>
        <w:rPr>
          <w:rFonts w:ascii="Arial" w:hAnsi="Arial" w:cs="Arial"/>
          <w:b/>
        </w:rPr>
        <w:t>(Continued)</w:t>
      </w:r>
      <w:r w:rsidRPr="0079259A">
        <w:rPr>
          <w:rFonts w:ascii="Arial" w:hAnsi="Arial" w:cs="Arial"/>
          <w:b/>
        </w:rPr>
        <w:fldChar w:fldCharType="begin"/>
      </w:r>
      <w:r w:rsidRPr="0079259A">
        <w:rPr>
          <w:rFonts w:ascii="Arial" w:hAnsi="Arial" w:cs="Arial"/>
          <w:b/>
        </w:rPr>
        <w:instrText xml:space="preserve">PRIVATE </w:instrText>
      </w:r>
      <w:r w:rsidRPr="0079259A">
        <w:rPr>
          <w:rFonts w:ascii="Arial" w:hAnsi="Arial" w:cs="Arial"/>
          <w:b/>
        </w:rPr>
        <w:fldChar w:fldCharType="end"/>
      </w:r>
    </w:p>
    <w:p w:rsidR="002200D2" w:rsidRDefault="002200D2" w:rsidP="002200D2">
      <w:pPr>
        <w:ind w:firstLine="720"/>
        <w:jc w:val="center"/>
        <w:rPr>
          <w:rFonts w:ascii="Arial" w:hAnsi="Arial" w:cs="Arial"/>
          <w:b/>
          <w:caps/>
          <w:szCs w:val="24"/>
          <w:lang w:val="en"/>
        </w:rPr>
      </w:pPr>
    </w:p>
    <w:p w:rsidR="002200D2" w:rsidRDefault="002200D2" w:rsidP="002200D2">
      <w:pPr>
        <w:ind w:firstLine="720"/>
        <w:rPr>
          <w:rFonts w:ascii="Arial" w:hAnsi="Arial" w:cs="Arial"/>
          <w:b/>
          <w:caps/>
          <w:szCs w:val="24"/>
          <w:lang w:val="en"/>
        </w:rPr>
      </w:pPr>
      <w:r w:rsidRPr="00A00BD9">
        <w:rPr>
          <w:rFonts w:ascii="Arial" w:hAnsi="Arial" w:cs="Arial"/>
          <w:b/>
          <w:caps/>
          <w:szCs w:val="24"/>
          <w:lang w:val="en"/>
        </w:rPr>
        <w:t>Pennsylvania</w:t>
      </w:r>
      <w:r>
        <w:rPr>
          <w:rFonts w:ascii="Arial" w:hAnsi="Arial" w:cs="Arial"/>
          <w:b/>
          <w:caps/>
          <w:szCs w:val="24"/>
          <w:lang w:val="en"/>
        </w:rPr>
        <w:t>, in any JURISDICTION in which the UNDERSIGNED or any of its property is located,</w:t>
      </w:r>
      <w:r w:rsidRPr="00A00BD9">
        <w:rPr>
          <w:rFonts w:ascii="Arial" w:hAnsi="Arial" w:cs="Arial"/>
          <w:b/>
          <w:caps/>
          <w:szCs w:val="24"/>
          <w:lang w:val="en"/>
        </w:rPr>
        <w:t xml:space="preserve"> for the full amount </w:t>
      </w:r>
      <w:r>
        <w:rPr>
          <w:rFonts w:ascii="Arial" w:hAnsi="Arial" w:cs="Arial"/>
          <w:b/>
          <w:caps/>
          <w:szCs w:val="24"/>
          <w:lang w:val="en"/>
        </w:rPr>
        <w:t xml:space="preserve">of any and all LIABILITIES </w:t>
      </w:r>
      <w:r w:rsidRPr="00A00BD9">
        <w:rPr>
          <w:rFonts w:ascii="Arial" w:hAnsi="Arial" w:cs="Arial"/>
          <w:b/>
          <w:caps/>
          <w:szCs w:val="24"/>
          <w:lang w:val="en"/>
        </w:rPr>
        <w:t>then appearing due, together with interest and costs of suit, including attorneys’ fees</w:t>
      </w:r>
      <w:r>
        <w:rPr>
          <w:rFonts w:ascii="Arial" w:hAnsi="Arial" w:cs="Arial"/>
          <w:b/>
          <w:caps/>
          <w:szCs w:val="24"/>
          <w:lang w:val="en"/>
        </w:rPr>
        <w:t xml:space="preserve"> and actual collections costs</w:t>
      </w:r>
      <w:r w:rsidRPr="00A00BD9">
        <w:rPr>
          <w:rFonts w:ascii="Arial" w:hAnsi="Arial" w:cs="Arial"/>
          <w:b/>
          <w:caps/>
          <w:szCs w:val="24"/>
          <w:lang w:val="en"/>
        </w:rPr>
        <w:t xml:space="preserve">, and to release all errors and waive all rights of appeal and any stay of execution of the judgment. </w:t>
      </w:r>
    </w:p>
    <w:p w:rsidR="002200D2" w:rsidRDefault="002200D2" w:rsidP="002200D2">
      <w:pPr>
        <w:ind w:firstLine="720"/>
        <w:rPr>
          <w:rFonts w:ascii="Arial" w:hAnsi="Arial" w:cs="Arial"/>
          <w:b/>
          <w:caps/>
          <w:szCs w:val="24"/>
          <w:lang w:val="en"/>
        </w:rPr>
      </w:pPr>
    </w:p>
    <w:p w:rsidR="002200D2" w:rsidRPr="00A00BD9" w:rsidRDefault="002200D2" w:rsidP="002200D2">
      <w:pPr>
        <w:ind w:firstLine="1440"/>
        <w:rPr>
          <w:rFonts w:ascii="Arial" w:hAnsi="Arial" w:cs="Arial"/>
          <w:szCs w:val="24"/>
        </w:rPr>
      </w:pPr>
      <w:r w:rsidRPr="00A00BD9">
        <w:rPr>
          <w:rFonts w:ascii="Arial" w:hAnsi="Arial" w:cs="Arial"/>
          <w:b/>
          <w:caps/>
          <w:szCs w:val="24"/>
          <w:lang w:val="en"/>
        </w:rPr>
        <w:t xml:space="preserve">The foregoing warrant of attorney will survive any judgment, it being understood that if any judgment against [GUARANTOR NAME] is vacated, stricken off, or opened for any reason, PUC may nevertheless utilize the foregoing warrant of attorney in thereafter obtaining one or more additional judgments against [GUARANTOR NAME]. [GUARANTOR NAME] </w:t>
      </w:r>
      <w:r w:rsidRPr="00A00BD9">
        <w:rPr>
          <w:rFonts w:ascii="Arial" w:hAnsi="Arial" w:cs="Arial"/>
          <w:b/>
          <w:bCs/>
          <w:caps/>
          <w:szCs w:val="24"/>
          <w:lang w:val="en"/>
        </w:rPr>
        <w:t xml:space="preserve">acknowledges and agrees that </w:t>
      </w:r>
      <w:r w:rsidRPr="00A00BD9">
        <w:rPr>
          <w:rFonts w:ascii="Arial" w:hAnsi="Arial" w:cs="Arial"/>
          <w:b/>
          <w:caps/>
          <w:szCs w:val="24"/>
          <w:lang w:val="en"/>
        </w:rPr>
        <w:t xml:space="preserve">[GUARANTOR NAME] </w:t>
      </w:r>
      <w:r w:rsidRPr="00A00BD9">
        <w:rPr>
          <w:rFonts w:ascii="Arial" w:hAnsi="Arial" w:cs="Arial"/>
          <w:b/>
          <w:bCs/>
          <w:caps/>
          <w:szCs w:val="24"/>
          <w:lang w:val="en"/>
        </w:rPr>
        <w:t xml:space="preserve">is voluntarily, knowingly, and intelligently giving up its right to notice and hearing prior to the entry of judgment, is granting the PUC the right to confess judgment against </w:t>
      </w:r>
      <w:r w:rsidRPr="00A00BD9">
        <w:rPr>
          <w:rFonts w:ascii="Arial" w:hAnsi="Arial" w:cs="Arial"/>
          <w:b/>
          <w:caps/>
          <w:szCs w:val="24"/>
          <w:lang w:val="en"/>
        </w:rPr>
        <w:t>[GUARANTOR NAME</w:t>
      </w:r>
      <w:proofErr w:type="gramStart"/>
      <w:r w:rsidRPr="00A00BD9">
        <w:rPr>
          <w:rFonts w:ascii="Arial" w:hAnsi="Arial" w:cs="Arial"/>
          <w:b/>
          <w:caps/>
          <w:szCs w:val="24"/>
          <w:lang w:val="en"/>
        </w:rPr>
        <w:t>]</w:t>
      </w:r>
      <w:r w:rsidRPr="00A00BD9">
        <w:rPr>
          <w:rFonts w:ascii="Arial" w:hAnsi="Arial" w:cs="Arial"/>
          <w:b/>
          <w:bCs/>
          <w:caps/>
          <w:szCs w:val="24"/>
          <w:lang w:val="en"/>
        </w:rPr>
        <w:t>, and</w:t>
      </w:r>
      <w:proofErr w:type="gramEnd"/>
      <w:r w:rsidRPr="00A00BD9">
        <w:rPr>
          <w:rFonts w:ascii="Arial" w:hAnsi="Arial" w:cs="Arial"/>
          <w:b/>
          <w:bCs/>
          <w:caps/>
          <w:szCs w:val="24"/>
          <w:lang w:val="en"/>
        </w:rPr>
        <w:t xml:space="preserve"> is freely waiving </w:t>
      </w:r>
      <w:r w:rsidRPr="00A00BD9">
        <w:rPr>
          <w:rFonts w:ascii="Arial" w:hAnsi="Arial" w:cs="Arial"/>
          <w:b/>
          <w:caps/>
          <w:szCs w:val="24"/>
          <w:lang w:val="en"/>
        </w:rPr>
        <w:t xml:space="preserve">[GUARANTOR NAME]’s </w:t>
      </w:r>
      <w:r w:rsidRPr="00A00BD9">
        <w:rPr>
          <w:rFonts w:ascii="Arial" w:hAnsi="Arial" w:cs="Arial"/>
          <w:b/>
          <w:bCs/>
          <w:caps/>
          <w:szCs w:val="24"/>
          <w:lang w:val="en"/>
        </w:rPr>
        <w:t>due process rights</w:t>
      </w:r>
      <w:r>
        <w:rPr>
          <w:rFonts w:ascii="Arial" w:hAnsi="Arial" w:cs="Arial"/>
          <w:b/>
          <w:bCs/>
          <w:caps/>
          <w:szCs w:val="24"/>
          <w:lang w:val="en"/>
        </w:rPr>
        <w:t>.</w:t>
      </w:r>
    </w:p>
    <w:p w:rsidR="002200D2" w:rsidRDefault="002200D2" w:rsidP="002200D2">
      <w:pPr>
        <w:ind w:firstLine="720"/>
        <w:rPr>
          <w:rFonts w:ascii="Arial" w:hAnsi="Arial" w:cs="Arial"/>
          <w:szCs w:val="24"/>
        </w:rPr>
      </w:pPr>
    </w:p>
    <w:p w:rsidR="002200D2" w:rsidRDefault="002200D2" w:rsidP="002200D2">
      <w:pPr>
        <w:ind w:firstLine="1440"/>
        <w:rPr>
          <w:rFonts w:ascii="Arial" w:hAnsi="Arial" w:cs="Arial"/>
          <w:szCs w:val="24"/>
        </w:rPr>
      </w:pPr>
      <w:r w:rsidRPr="00622284">
        <w:rPr>
          <w:rFonts w:ascii="Arial" w:hAnsi="Arial" w:cs="Arial"/>
          <w:b/>
          <w:caps/>
          <w:szCs w:val="24"/>
        </w:rPr>
        <w:t>The guarantor acknowledges that this guarantee contains the foregoing Confession of Judgment.  The guarantor waives the right to notice and a prior judicial proceeding to determine its rights and liabilities</w:t>
      </w:r>
      <w:r>
        <w:rPr>
          <w:rFonts w:ascii="Arial" w:hAnsi="Arial" w:cs="Arial"/>
          <w:b/>
          <w:caps/>
          <w:szCs w:val="24"/>
        </w:rPr>
        <w:t>,</w:t>
      </w:r>
      <w:r w:rsidRPr="00622284">
        <w:rPr>
          <w:rFonts w:ascii="Arial" w:hAnsi="Arial" w:cs="Arial"/>
          <w:b/>
          <w:caps/>
          <w:szCs w:val="24"/>
        </w:rPr>
        <w:t xml:space="preserve"> and </w:t>
      </w:r>
      <w:r>
        <w:rPr>
          <w:rFonts w:ascii="Arial" w:hAnsi="Arial" w:cs="Arial"/>
          <w:b/>
          <w:caps/>
          <w:szCs w:val="24"/>
        </w:rPr>
        <w:t xml:space="preserve">the Guarantor </w:t>
      </w:r>
      <w:r w:rsidRPr="00622284">
        <w:rPr>
          <w:rFonts w:ascii="Arial" w:hAnsi="Arial" w:cs="Arial"/>
          <w:b/>
          <w:caps/>
          <w:szCs w:val="24"/>
        </w:rPr>
        <w:t>further acknowledges that pursuant to the terms of this guarantee, the PUC may obtain judgment against the guarantor for all sums due hereinunder without the prior knowledge or consent of the guarantor and without any opportunity of the guarantor to raise any defense, set-off, counterclaim or other claim that guarantor may have</w:t>
      </w:r>
      <w:r>
        <w:rPr>
          <w:rFonts w:ascii="Arial" w:hAnsi="Arial" w:cs="Arial"/>
          <w:szCs w:val="24"/>
        </w:rPr>
        <w:t xml:space="preserve">.  </w:t>
      </w:r>
    </w:p>
    <w:p w:rsidR="002200D2" w:rsidRPr="00622284" w:rsidRDefault="002200D2" w:rsidP="002200D2">
      <w:pPr>
        <w:rPr>
          <w:rFonts w:ascii="Arial" w:hAnsi="Arial" w:cs="Arial"/>
          <w:b/>
          <w:caps/>
          <w:szCs w:val="24"/>
        </w:rPr>
      </w:pPr>
    </w:p>
    <w:p w:rsidR="002200D2" w:rsidRPr="00622284" w:rsidRDefault="002200D2" w:rsidP="002200D2">
      <w:pPr>
        <w:rPr>
          <w:rFonts w:ascii="Arial" w:hAnsi="Arial" w:cs="Arial"/>
          <w:b/>
          <w:caps/>
          <w:szCs w:val="24"/>
        </w:rPr>
      </w:pPr>
      <w:r w:rsidRPr="00622284">
        <w:rPr>
          <w:rFonts w:ascii="Arial" w:hAnsi="Arial" w:cs="Arial"/>
          <w:b/>
          <w:caps/>
          <w:szCs w:val="24"/>
        </w:rPr>
        <w:t xml:space="preserve">IN WITNESS WHEREOF, guarantor has caused this guarantee to be executed on the date set forth below in its corporate name and by its authorized representative.  This guarantee contains a Confession of Judgment that may be entered against the Guarantor without notice and an opportunity to be heard.  The Guarantor herby certifies that it has consulted an attorney regarding the implications of a Confession of Judgment and knowingly and intelligently waives any right to prior notice and opportunity to be heard in connection therewith.  </w:t>
      </w:r>
    </w:p>
    <w:p w:rsidR="002200D2" w:rsidRPr="00622284" w:rsidRDefault="002200D2" w:rsidP="002200D2">
      <w:pPr>
        <w:rPr>
          <w:rFonts w:ascii="Arial" w:hAnsi="Arial" w:cs="Arial"/>
          <w:b/>
          <w:caps/>
          <w:szCs w:val="24"/>
        </w:rPr>
      </w:pP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______________________________________</w:t>
      </w:r>
    </w:p>
    <w:p w:rsidR="002200D2" w:rsidRDefault="002200D2" w:rsidP="002200D2">
      <w:pPr>
        <w:rPr>
          <w:rFonts w:ascii="Arial" w:hAnsi="Arial" w:cs="Arial"/>
          <w:szCs w:val="24"/>
        </w:rPr>
      </w:pPr>
      <w:r>
        <w:rPr>
          <w:rFonts w:ascii="Arial" w:hAnsi="Arial" w:cs="Arial"/>
          <w:szCs w:val="24"/>
        </w:rPr>
        <w:t>(Name of Guarantor)</w:t>
      </w: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By: ___________________________________</w:t>
      </w:r>
    </w:p>
    <w:p w:rsidR="002200D2" w:rsidRDefault="002200D2" w:rsidP="002200D2">
      <w:pPr>
        <w:rPr>
          <w:rFonts w:ascii="Arial" w:hAnsi="Arial" w:cs="Arial"/>
          <w:szCs w:val="24"/>
        </w:rPr>
      </w:pP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Title: __________________________________</w:t>
      </w:r>
    </w:p>
    <w:p w:rsidR="002200D2" w:rsidRDefault="002200D2" w:rsidP="002200D2">
      <w:pPr>
        <w:rPr>
          <w:rFonts w:ascii="Arial" w:hAnsi="Arial" w:cs="Arial"/>
          <w:szCs w:val="24"/>
        </w:rPr>
      </w:pP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Date: __________________________________</w:t>
      </w:r>
    </w:p>
    <w:p w:rsidR="002200D2" w:rsidRDefault="002200D2" w:rsidP="002200D2">
      <w:pPr>
        <w:rPr>
          <w:rFonts w:ascii="Arial" w:hAnsi="Arial" w:cs="Arial"/>
          <w:szCs w:val="24"/>
        </w:rPr>
      </w:pPr>
    </w:p>
    <w:p w:rsidR="002200D2" w:rsidRPr="0079259A" w:rsidRDefault="002200D2" w:rsidP="002200D2">
      <w:pPr>
        <w:suppressAutoHyphens/>
        <w:jc w:val="center"/>
        <w:rPr>
          <w:rFonts w:ascii="Arial" w:hAnsi="Arial" w:cs="Arial"/>
          <w:b/>
        </w:rPr>
      </w:pPr>
      <w:r w:rsidRPr="00701BBF">
        <w:rPr>
          <w:rFonts w:ascii="Arial" w:hAnsi="Arial" w:cs="Arial"/>
          <w:b/>
        </w:rPr>
        <w:lastRenderedPageBreak/>
        <w:t xml:space="preserve">[Parent/Affiliate] Company Guarantee </w:t>
      </w:r>
      <w:r>
        <w:rPr>
          <w:rFonts w:ascii="Arial" w:hAnsi="Arial" w:cs="Arial"/>
          <w:b/>
        </w:rPr>
        <w:t>(Continued)</w:t>
      </w:r>
      <w:r w:rsidRPr="0079259A">
        <w:rPr>
          <w:rFonts w:ascii="Arial" w:hAnsi="Arial" w:cs="Arial"/>
          <w:b/>
        </w:rPr>
        <w:fldChar w:fldCharType="begin"/>
      </w:r>
      <w:r w:rsidRPr="0079259A">
        <w:rPr>
          <w:rFonts w:ascii="Arial" w:hAnsi="Arial" w:cs="Arial"/>
          <w:b/>
        </w:rPr>
        <w:instrText xml:space="preserve">PRIVATE </w:instrText>
      </w:r>
      <w:r w:rsidRPr="0079259A">
        <w:rPr>
          <w:rFonts w:ascii="Arial" w:hAnsi="Arial" w:cs="Arial"/>
          <w:b/>
        </w:rPr>
        <w:fldChar w:fldCharType="end"/>
      </w:r>
    </w:p>
    <w:p w:rsidR="002200D2" w:rsidRDefault="002200D2" w:rsidP="002200D2">
      <w:pPr>
        <w:rPr>
          <w:rFonts w:ascii="Arial" w:hAnsi="Arial" w:cs="Arial"/>
          <w:szCs w:val="24"/>
        </w:rPr>
      </w:pPr>
    </w:p>
    <w:p w:rsidR="002200D2" w:rsidRDefault="002200D2" w:rsidP="002200D2">
      <w:pPr>
        <w:jc w:val="center"/>
        <w:rPr>
          <w:rFonts w:ascii="Arial" w:hAnsi="Arial" w:cs="Arial"/>
          <w:b/>
          <w:szCs w:val="24"/>
        </w:rPr>
      </w:pPr>
      <w:r>
        <w:rPr>
          <w:rFonts w:ascii="Arial" w:hAnsi="Arial" w:cs="Arial"/>
          <w:b/>
          <w:szCs w:val="24"/>
        </w:rPr>
        <w:t>LETTER FROM CHIEF FINANCIAL OFFICER OF A CORPORATE PARENT/ AFFILIATE GUARANTOR</w:t>
      </w:r>
    </w:p>
    <w:p w:rsidR="002200D2" w:rsidRDefault="002200D2" w:rsidP="002200D2">
      <w:pPr>
        <w:rPr>
          <w:rFonts w:ascii="Arial" w:hAnsi="Arial" w:cs="Arial"/>
          <w:szCs w:val="24"/>
        </w:rPr>
      </w:pPr>
      <w:r>
        <w:rPr>
          <w:rFonts w:ascii="Arial" w:hAnsi="Arial" w:cs="Arial"/>
          <w:szCs w:val="24"/>
        </w:rPr>
        <w:t>[Address to Pennsylvania Public Utility Commission]</w:t>
      </w:r>
    </w:p>
    <w:p w:rsidR="002200D2" w:rsidRDefault="002200D2" w:rsidP="002200D2">
      <w:pPr>
        <w:rPr>
          <w:rFonts w:ascii="Arial" w:hAnsi="Arial" w:cs="Arial"/>
          <w:szCs w:val="24"/>
        </w:rPr>
      </w:pPr>
      <w:r>
        <w:rPr>
          <w:rFonts w:ascii="Arial" w:hAnsi="Arial" w:cs="Arial"/>
          <w:szCs w:val="24"/>
        </w:rPr>
        <w:t xml:space="preserve">I am the Chief Financial Officer of [name and address of guarantor company], a [“proprietorship,” “joint venture,” “partnership,” or “corporation”], hereinafter “guarantor.”  This letter is in support of this company’s [parent or affiliate] guarantee for [name and address of the EGS/ NGS on whose behalf the guarantee is being made], attached.  </w:t>
      </w:r>
    </w:p>
    <w:p w:rsidR="002200D2" w:rsidRDefault="002200D2" w:rsidP="002200D2">
      <w:pPr>
        <w:autoSpaceDE w:val="0"/>
        <w:autoSpaceDN w:val="0"/>
        <w:adjustRightInd w:val="0"/>
        <w:rPr>
          <w:color w:val="000000"/>
          <w:szCs w:val="24"/>
        </w:rPr>
      </w:pPr>
    </w:p>
    <w:p w:rsidR="002200D2" w:rsidRDefault="002200D2" w:rsidP="002200D2">
      <w:pPr>
        <w:autoSpaceDE w:val="0"/>
        <w:autoSpaceDN w:val="0"/>
        <w:adjustRightInd w:val="0"/>
        <w:rPr>
          <w:rFonts w:ascii="Arial" w:hAnsi="Arial" w:cs="Arial"/>
          <w:color w:val="000000"/>
          <w:szCs w:val="24"/>
        </w:rPr>
      </w:pPr>
      <w:r>
        <w:rPr>
          <w:rFonts w:ascii="Arial" w:hAnsi="Arial" w:cs="Arial"/>
          <w:color w:val="000000"/>
          <w:szCs w:val="24"/>
        </w:rPr>
        <w:t xml:space="preserve">As Chief Financial Officer, I possess the requisite authority to bind the guarantor to the guarantee being provided, to acknowledge that the attached corporate guarantee is an ongoing, continuing and binding obligation of the guarantor, and to certify the contents of this letter.  </w:t>
      </w: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The attached guarantee is being made pursuant to the guarantor’s processes and procedures for issuing a [parent or affiliate] guarantee, detailed as follows: [explain the process by which the guarantor can make the guarantee on behalf of the EGS/NGS].</w:t>
      </w: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 xml:space="preserve">Through this letter, I, on behalf of the guarantor, certify that as of the date of this letter, the guarantor has the following long-term bond ratings: [provide the long-term bond rating (listed by agency) from </w:t>
      </w:r>
      <w:r>
        <w:rPr>
          <w:rFonts w:ascii="Arial" w:hAnsi="Arial" w:cs="Arial"/>
          <w:szCs w:val="24"/>
          <w:u w:val="single"/>
        </w:rPr>
        <w:t>at least</w:t>
      </w:r>
      <w:r>
        <w:rPr>
          <w:rFonts w:ascii="Arial" w:hAnsi="Arial" w:cs="Arial"/>
          <w:szCs w:val="24"/>
        </w:rPr>
        <w:t xml:space="preserve"> two of the four following rating agencies - Standard &amp; </w:t>
      </w:r>
      <w:proofErr w:type="spellStart"/>
      <w:r>
        <w:rPr>
          <w:rFonts w:ascii="Arial" w:hAnsi="Arial" w:cs="Arial"/>
          <w:szCs w:val="24"/>
        </w:rPr>
        <w:t>Poors</w:t>
      </w:r>
      <w:proofErr w:type="spellEnd"/>
      <w:r>
        <w:rPr>
          <w:rFonts w:ascii="Arial" w:hAnsi="Arial" w:cs="Arial"/>
          <w:szCs w:val="24"/>
        </w:rPr>
        <w:t xml:space="preserve">, Moody’s Investors’ Services, Fitch IBCA, and Duff and Phelps Credit Rating Company].        </w:t>
      </w: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 xml:space="preserve">Through this letter, I, on behalf of the guarantor, certify that [guarantor company’s name] maintains an investment grade long-term bond rating from at least two of the following four rating agencies – Standard &amp; </w:t>
      </w:r>
      <w:proofErr w:type="spellStart"/>
      <w:r>
        <w:rPr>
          <w:rFonts w:ascii="Arial" w:hAnsi="Arial" w:cs="Arial"/>
          <w:szCs w:val="24"/>
        </w:rPr>
        <w:t>Poors</w:t>
      </w:r>
      <w:proofErr w:type="spellEnd"/>
      <w:r>
        <w:rPr>
          <w:rFonts w:ascii="Arial" w:hAnsi="Arial" w:cs="Arial"/>
          <w:szCs w:val="24"/>
        </w:rPr>
        <w:t xml:space="preserve">, Moody’s Investors’ Services, Fitch IBCA, and Duff and Phelps Credit Rating Company – where investment grade long-term bond rating is defined as: </w:t>
      </w:r>
    </w:p>
    <w:p w:rsidR="002200D2" w:rsidRDefault="002200D2" w:rsidP="002200D2">
      <w:pPr>
        <w:rPr>
          <w:rFonts w:ascii="Arial" w:hAnsi="Arial" w:cs="Arial"/>
          <w:szCs w:val="24"/>
        </w:rPr>
      </w:pPr>
    </w:p>
    <w:p w:rsidR="002200D2" w:rsidRDefault="002200D2" w:rsidP="002200D2">
      <w:pPr>
        <w:ind w:left="720" w:firstLine="720"/>
        <w:rPr>
          <w:rFonts w:ascii="Arial" w:hAnsi="Arial" w:cs="Arial"/>
          <w:szCs w:val="24"/>
        </w:rPr>
      </w:pPr>
      <w:r>
        <w:rPr>
          <w:rFonts w:ascii="Arial" w:hAnsi="Arial" w:cs="Arial"/>
          <w:szCs w:val="24"/>
        </w:rPr>
        <w:t xml:space="preserve">Standard &amp; </w:t>
      </w:r>
      <w:proofErr w:type="spellStart"/>
      <w:r>
        <w:rPr>
          <w:rFonts w:ascii="Arial" w:hAnsi="Arial" w:cs="Arial"/>
          <w:szCs w:val="24"/>
        </w:rPr>
        <w:t>Poors</w:t>
      </w:r>
      <w:proofErr w:type="spellEnd"/>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BBB- or higher </w:t>
      </w:r>
    </w:p>
    <w:p w:rsidR="002200D2" w:rsidRDefault="002200D2" w:rsidP="002200D2">
      <w:pPr>
        <w:ind w:left="720" w:firstLine="720"/>
        <w:rPr>
          <w:rFonts w:ascii="Arial" w:hAnsi="Arial" w:cs="Arial"/>
          <w:szCs w:val="24"/>
        </w:rPr>
      </w:pPr>
      <w:r>
        <w:rPr>
          <w:rFonts w:ascii="Arial" w:hAnsi="Arial" w:cs="Arial"/>
          <w:szCs w:val="24"/>
        </w:rPr>
        <w:t>Moody’s Investors’ Services</w:t>
      </w:r>
      <w:r>
        <w:rPr>
          <w:rFonts w:ascii="Arial" w:hAnsi="Arial" w:cs="Arial"/>
          <w:szCs w:val="24"/>
        </w:rPr>
        <w:tab/>
      </w:r>
      <w:r>
        <w:rPr>
          <w:rFonts w:ascii="Arial" w:hAnsi="Arial" w:cs="Arial"/>
          <w:szCs w:val="24"/>
        </w:rPr>
        <w:tab/>
        <w:t xml:space="preserve">Baa3 or higher </w:t>
      </w:r>
    </w:p>
    <w:p w:rsidR="002200D2" w:rsidRDefault="002200D2" w:rsidP="002200D2">
      <w:pPr>
        <w:ind w:left="720" w:firstLine="720"/>
        <w:rPr>
          <w:rFonts w:ascii="Arial" w:hAnsi="Arial" w:cs="Arial"/>
          <w:szCs w:val="24"/>
        </w:rPr>
      </w:pPr>
      <w:r>
        <w:rPr>
          <w:rFonts w:ascii="Arial" w:hAnsi="Arial" w:cs="Arial"/>
          <w:szCs w:val="24"/>
        </w:rPr>
        <w:t>Fitch IBCA</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BBB- or higher</w:t>
      </w:r>
    </w:p>
    <w:p w:rsidR="002200D2" w:rsidRDefault="002200D2" w:rsidP="002200D2">
      <w:pPr>
        <w:ind w:left="720" w:firstLine="720"/>
        <w:rPr>
          <w:rFonts w:ascii="Arial" w:hAnsi="Arial" w:cs="Arial"/>
          <w:szCs w:val="24"/>
        </w:rPr>
      </w:pPr>
      <w:r>
        <w:rPr>
          <w:rFonts w:ascii="Arial" w:hAnsi="Arial" w:cs="Arial"/>
          <w:szCs w:val="24"/>
        </w:rPr>
        <w:t>Duff and Phelps Credit Rating Co.</w:t>
      </w:r>
      <w:r>
        <w:rPr>
          <w:rFonts w:ascii="Arial" w:hAnsi="Arial" w:cs="Arial"/>
          <w:szCs w:val="24"/>
        </w:rPr>
        <w:tab/>
        <w:t xml:space="preserve">BBB- or higher    </w:t>
      </w:r>
    </w:p>
    <w:p w:rsidR="002200D2" w:rsidRDefault="002200D2" w:rsidP="002200D2">
      <w:pPr>
        <w:rPr>
          <w:rFonts w:ascii="Arial" w:hAnsi="Arial" w:cs="Arial"/>
          <w:szCs w:val="24"/>
        </w:rPr>
      </w:pPr>
    </w:p>
    <w:p w:rsidR="002200D2" w:rsidRDefault="002200D2" w:rsidP="002200D2">
      <w:pPr>
        <w:rPr>
          <w:rFonts w:ascii="Arial" w:hAnsi="Arial" w:cs="Arial"/>
          <w:color w:val="000000"/>
          <w:szCs w:val="24"/>
        </w:rPr>
      </w:pPr>
      <w:r>
        <w:rPr>
          <w:rFonts w:ascii="Arial" w:hAnsi="Arial" w:cs="Arial"/>
          <w:color w:val="000000"/>
          <w:szCs w:val="24"/>
        </w:rPr>
        <w:t xml:space="preserve">Through this letter, I, on behalf of the guarantor, certify that I will notify the Pennsylvania Public Utility Commission </w:t>
      </w:r>
      <w:r>
        <w:rPr>
          <w:rFonts w:ascii="Arial" w:hAnsi="Arial" w:cs="Arial"/>
          <w:color w:val="000000"/>
          <w:szCs w:val="24"/>
          <w:u w:val="single"/>
        </w:rPr>
        <w:t>within 10 calendar days</w:t>
      </w:r>
      <w:r>
        <w:rPr>
          <w:rFonts w:ascii="Arial" w:hAnsi="Arial" w:cs="Arial"/>
          <w:color w:val="000000"/>
          <w:szCs w:val="24"/>
        </w:rPr>
        <w:t xml:space="preserve"> anytime that the guarantor’s long-term bond rating from </w:t>
      </w:r>
      <w:r>
        <w:rPr>
          <w:rFonts w:ascii="Arial" w:hAnsi="Arial" w:cs="Arial"/>
          <w:color w:val="000000"/>
          <w:szCs w:val="24"/>
          <w:u w:val="single"/>
        </w:rPr>
        <w:t>any</w:t>
      </w:r>
      <w:r>
        <w:rPr>
          <w:rFonts w:ascii="Arial" w:hAnsi="Arial" w:cs="Arial"/>
          <w:color w:val="000000"/>
          <w:szCs w:val="24"/>
        </w:rPr>
        <w:t xml:space="preserve"> of the four rating agencies listed above falls below investment grade or if the guarantor is named as debtor in a voluntary or involuntary proceeding under Title 11 (Bankruptcy), U.S. Code.</w:t>
      </w: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 xml:space="preserve">I hereby certify that all representations contained in this letter and in the attached [parent/affiliate] guarantee are, to the best of my knowledge, true, complete and accurate.  This letter and attached [parent/affiliate] guarantee constitute a binding and continuing obligation of the guarantor, [guarantor company’s name], and are enforceable in accordance with the laws of the state of Pennsylvania and the terms of the guarantee.  </w:t>
      </w:r>
    </w:p>
    <w:p w:rsidR="002200D2" w:rsidRDefault="002200D2" w:rsidP="002200D2">
      <w:pPr>
        <w:rPr>
          <w:rFonts w:ascii="Arial" w:hAnsi="Arial" w:cs="Arial"/>
          <w:szCs w:val="24"/>
        </w:rPr>
      </w:pPr>
    </w:p>
    <w:p w:rsidR="002200D2" w:rsidRDefault="002200D2" w:rsidP="002200D2">
      <w:pPr>
        <w:rPr>
          <w:rFonts w:ascii="Arial" w:hAnsi="Arial" w:cs="Arial"/>
          <w:szCs w:val="24"/>
        </w:rPr>
      </w:pPr>
      <w:r>
        <w:rPr>
          <w:rFonts w:ascii="Arial" w:hAnsi="Arial" w:cs="Arial"/>
          <w:szCs w:val="24"/>
        </w:rPr>
        <w:t>[Signature of CFO]</w:t>
      </w:r>
    </w:p>
    <w:p w:rsidR="002200D2" w:rsidRDefault="002200D2" w:rsidP="002200D2">
      <w:pPr>
        <w:rPr>
          <w:rFonts w:ascii="Arial" w:hAnsi="Arial" w:cs="Arial"/>
          <w:szCs w:val="24"/>
        </w:rPr>
      </w:pPr>
      <w:r>
        <w:rPr>
          <w:rFonts w:ascii="Arial" w:hAnsi="Arial" w:cs="Arial"/>
          <w:szCs w:val="24"/>
        </w:rPr>
        <w:t>[Name, Title]</w:t>
      </w:r>
    </w:p>
    <w:p w:rsidR="002200D2" w:rsidRDefault="002200D2" w:rsidP="002200D2">
      <w:pPr>
        <w:rPr>
          <w:rFonts w:ascii="Arial" w:hAnsi="Arial" w:cs="Arial"/>
          <w:szCs w:val="24"/>
        </w:rPr>
      </w:pPr>
      <w:r>
        <w:rPr>
          <w:rFonts w:ascii="Arial" w:hAnsi="Arial" w:cs="Arial"/>
          <w:szCs w:val="24"/>
        </w:rPr>
        <w:t>[Date]</w:t>
      </w:r>
    </w:p>
    <w:p w:rsidR="002200D2" w:rsidRDefault="002200D2" w:rsidP="002200D2">
      <w:pPr>
        <w:rPr>
          <w:rFonts w:ascii="Arial" w:hAnsi="Arial" w:cs="Arial"/>
          <w:szCs w:val="24"/>
        </w:rPr>
      </w:pPr>
      <w:r>
        <w:rPr>
          <w:rFonts w:ascii="Arial" w:hAnsi="Arial" w:cs="Arial"/>
          <w:szCs w:val="24"/>
        </w:rPr>
        <w:t xml:space="preserve">[CFO’s signature must be notarized] </w:t>
      </w:r>
    </w:p>
    <w:p w:rsidR="0042711F" w:rsidRDefault="00A91655"/>
    <w:sectPr w:rsidR="0042711F" w:rsidSect="00701BBF">
      <w:pgSz w:w="12240" w:h="15840" w:code="1"/>
      <w:pgMar w:top="720" w:right="1440" w:bottom="288" w:left="720" w:header="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775" w:rsidRDefault="00946775">
      <w:r>
        <w:separator/>
      </w:r>
    </w:p>
  </w:endnote>
  <w:endnote w:type="continuationSeparator" w:id="0">
    <w:p w:rsidR="00946775" w:rsidRDefault="0094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789" w:rsidRDefault="002200D2">
    <w:pPr>
      <w:pStyle w:val="Footer"/>
      <w:jc w:val="center"/>
    </w:pPr>
    <w:r>
      <w:fldChar w:fldCharType="begin"/>
    </w:r>
    <w:r>
      <w:instrText xml:space="preserve"> PAGE   \* MERGEFORMAT </w:instrText>
    </w:r>
    <w:r>
      <w:fldChar w:fldCharType="separate"/>
    </w:r>
    <w:r w:rsidR="00105C05">
      <w:rPr>
        <w:noProof/>
      </w:rPr>
      <w:t>1</w:t>
    </w:r>
    <w:r>
      <w:fldChar w:fldCharType="end"/>
    </w:r>
  </w:p>
  <w:p w:rsidR="00B50789" w:rsidRDefault="00A916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775" w:rsidRDefault="00946775">
      <w:r>
        <w:separator/>
      </w:r>
    </w:p>
  </w:footnote>
  <w:footnote w:type="continuationSeparator" w:id="0">
    <w:p w:rsidR="00946775" w:rsidRDefault="009467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34E3C"/>
    <w:multiLevelType w:val="hybridMultilevel"/>
    <w:tmpl w:val="0F2C6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667BA"/>
    <w:multiLevelType w:val="multilevel"/>
    <w:tmpl w:val="648CCE2C"/>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rPr>
        <w:b/>
        <w:i w:val="0"/>
        <w:sz w:val="24"/>
        <w:szCs w:val="24"/>
      </w:r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 w15:restartNumberingAfterBreak="0">
    <w:nsid w:val="45494FB9"/>
    <w:multiLevelType w:val="hybridMultilevel"/>
    <w:tmpl w:val="D0A4D6D4"/>
    <w:lvl w:ilvl="0" w:tplc="5AD4D7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938E0"/>
    <w:multiLevelType w:val="hybridMultilevel"/>
    <w:tmpl w:val="621C41A4"/>
    <w:lvl w:ilvl="0" w:tplc="D23271BA">
      <w:start w:val="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82"/>
    <w:rsid w:val="00090700"/>
    <w:rsid w:val="00105C05"/>
    <w:rsid w:val="002200D2"/>
    <w:rsid w:val="004D3162"/>
    <w:rsid w:val="00554967"/>
    <w:rsid w:val="0056600A"/>
    <w:rsid w:val="006C54C7"/>
    <w:rsid w:val="007B6F3F"/>
    <w:rsid w:val="00881182"/>
    <w:rsid w:val="00946775"/>
    <w:rsid w:val="00A528C9"/>
    <w:rsid w:val="00A91655"/>
    <w:rsid w:val="00AF27DC"/>
    <w:rsid w:val="00B168AF"/>
    <w:rsid w:val="00BD0245"/>
    <w:rsid w:val="00C45B81"/>
    <w:rsid w:val="00CE1884"/>
    <w:rsid w:val="00E969A9"/>
    <w:rsid w:val="00EF22B8"/>
    <w:rsid w:val="00F8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58623-BD9D-45C5-92BA-C973C6B19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0D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00D2"/>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00D2"/>
    <w:rPr>
      <w:rFonts w:ascii="Times New Roman" w:eastAsia="Times New Roman" w:hAnsi="Times New Roman" w:cs="Times New Roman"/>
      <w:b/>
      <w:sz w:val="28"/>
      <w:szCs w:val="20"/>
    </w:rPr>
  </w:style>
  <w:style w:type="character" w:styleId="Hyperlink">
    <w:name w:val="Hyperlink"/>
    <w:rsid w:val="002200D2"/>
    <w:rPr>
      <w:color w:val="0000FF"/>
      <w:u w:val="single"/>
    </w:rPr>
  </w:style>
  <w:style w:type="paragraph" w:styleId="BodyTextIndent">
    <w:name w:val="Body Text Indent"/>
    <w:basedOn w:val="Normal"/>
    <w:link w:val="BodyTextIndentChar"/>
    <w:rsid w:val="002200D2"/>
    <w:pPr>
      <w:spacing w:after="120"/>
      <w:ind w:left="360"/>
    </w:pPr>
    <w:rPr>
      <w:sz w:val="20"/>
    </w:rPr>
  </w:style>
  <w:style w:type="character" w:customStyle="1" w:styleId="BodyTextIndentChar">
    <w:name w:val="Body Text Indent Char"/>
    <w:basedOn w:val="DefaultParagraphFont"/>
    <w:link w:val="BodyTextIndent"/>
    <w:rsid w:val="002200D2"/>
    <w:rPr>
      <w:rFonts w:ascii="Times New Roman" w:eastAsia="Times New Roman" w:hAnsi="Times New Roman" w:cs="Times New Roman"/>
      <w:sz w:val="20"/>
      <w:szCs w:val="20"/>
    </w:rPr>
  </w:style>
  <w:style w:type="paragraph" w:styleId="Footer">
    <w:name w:val="footer"/>
    <w:basedOn w:val="Normal"/>
    <w:link w:val="FooterChar"/>
    <w:uiPriority w:val="99"/>
    <w:rsid w:val="002200D2"/>
    <w:pPr>
      <w:tabs>
        <w:tab w:val="center" w:pos="4320"/>
        <w:tab w:val="right" w:pos="8640"/>
      </w:tabs>
    </w:pPr>
    <w:rPr>
      <w:sz w:val="20"/>
    </w:rPr>
  </w:style>
  <w:style w:type="character" w:customStyle="1" w:styleId="FooterChar">
    <w:name w:val="Footer Char"/>
    <w:basedOn w:val="DefaultParagraphFont"/>
    <w:link w:val="Footer"/>
    <w:uiPriority w:val="99"/>
    <w:rsid w:val="002200D2"/>
    <w:rPr>
      <w:rFonts w:ascii="Times New Roman" w:eastAsia="Times New Roman" w:hAnsi="Times New Roman" w:cs="Times New Roman"/>
      <w:sz w:val="20"/>
      <w:szCs w:val="20"/>
    </w:rPr>
  </w:style>
  <w:style w:type="paragraph" w:styleId="NormalWeb">
    <w:name w:val="Normal (Web)"/>
    <w:basedOn w:val="Normal"/>
    <w:uiPriority w:val="99"/>
    <w:semiHidden/>
    <w:unhideWhenUsed/>
    <w:rsid w:val="002200D2"/>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2200D2"/>
    <w:rPr>
      <w:rFonts w:ascii="Tahoma" w:hAnsi="Tahoma" w:cs="Tahoma"/>
      <w:sz w:val="16"/>
      <w:szCs w:val="16"/>
    </w:rPr>
  </w:style>
  <w:style w:type="character" w:customStyle="1" w:styleId="BalloonTextChar">
    <w:name w:val="Balloon Text Char"/>
    <w:basedOn w:val="DefaultParagraphFont"/>
    <w:link w:val="BalloonText"/>
    <w:uiPriority w:val="99"/>
    <w:semiHidden/>
    <w:rsid w:val="002200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2441</Words>
  <Characters>13917</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McCracken, Jeffrey</dc:creator>
  <cp:lastModifiedBy>Page, Cyndi</cp:lastModifiedBy>
  <cp:revision>2</cp:revision>
  <dcterms:created xsi:type="dcterms:W3CDTF">2018-10-30T19:10:00Z</dcterms:created>
  <dcterms:modified xsi:type="dcterms:W3CDTF">2018-10-30T19:10:00Z</dcterms:modified>
</cp:coreProperties>
</file>